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2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220"/>
      </w:tblGrid>
      <w:tr w:rsidR="00DD40F9" w:rsidTr="00781A8D">
        <w:trPr>
          <w:trHeight w:val="1174"/>
        </w:trPr>
        <w:tc>
          <w:tcPr>
            <w:tcW w:w="8220" w:type="dxa"/>
          </w:tcPr>
          <w:p w:rsidR="00DD40F9" w:rsidRPr="00B541CF" w:rsidRDefault="00E21367" w:rsidP="001266DA">
            <w:pPr>
              <w:pStyle w:val="Heading2"/>
              <w:outlineLvl w:val="1"/>
              <w:rPr>
                <w:b/>
                <w:sz w:val="24"/>
                <w:szCs w:val="24"/>
              </w:rPr>
            </w:pPr>
            <w:r w:rsidRPr="00781A8D">
              <w:rPr>
                <w:sz w:val="48"/>
              </w:rPr>
              <w:t>P</w:t>
            </w:r>
            <w:r w:rsidR="001266DA">
              <w:rPr>
                <w:sz w:val="48"/>
              </w:rPr>
              <w:t xml:space="preserve">351 </w:t>
            </w:r>
            <w:r w:rsidR="001266DA" w:rsidRPr="003F49B4">
              <w:rPr>
                <w:sz w:val="48"/>
              </w:rPr>
              <w:t>‘</w:t>
            </w:r>
            <w:r w:rsidR="001266DA" w:rsidRPr="00814EED">
              <w:rPr>
                <w:sz w:val="48"/>
              </w:rPr>
              <w:t>Align the BSC with changes to the SCR requirements</w:t>
            </w:r>
            <w:r w:rsidRPr="00781A8D">
              <w:rPr>
                <w:sz w:val="48"/>
              </w:rPr>
              <w:t>’</w:t>
            </w:r>
          </w:p>
        </w:tc>
      </w:tr>
    </w:tbl>
    <w:p w:rsidR="00F176E0" w:rsidRDefault="00F176E0" w:rsidP="00F176E0">
      <w:pPr>
        <w:pStyle w:val="BodyText"/>
      </w:pPr>
      <w:r>
        <w:t xml:space="preserve">This Assessment Procedure Consultation was issued on </w:t>
      </w:r>
      <w:r w:rsidR="001266DA">
        <w:t>9 November 2016</w:t>
      </w:r>
      <w:r>
        <w:t xml:space="preserve">, with responses invited by </w:t>
      </w:r>
      <w:r w:rsidR="001266DA">
        <w:t>25 November 2016</w:t>
      </w:r>
      <w:r>
        <w:t>.</w:t>
      </w:r>
    </w:p>
    <w:p w:rsidR="0012288A" w:rsidRDefault="00153E31" w:rsidP="00153E31">
      <w:pPr>
        <w:pStyle w:val="Heading8"/>
        <w:pageBreakBefore w:val="0"/>
      </w:pPr>
      <w:r>
        <w:t>Consultation Respondents</w:t>
      </w:r>
    </w:p>
    <w:tbl>
      <w:tblPr>
        <w:tblStyle w:val="TableGrid"/>
        <w:tblW w:w="8025" w:type="dxa"/>
        <w:tblInd w:w="15" w:type="dxa"/>
        <w:tblBorders>
          <w:top w:val="single" w:sz="12" w:space="0" w:color="9A4D9E"/>
          <w:left w:val="single" w:sz="12" w:space="0" w:color="9A4D9E"/>
          <w:bottom w:val="single" w:sz="12" w:space="0" w:color="9A4D9E"/>
          <w:right w:val="single" w:sz="12" w:space="0" w:color="9A4D9E"/>
          <w:insideH w:val="single" w:sz="8" w:space="0" w:color="9A4D9E"/>
          <w:insideV w:val="none" w:sz="0" w:space="0" w:color="auto"/>
        </w:tblBorders>
        <w:tblLayout w:type="fixed"/>
        <w:tblCellMar>
          <w:left w:w="0" w:type="dxa"/>
          <w:right w:w="0" w:type="dxa"/>
        </w:tblCellMar>
        <w:tblLook w:val="01E0" w:firstRow="1" w:lastRow="1" w:firstColumn="1" w:lastColumn="1" w:noHBand="0" w:noVBand="0"/>
      </w:tblPr>
      <w:tblGrid>
        <w:gridCol w:w="2340"/>
        <w:gridCol w:w="2160"/>
        <w:gridCol w:w="3525"/>
      </w:tblGrid>
      <w:tr w:rsidR="00330FF2" w:rsidRPr="004B6745" w:rsidTr="00153E31">
        <w:trPr>
          <w:cantSplit/>
          <w:trHeight w:hRule="exact" w:val="539"/>
          <w:tblHeader/>
        </w:trPr>
        <w:tc>
          <w:tcPr>
            <w:tcW w:w="2340" w:type="dxa"/>
            <w:tcBorders>
              <w:bottom w:val="single" w:sz="8" w:space="0" w:color="9A4D9E"/>
            </w:tcBorders>
            <w:shd w:val="clear" w:color="auto" w:fill="9A4D9E"/>
            <w:vAlign w:val="center"/>
          </w:tcPr>
          <w:p w:rsidR="00330FF2" w:rsidRPr="004B6745" w:rsidRDefault="00330FF2" w:rsidP="00153E31">
            <w:pPr>
              <w:pStyle w:val="Tablesubheading"/>
            </w:pPr>
            <w:r>
              <w:t>Respondent</w:t>
            </w:r>
          </w:p>
        </w:tc>
        <w:tc>
          <w:tcPr>
            <w:tcW w:w="2160" w:type="dxa"/>
            <w:tcBorders>
              <w:bottom w:val="single" w:sz="8" w:space="0" w:color="9A4D9E"/>
            </w:tcBorders>
            <w:shd w:val="clear" w:color="auto" w:fill="9A4D9E"/>
            <w:vAlign w:val="center"/>
          </w:tcPr>
          <w:p w:rsidR="00330FF2" w:rsidRPr="004B6745" w:rsidRDefault="0074611D" w:rsidP="00153E31">
            <w:pPr>
              <w:pStyle w:val="Tablesubheading"/>
            </w:pPr>
            <w:r>
              <w:t xml:space="preserve">No. of </w:t>
            </w:r>
            <w:r w:rsidR="00153E31">
              <w:t>Parties/Non-Parties Represented</w:t>
            </w:r>
          </w:p>
        </w:tc>
        <w:tc>
          <w:tcPr>
            <w:tcW w:w="3525" w:type="dxa"/>
            <w:tcBorders>
              <w:bottom w:val="single" w:sz="8" w:space="0" w:color="9A4D9E"/>
            </w:tcBorders>
            <w:shd w:val="clear" w:color="auto" w:fill="9A4D9E"/>
            <w:vAlign w:val="center"/>
          </w:tcPr>
          <w:p w:rsidR="00330FF2" w:rsidRPr="004B6745" w:rsidRDefault="00153E31" w:rsidP="00153E31">
            <w:pPr>
              <w:pStyle w:val="Tablesubheading"/>
            </w:pPr>
            <w:r>
              <w:t>Role</w:t>
            </w:r>
            <w:r w:rsidR="0074611D">
              <w:t>(</w:t>
            </w:r>
            <w:r>
              <w:t>s</w:t>
            </w:r>
            <w:r w:rsidR="0074611D">
              <w:t>)</w:t>
            </w:r>
            <w:r>
              <w:t xml:space="preserve"> Represented</w:t>
            </w:r>
          </w:p>
        </w:tc>
      </w:tr>
      <w:tr w:rsidR="00330FF2" w:rsidRPr="004850FA" w:rsidTr="00153E31">
        <w:trPr>
          <w:cantSplit/>
          <w:trHeight w:val="160"/>
        </w:trPr>
        <w:tc>
          <w:tcPr>
            <w:tcW w:w="2340" w:type="dxa"/>
            <w:tcBorders>
              <w:top w:val="single" w:sz="8" w:space="0" w:color="9A4D9E"/>
              <w:bottom w:val="single" w:sz="8" w:space="0" w:color="9A4D9E"/>
              <w:right w:val="single" w:sz="8" w:space="0" w:color="9A4D9E"/>
            </w:tcBorders>
          </w:tcPr>
          <w:p w:rsidR="00330FF2" w:rsidRPr="00330FF2" w:rsidRDefault="001266DA" w:rsidP="00330FF2">
            <w:pPr>
              <w:pStyle w:val="Tabletext"/>
            </w:pPr>
            <w:r>
              <w:t>Scottish Power</w:t>
            </w:r>
          </w:p>
        </w:tc>
        <w:tc>
          <w:tcPr>
            <w:tcW w:w="2160" w:type="dxa"/>
            <w:tcBorders>
              <w:top w:val="single" w:sz="8" w:space="0" w:color="9A4D9E"/>
              <w:bottom w:val="single" w:sz="8" w:space="0" w:color="9A4D9E"/>
              <w:right w:val="single" w:sz="8" w:space="0" w:color="9A4D9E"/>
            </w:tcBorders>
          </w:tcPr>
          <w:p w:rsidR="00330FF2" w:rsidRPr="00330FF2" w:rsidRDefault="00AE2E09" w:rsidP="001E7E11">
            <w:pPr>
              <w:pStyle w:val="Tabletext"/>
              <w:jc w:val="center"/>
            </w:pPr>
            <w:r>
              <w:t>2/1</w:t>
            </w:r>
          </w:p>
        </w:tc>
        <w:tc>
          <w:tcPr>
            <w:tcW w:w="3525" w:type="dxa"/>
            <w:tcBorders>
              <w:top w:val="single" w:sz="8" w:space="0" w:color="9A4D9E"/>
              <w:left w:val="single" w:sz="8" w:space="0" w:color="9A4D9E"/>
              <w:bottom w:val="single" w:sz="8" w:space="0" w:color="9A4D9E"/>
            </w:tcBorders>
          </w:tcPr>
          <w:p w:rsidR="00330FF2" w:rsidRPr="00330FF2" w:rsidRDefault="00AE2E09" w:rsidP="00330FF2">
            <w:pPr>
              <w:pStyle w:val="Tabletext"/>
            </w:pPr>
            <w:r>
              <w:t>Generator, Supplier, MOP</w:t>
            </w:r>
          </w:p>
        </w:tc>
      </w:tr>
      <w:tr w:rsidR="00330FF2" w:rsidRPr="004B6745" w:rsidTr="00153E31">
        <w:trPr>
          <w:cantSplit/>
          <w:trHeight w:val="353"/>
        </w:trPr>
        <w:tc>
          <w:tcPr>
            <w:tcW w:w="2340" w:type="dxa"/>
            <w:tcBorders>
              <w:top w:val="single" w:sz="8" w:space="0" w:color="9A4D9E"/>
              <w:bottom w:val="single" w:sz="8" w:space="0" w:color="9A4D9E"/>
              <w:right w:val="single" w:sz="8" w:space="0" w:color="9A4D9E"/>
            </w:tcBorders>
          </w:tcPr>
          <w:p w:rsidR="00330FF2" w:rsidRPr="00330FF2" w:rsidRDefault="001266DA" w:rsidP="00330FF2">
            <w:pPr>
              <w:pStyle w:val="Tabletext"/>
            </w:pPr>
            <w:r>
              <w:t>EDF</w:t>
            </w:r>
          </w:p>
        </w:tc>
        <w:tc>
          <w:tcPr>
            <w:tcW w:w="2160" w:type="dxa"/>
            <w:tcBorders>
              <w:top w:val="single" w:sz="8" w:space="0" w:color="9A4D9E"/>
              <w:left w:val="single" w:sz="8" w:space="0" w:color="9A4D9E"/>
              <w:bottom w:val="single" w:sz="8" w:space="0" w:color="9A4D9E"/>
              <w:right w:val="single" w:sz="8" w:space="0" w:color="9A4D9E"/>
            </w:tcBorders>
          </w:tcPr>
          <w:p w:rsidR="00330FF2" w:rsidRPr="00330FF2" w:rsidRDefault="00641867" w:rsidP="001E7E11">
            <w:pPr>
              <w:pStyle w:val="Tabletext"/>
              <w:jc w:val="center"/>
            </w:pPr>
            <w:r>
              <w:t>2/3</w:t>
            </w:r>
          </w:p>
        </w:tc>
        <w:tc>
          <w:tcPr>
            <w:tcW w:w="3525" w:type="dxa"/>
            <w:tcBorders>
              <w:top w:val="single" w:sz="8" w:space="0" w:color="9A4D9E"/>
              <w:left w:val="single" w:sz="8" w:space="0" w:color="9A4D9E"/>
              <w:bottom w:val="single" w:sz="8" w:space="0" w:color="9A4D9E"/>
            </w:tcBorders>
          </w:tcPr>
          <w:p w:rsidR="00330FF2" w:rsidRPr="00330FF2" w:rsidRDefault="00641867" w:rsidP="00330FF2">
            <w:pPr>
              <w:pStyle w:val="Tabletext"/>
            </w:pPr>
            <w:r>
              <w:t>Generator, Supplier, ECVNA, MVRNA, MOP</w:t>
            </w:r>
          </w:p>
        </w:tc>
      </w:tr>
      <w:tr w:rsidR="00330FF2" w:rsidRPr="004B6745" w:rsidTr="00153E31">
        <w:trPr>
          <w:cantSplit/>
          <w:trHeight w:val="352"/>
        </w:trPr>
        <w:tc>
          <w:tcPr>
            <w:tcW w:w="2340" w:type="dxa"/>
            <w:tcBorders>
              <w:top w:val="single" w:sz="8" w:space="0" w:color="9A4D9E"/>
              <w:bottom w:val="single" w:sz="8" w:space="0" w:color="9A4D9E"/>
              <w:right w:val="single" w:sz="8" w:space="0" w:color="9A4D9E"/>
            </w:tcBorders>
          </w:tcPr>
          <w:p w:rsidR="00330FF2" w:rsidRPr="00330FF2" w:rsidRDefault="001266DA" w:rsidP="00330FF2">
            <w:pPr>
              <w:pStyle w:val="Tabletext"/>
            </w:pPr>
            <w:r>
              <w:t>Npower</w:t>
            </w:r>
          </w:p>
        </w:tc>
        <w:tc>
          <w:tcPr>
            <w:tcW w:w="2160" w:type="dxa"/>
            <w:tcBorders>
              <w:top w:val="single" w:sz="8" w:space="0" w:color="9A4D9E"/>
              <w:left w:val="single" w:sz="8" w:space="0" w:color="9A4D9E"/>
              <w:bottom w:val="single" w:sz="8" w:space="0" w:color="9A4D9E"/>
              <w:right w:val="single" w:sz="8" w:space="0" w:color="9A4D9E"/>
            </w:tcBorders>
          </w:tcPr>
          <w:p w:rsidR="00330FF2" w:rsidRPr="00330FF2" w:rsidRDefault="00257462" w:rsidP="001E7E11">
            <w:pPr>
              <w:pStyle w:val="Tabletext"/>
              <w:jc w:val="center"/>
            </w:pPr>
            <w:r>
              <w:t>1/0</w:t>
            </w:r>
          </w:p>
        </w:tc>
        <w:tc>
          <w:tcPr>
            <w:tcW w:w="3525" w:type="dxa"/>
            <w:tcBorders>
              <w:top w:val="single" w:sz="8" w:space="0" w:color="9A4D9E"/>
              <w:left w:val="single" w:sz="8" w:space="0" w:color="9A4D9E"/>
              <w:bottom w:val="single" w:sz="8" w:space="0" w:color="9A4D9E"/>
            </w:tcBorders>
          </w:tcPr>
          <w:p w:rsidR="00330FF2" w:rsidRPr="00330FF2" w:rsidRDefault="00257462" w:rsidP="00330FF2">
            <w:pPr>
              <w:pStyle w:val="Tabletext"/>
            </w:pPr>
            <w:r>
              <w:t>Supplier</w:t>
            </w:r>
          </w:p>
        </w:tc>
      </w:tr>
      <w:tr w:rsidR="00153E31" w:rsidRPr="004B6745" w:rsidTr="00153E31">
        <w:trPr>
          <w:cantSplit/>
          <w:trHeight w:val="352"/>
        </w:trPr>
        <w:tc>
          <w:tcPr>
            <w:tcW w:w="2340" w:type="dxa"/>
            <w:tcBorders>
              <w:top w:val="single" w:sz="8" w:space="0" w:color="9A4D9E"/>
              <w:bottom w:val="single" w:sz="8" w:space="0" w:color="9A4D9E"/>
              <w:right w:val="single" w:sz="8" w:space="0" w:color="9A4D9E"/>
            </w:tcBorders>
          </w:tcPr>
          <w:p w:rsidR="00153E31" w:rsidRPr="00330FF2" w:rsidRDefault="001266DA" w:rsidP="00330FF2">
            <w:pPr>
              <w:pStyle w:val="Tabletext"/>
            </w:pPr>
            <w:r>
              <w:t>National Grid</w:t>
            </w:r>
          </w:p>
        </w:tc>
        <w:tc>
          <w:tcPr>
            <w:tcW w:w="2160" w:type="dxa"/>
            <w:tcBorders>
              <w:top w:val="single" w:sz="8" w:space="0" w:color="9A4D9E"/>
              <w:left w:val="single" w:sz="8" w:space="0" w:color="9A4D9E"/>
              <w:bottom w:val="single" w:sz="8" w:space="0" w:color="9A4D9E"/>
              <w:right w:val="single" w:sz="8" w:space="0" w:color="9A4D9E"/>
            </w:tcBorders>
          </w:tcPr>
          <w:p w:rsidR="00153E31" w:rsidRPr="00330FF2" w:rsidRDefault="00187461" w:rsidP="001E7E11">
            <w:pPr>
              <w:pStyle w:val="Tabletext"/>
              <w:jc w:val="center"/>
            </w:pPr>
            <w:r>
              <w:t>1/0</w:t>
            </w:r>
          </w:p>
        </w:tc>
        <w:tc>
          <w:tcPr>
            <w:tcW w:w="3525" w:type="dxa"/>
            <w:tcBorders>
              <w:top w:val="single" w:sz="8" w:space="0" w:color="9A4D9E"/>
              <w:left w:val="single" w:sz="8" w:space="0" w:color="9A4D9E"/>
              <w:bottom w:val="single" w:sz="8" w:space="0" w:color="9A4D9E"/>
            </w:tcBorders>
          </w:tcPr>
          <w:p w:rsidR="00153E31" w:rsidRPr="00330FF2" w:rsidRDefault="00187461" w:rsidP="00330FF2">
            <w:pPr>
              <w:pStyle w:val="Tabletext"/>
            </w:pPr>
            <w:r>
              <w:t>Transmission Company</w:t>
            </w:r>
          </w:p>
        </w:tc>
      </w:tr>
      <w:tr w:rsidR="00153E31" w:rsidRPr="004B6745" w:rsidTr="00153E31">
        <w:trPr>
          <w:cantSplit/>
          <w:trHeight w:val="352"/>
        </w:trPr>
        <w:tc>
          <w:tcPr>
            <w:tcW w:w="2340" w:type="dxa"/>
            <w:tcBorders>
              <w:top w:val="single" w:sz="8" w:space="0" w:color="9A4D9E"/>
              <w:bottom w:val="single" w:sz="8" w:space="0" w:color="9A4D9E"/>
              <w:right w:val="single" w:sz="8" w:space="0" w:color="9A4D9E"/>
            </w:tcBorders>
          </w:tcPr>
          <w:p w:rsidR="00153E31" w:rsidRPr="00330FF2" w:rsidRDefault="00153E31" w:rsidP="00330FF2">
            <w:pPr>
              <w:pStyle w:val="Tabletext"/>
            </w:pPr>
          </w:p>
        </w:tc>
        <w:tc>
          <w:tcPr>
            <w:tcW w:w="2160" w:type="dxa"/>
            <w:tcBorders>
              <w:top w:val="single" w:sz="8" w:space="0" w:color="9A4D9E"/>
              <w:left w:val="single" w:sz="8" w:space="0" w:color="9A4D9E"/>
              <w:bottom w:val="single" w:sz="8" w:space="0" w:color="9A4D9E"/>
              <w:right w:val="single" w:sz="8" w:space="0" w:color="9A4D9E"/>
            </w:tcBorders>
          </w:tcPr>
          <w:p w:rsidR="00153E31" w:rsidRPr="00330FF2" w:rsidRDefault="00153E31" w:rsidP="001E7E11">
            <w:pPr>
              <w:pStyle w:val="Tabletext"/>
              <w:jc w:val="center"/>
            </w:pPr>
          </w:p>
        </w:tc>
        <w:tc>
          <w:tcPr>
            <w:tcW w:w="3525" w:type="dxa"/>
            <w:tcBorders>
              <w:top w:val="single" w:sz="8" w:space="0" w:color="9A4D9E"/>
              <w:left w:val="single" w:sz="8" w:space="0" w:color="9A4D9E"/>
              <w:bottom w:val="single" w:sz="8" w:space="0" w:color="9A4D9E"/>
            </w:tcBorders>
          </w:tcPr>
          <w:p w:rsidR="00153E31" w:rsidRPr="00330FF2" w:rsidRDefault="00153E31" w:rsidP="00330FF2">
            <w:pPr>
              <w:pStyle w:val="Tabletext"/>
            </w:pPr>
          </w:p>
        </w:tc>
      </w:tr>
      <w:tr w:rsidR="00153E31" w:rsidRPr="004B6745" w:rsidTr="00153E31">
        <w:trPr>
          <w:cantSplit/>
          <w:trHeight w:val="352"/>
        </w:trPr>
        <w:tc>
          <w:tcPr>
            <w:tcW w:w="2340" w:type="dxa"/>
            <w:tcBorders>
              <w:top w:val="single" w:sz="8" w:space="0" w:color="9A4D9E"/>
              <w:bottom w:val="single" w:sz="8" w:space="0" w:color="9A4D9E"/>
              <w:right w:val="single" w:sz="8" w:space="0" w:color="9A4D9E"/>
            </w:tcBorders>
          </w:tcPr>
          <w:p w:rsidR="00153E31" w:rsidRPr="00330FF2" w:rsidRDefault="00153E31" w:rsidP="00330FF2">
            <w:pPr>
              <w:pStyle w:val="Tabletext"/>
            </w:pPr>
          </w:p>
        </w:tc>
        <w:tc>
          <w:tcPr>
            <w:tcW w:w="2160" w:type="dxa"/>
            <w:tcBorders>
              <w:top w:val="single" w:sz="8" w:space="0" w:color="9A4D9E"/>
              <w:left w:val="single" w:sz="8" w:space="0" w:color="9A4D9E"/>
              <w:bottom w:val="single" w:sz="8" w:space="0" w:color="9A4D9E"/>
              <w:right w:val="single" w:sz="8" w:space="0" w:color="9A4D9E"/>
            </w:tcBorders>
          </w:tcPr>
          <w:p w:rsidR="00153E31" w:rsidRPr="00330FF2" w:rsidRDefault="00153E31" w:rsidP="001E7E11">
            <w:pPr>
              <w:pStyle w:val="Tabletext"/>
              <w:jc w:val="center"/>
            </w:pPr>
          </w:p>
        </w:tc>
        <w:tc>
          <w:tcPr>
            <w:tcW w:w="3525" w:type="dxa"/>
            <w:tcBorders>
              <w:top w:val="single" w:sz="8" w:space="0" w:color="9A4D9E"/>
              <w:left w:val="single" w:sz="8" w:space="0" w:color="9A4D9E"/>
              <w:bottom w:val="single" w:sz="8" w:space="0" w:color="9A4D9E"/>
            </w:tcBorders>
          </w:tcPr>
          <w:p w:rsidR="00153E31" w:rsidRPr="00330FF2" w:rsidRDefault="00153E31" w:rsidP="00330FF2">
            <w:pPr>
              <w:pStyle w:val="Tabletext"/>
            </w:pPr>
          </w:p>
        </w:tc>
      </w:tr>
      <w:tr w:rsidR="00153E31" w:rsidRPr="004B6745" w:rsidTr="00153E31">
        <w:trPr>
          <w:cantSplit/>
          <w:trHeight w:val="352"/>
        </w:trPr>
        <w:tc>
          <w:tcPr>
            <w:tcW w:w="2340" w:type="dxa"/>
            <w:tcBorders>
              <w:top w:val="single" w:sz="8" w:space="0" w:color="9A4D9E"/>
              <w:bottom w:val="single" w:sz="8" w:space="0" w:color="9A4D9E"/>
              <w:right w:val="single" w:sz="8" w:space="0" w:color="9A4D9E"/>
            </w:tcBorders>
          </w:tcPr>
          <w:p w:rsidR="00153E31" w:rsidRPr="00330FF2" w:rsidRDefault="00153E31" w:rsidP="00330FF2">
            <w:pPr>
              <w:pStyle w:val="Tabletext"/>
            </w:pPr>
          </w:p>
        </w:tc>
        <w:tc>
          <w:tcPr>
            <w:tcW w:w="2160" w:type="dxa"/>
            <w:tcBorders>
              <w:top w:val="single" w:sz="8" w:space="0" w:color="9A4D9E"/>
              <w:left w:val="single" w:sz="8" w:space="0" w:color="9A4D9E"/>
              <w:bottom w:val="single" w:sz="8" w:space="0" w:color="9A4D9E"/>
              <w:right w:val="single" w:sz="8" w:space="0" w:color="9A4D9E"/>
            </w:tcBorders>
          </w:tcPr>
          <w:p w:rsidR="00153E31" w:rsidRPr="00330FF2" w:rsidRDefault="00153E31" w:rsidP="001E7E11">
            <w:pPr>
              <w:pStyle w:val="Tabletext"/>
              <w:jc w:val="center"/>
            </w:pPr>
          </w:p>
        </w:tc>
        <w:tc>
          <w:tcPr>
            <w:tcW w:w="3525" w:type="dxa"/>
            <w:tcBorders>
              <w:top w:val="single" w:sz="8" w:space="0" w:color="9A4D9E"/>
              <w:left w:val="single" w:sz="8" w:space="0" w:color="9A4D9E"/>
              <w:bottom w:val="single" w:sz="8" w:space="0" w:color="9A4D9E"/>
            </w:tcBorders>
          </w:tcPr>
          <w:p w:rsidR="00153E31" w:rsidRPr="00330FF2" w:rsidRDefault="00153E31" w:rsidP="00330FF2">
            <w:pPr>
              <w:pStyle w:val="Tabletext"/>
            </w:pPr>
          </w:p>
        </w:tc>
      </w:tr>
      <w:tr w:rsidR="00153E31" w:rsidRPr="004B6745" w:rsidTr="00153E31">
        <w:trPr>
          <w:cantSplit/>
          <w:trHeight w:val="352"/>
        </w:trPr>
        <w:tc>
          <w:tcPr>
            <w:tcW w:w="2340" w:type="dxa"/>
            <w:tcBorders>
              <w:top w:val="single" w:sz="8" w:space="0" w:color="9A4D9E"/>
              <w:bottom w:val="single" w:sz="8" w:space="0" w:color="9A4D9E"/>
              <w:right w:val="single" w:sz="8" w:space="0" w:color="9A4D9E"/>
            </w:tcBorders>
          </w:tcPr>
          <w:p w:rsidR="00153E31" w:rsidRPr="00330FF2" w:rsidRDefault="00153E31" w:rsidP="00330FF2">
            <w:pPr>
              <w:pStyle w:val="Tabletext"/>
            </w:pPr>
          </w:p>
        </w:tc>
        <w:tc>
          <w:tcPr>
            <w:tcW w:w="2160" w:type="dxa"/>
            <w:tcBorders>
              <w:top w:val="single" w:sz="8" w:space="0" w:color="9A4D9E"/>
              <w:left w:val="single" w:sz="8" w:space="0" w:color="9A4D9E"/>
              <w:bottom w:val="single" w:sz="8" w:space="0" w:color="9A4D9E"/>
              <w:right w:val="single" w:sz="8" w:space="0" w:color="9A4D9E"/>
            </w:tcBorders>
          </w:tcPr>
          <w:p w:rsidR="00153E31" w:rsidRPr="00330FF2" w:rsidRDefault="00153E31" w:rsidP="001E7E11">
            <w:pPr>
              <w:pStyle w:val="Tabletext"/>
              <w:jc w:val="center"/>
            </w:pPr>
          </w:p>
        </w:tc>
        <w:tc>
          <w:tcPr>
            <w:tcW w:w="3525" w:type="dxa"/>
            <w:tcBorders>
              <w:top w:val="single" w:sz="8" w:space="0" w:color="9A4D9E"/>
              <w:left w:val="single" w:sz="8" w:space="0" w:color="9A4D9E"/>
              <w:bottom w:val="single" w:sz="8" w:space="0" w:color="9A4D9E"/>
            </w:tcBorders>
          </w:tcPr>
          <w:p w:rsidR="00153E31" w:rsidRPr="00330FF2" w:rsidRDefault="00153E31" w:rsidP="00330FF2">
            <w:pPr>
              <w:pStyle w:val="Tabletext"/>
            </w:pPr>
          </w:p>
        </w:tc>
      </w:tr>
      <w:tr w:rsidR="00153E31" w:rsidRPr="004B6745" w:rsidTr="00153E31">
        <w:trPr>
          <w:cantSplit/>
          <w:trHeight w:val="352"/>
        </w:trPr>
        <w:tc>
          <w:tcPr>
            <w:tcW w:w="2340" w:type="dxa"/>
            <w:tcBorders>
              <w:top w:val="single" w:sz="8" w:space="0" w:color="9A4D9E"/>
              <w:bottom w:val="single" w:sz="8" w:space="0" w:color="9A4D9E"/>
              <w:right w:val="single" w:sz="8" w:space="0" w:color="9A4D9E"/>
            </w:tcBorders>
          </w:tcPr>
          <w:p w:rsidR="00153E31" w:rsidRPr="00330FF2" w:rsidRDefault="00153E31" w:rsidP="00330FF2">
            <w:pPr>
              <w:pStyle w:val="Tabletext"/>
            </w:pPr>
          </w:p>
        </w:tc>
        <w:tc>
          <w:tcPr>
            <w:tcW w:w="2160" w:type="dxa"/>
            <w:tcBorders>
              <w:top w:val="single" w:sz="8" w:space="0" w:color="9A4D9E"/>
              <w:left w:val="single" w:sz="8" w:space="0" w:color="9A4D9E"/>
              <w:bottom w:val="single" w:sz="8" w:space="0" w:color="9A4D9E"/>
              <w:right w:val="single" w:sz="8" w:space="0" w:color="9A4D9E"/>
            </w:tcBorders>
          </w:tcPr>
          <w:p w:rsidR="00153E31" w:rsidRPr="00330FF2" w:rsidRDefault="00153E31" w:rsidP="001E7E11">
            <w:pPr>
              <w:pStyle w:val="Tabletext"/>
              <w:jc w:val="center"/>
            </w:pPr>
          </w:p>
        </w:tc>
        <w:tc>
          <w:tcPr>
            <w:tcW w:w="3525" w:type="dxa"/>
            <w:tcBorders>
              <w:top w:val="single" w:sz="8" w:space="0" w:color="9A4D9E"/>
              <w:left w:val="single" w:sz="8" w:space="0" w:color="9A4D9E"/>
              <w:bottom w:val="single" w:sz="8" w:space="0" w:color="9A4D9E"/>
            </w:tcBorders>
          </w:tcPr>
          <w:p w:rsidR="00153E31" w:rsidRPr="00330FF2" w:rsidRDefault="00153E31" w:rsidP="00330FF2">
            <w:pPr>
              <w:pStyle w:val="Tabletext"/>
            </w:pPr>
          </w:p>
        </w:tc>
      </w:tr>
      <w:tr w:rsidR="00153E31" w:rsidRPr="004B6745" w:rsidTr="00153E31">
        <w:trPr>
          <w:cantSplit/>
          <w:trHeight w:val="352"/>
        </w:trPr>
        <w:tc>
          <w:tcPr>
            <w:tcW w:w="2340" w:type="dxa"/>
            <w:tcBorders>
              <w:top w:val="single" w:sz="8" w:space="0" w:color="9A4D9E"/>
              <w:bottom w:val="single" w:sz="12" w:space="0" w:color="9A4D9E"/>
              <w:right w:val="single" w:sz="8" w:space="0" w:color="9A4D9E"/>
            </w:tcBorders>
          </w:tcPr>
          <w:p w:rsidR="00153E31" w:rsidRPr="00330FF2" w:rsidRDefault="00153E31" w:rsidP="00330FF2">
            <w:pPr>
              <w:pStyle w:val="Tabletext"/>
            </w:pPr>
          </w:p>
        </w:tc>
        <w:tc>
          <w:tcPr>
            <w:tcW w:w="2160" w:type="dxa"/>
            <w:tcBorders>
              <w:top w:val="single" w:sz="8" w:space="0" w:color="9A4D9E"/>
              <w:left w:val="single" w:sz="8" w:space="0" w:color="9A4D9E"/>
              <w:bottom w:val="single" w:sz="12" w:space="0" w:color="9A4D9E"/>
              <w:right w:val="single" w:sz="8" w:space="0" w:color="9A4D9E"/>
            </w:tcBorders>
          </w:tcPr>
          <w:p w:rsidR="00153E31" w:rsidRPr="00330FF2" w:rsidRDefault="00153E31" w:rsidP="001E7E11">
            <w:pPr>
              <w:pStyle w:val="Tabletext"/>
              <w:jc w:val="center"/>
            </w:pPr>
          </w:p>
        </w:tc>
        <w:tc>
          <w:tcPr>
            <w:tcW w:w="3525" w:type="dxa"/>
            <w:tcBorders>
              <w:top w:val="single" w:sz="8" w:space="0" w:color="9A4D9E"/>
              <w:left w:val="single" w:sz="8" w:space="0" w:color="9A4D9E"/>
              <w:bottom w:val="single" w:sz="12" w:space="0" w:color="9A4D9E"/>
            </w:tcBorders>
          </w:tcPr>
          <w:p w:rsidR="00153E31" w:rsidRPr="00330FF2" w:rsidRDefault="00153E31" w:rsidP="00330FF2">
            <w:pPr>
              <w:pStyle w:val="Tabletext"/>
            </w:pPr>
          </w:p>
        </w:tc>
      </w:tr>
    </w:tbl>
    <w:p w:rsidR="00E00576" w:rsidRPr="00330FF2" w:rsidRDefault="00E00576" w:rsidP="00E00576">
      <w:pPr>
        <w:pStyle w:val="Heading8"/>
      </w:pPr>
      <w:r w:rsidRPr="00330FF2">
        <w:lastRenderedPageBreak/>
        <w:t xml:space="preserve">Question </w:t>
      </w:r>
      <w:r>
        <w:t>1</w:t>
      </w:r>
      <w:r w:rsidRPr="00330FF2">
        <w:t xml:space="preserve">: </w:t>
      </w:r>
      <w:r w:rsidRPr="00AC6993">
        <w:t xml:space="preserve">Do you agree with the Workgroup’s initial unanimous </w:t>
      </w:r>
      <w:r w:rsidRPr="00E00576">
        <w:t>view that P</w:t>
      </w:r>
      <w:r w:rsidR="001266DA">
        <w:t>351</w:t>
      </w:r>
      <w:r w:rsidRPr="00E00576">
        <w:t xml:space="preserve"> does better facilitate the Applicable BSC Objectives</w:t>
      </w:r>
      <w:r w:rsidRPr="00AC6993">
        <w:t xml:space="preserve"> than the current baseline</w:t>
      </w:r>
      <w:r w:rsidRPr="004850FA">
        <w:t>?</w:t>
      </w:r>
    </w:p>
    <w:p w:rsidR="00E00576" w:rsidRDefault="00E00576" w:rsidP="00E00576">
      <w:pPr>
        <w:pStyle w:val="Heading4"/>
      </w:pPr>
      <w:r w:rsidRPr="000D41E2">
        <w:t xml:space="preserve">Summary </w:t>
      </w:r>
    </w:p>
    <w:tbl>
      <w:tblPr>
        <w:tblStyle w:val="TableGrid"/>
        <w:tblW w:w="8025" w:type="dxa"/>
        <w:tblInd w:w="15" w:type="dxa"/>
        <w:tblBorders>
          <w:top w:val="single" w:sz="12" w:space="0" w:color="9A4D9E"/>
          <w:left w:val="single" w:sz="12" w:space="0" w:color="9A4D9E"/>
          <w:bottom w:val="single" w:sz="12" w:space="0" w:color="9A4D9E"/>
          <w:right w:val="single" w:sz="12" w:space="0" w:color="9A4D9E"/>
          <w:insideH w:val="single" w:sz="8" w:space="0" w:color="9A4D9E"/>
          <w:insideV w:val="none" w:sz="0" w:space="0" w:color="auto"/>
        </w:tblBorders>
        <w:tblLayout w:type="fixed"/>
        <w:tblCellMar>
          <w:left w:w="0" w:type="dxa"/>
          <w:right w:w="0" w:type="dxa"/>
        </w:tblCellMar>
        <w:tblLook w:val="01E0" w:firstRow="1" w:lastRow="1" w:firstColumn="1" w:lastColumn="1" w:noHBand="0" w:noVBand="0"/>
      </w:tblPr>
      <w:tblGrid>
        <w:gridCol w:w="2006"/>
        <w:gridCol w:w="2006"/>
        <w:gridCol w:w="2006"/>
        <w:gridCol w:w="2007"/>
      </w:tblGrid>
      <w:tr w:rsidR="00E00576" w:rsidRPr="004B6745" w:rsidTr="00530500">
        <w:trPr>
          <w:cantSplit/>
          <w:trHeight w:hRule="exact" w:val="494"/>
          <w:tblHeader/>
        </w:trPr>
        <w:tc>
          <w:tcPr>
            <w:tcW w:w="2006" w:type="dxa"/>
            <w:tcBorders>
              <w:bottom w:val="single" w:sz="8" w:space="0" w:color="9A4D9E"/>
            </w:tcBorders>
            <w:shd w:val="clear" w:color="auto" w:fill="9A4D9E"/>
            <w:vAlign w:val="center"/>
          </w:tcPr>
          <w:p w:rsidR="00E00576" w:rsidRPr="004B6745" w:rsidRDefault="00E00576" w:rsidP="00530500">
            <w:pPr>
              <w:pStyle w:val="Tablesubheading"/>
              <w:jc w:val="center"/>
            </w:pPr>
            <w:r>
              <w:t>Yes</w:t>
            </w:r>
          </w:p>
        </w:tc>
        <w:tc>
          <w:tcPr>
            <w:tcW w:w="2006" w:type="dxa"/>
            <w:tcBorders>
              <w:bottom w:val="single" w:sz="8" w:space="0" w:color="9A4D9E"/>
            </w:tcBorders>
            <w:shd w:val="clear" w:color="auto" w:fill="9A4D9E"/>
            <w:vAlign w:val="center"/>
          </w:tcPr>
          <w:p w:rsidR="00E00576" w:rsidRPr="004B6745" w:rsidRDefault="00E00576" w:rsidP="00530500">
            <w:pPr>
              <w:pStyle w:val="Tablesubheading"/>
              <w:jc w:val="center"/>
            </w:pPr>
            <w:r>
              <w:t>No</w:t>
            </w:r>
          </w:p>
        </w:tc>
        <w:tc>
          <w:tcPr>
            <w:tcW w:w="2006" w:type="dxa"/>
            <w:tcBorders>
              <w:bottom w:val="single" w:sz="8" w:space="0" w:color="9A4D9E"/>
            </w:tcBorders>
            <w:shd w:val="clear" w:color="auto" w:fill="9A4D9E"/>
            <w:vAlign w:val="center"/>
          </w:tcPr>
          <w:p w:rsidR="00E00576" w:rsidRPr="004B6745" w:rsidRDefault="00E00576" w:rsidP="00530500">
            <w:pPr>
              <w:pStyle w:val="Tablesubheading"/>
              <w:jc w:val="center"/>
            </w:pPr>
            <w:r>
              <w:t>Neutral/No Comment</w:t>
            </w:r>
          </w:p>
        </w:tc>
        <w:tc>
          <w:tcPr>
            <w:tcW w:w="2007" w:type="dxa"/>
            <w:tcBorders>
              <w:bottom w:val="single" w:sz="8" w:space="0" w:color="9A4D9E"/>
            </w:tcBorders>
            <w:shd w:val="clear" w:color="auto" w:fill="9A4D9E"/>
            <w:vAlign w:val="center"/>
          </w:tcPr>
          <w:p w:rsidR="00E00576" w:rsidRPr="004B6745" w:rsidRDefault="00E00576" w:rsidP="00530500">
            <w:pPr>
              <w:pStyle w:val="Tablesubheading"/>
              <w:jc w:val="center"/>
            </w:pPr>
            <w:r>
              <w:t>Other</w:t>
            </w:r>
          </w:p>
        </w:tc>
      </w:tr>
      <w:tr w:rsidR="00E00576" w:rsidRPr="004B6745" w:rsidTr="00530500">
        <w:trPr>
          <w:cantSplit/>
          <w:trHeight w:val="352"/>
        </w:trPr>
        <w:tc>
          <w:tcPr>
            <w:tcW w:w="2006" w:type="dxa"/>
            <w:tcBorders>
              <w:top w:val="single" w:sz="8" w:space="0" w:color="9A4D9E"/>
              <w:bottom w:val="single" w:sz="12" w:space="0" w:color="9A4D9E"/>
              <w:right w:val="single" w:sz="8" w:space="0" w:color="9A4D9E"/>
            </w:tcBorders>
          </w:tcPr>
          <w:p w:rsidR="00E00576" w:rsidRPr="00330FF2" w:rsidRDefault="00187461" w:rsidP="00530500">
            <w:pPr>
              <w:pStyle w:val="Tabletext"/>
              <w:jc w:val="center"/>
            </w:pPr>
            <w:r>
              <w:t>3</w:t>
            </w:r>
          </w:p>
        </w:tc>
        <w:tc>
          <w:tcPr>
            <w:tcW w:w="2006" w:type="dxa"/>
            <w:tcBorders>
              <w:top w:val="single" w:sz="8" w:space="0" w:color="9A4D9E"/>
              <w:left w:val="single" w:sz="8" w:space="0" w:color="9A4D9E"/>
              <w:bottom w:val="single" w:sz="12" w:space="0" w:color="9A4D9E"/>
              <w:right w:val="single" w:sz="8" w:space="0" w:color="9A4D9E"/>
            </w:tcBorders>
          </w:tcPr>
          <w:p w:rsidR="00E00576" w:rsidRPr="00330FF2" w:rsidRDefault="00641867" w:rsidP="00530500">
            <w:pPr>
              <w:pStyle w:val="Tabletext"/>
              <w:jc w:val="center"/>
            </w:pPr>
            <w:r>
              <w:t>1</w:t>
            </w:r>
          </w:p>
        </w:tc>
        <w:tc>
          <w:tcPr>
            <w:tcW w:w="2006" w:type="dxa"/>
            <w:tcBorders>
              <w:top w:val="single" w:sz="8" w:space="0" w:color="9A4D9E"/>
              <w:left w:val="single" w:sz="8" w:space="0" w:color="9A4D9E"/>
              <w:bottom w:val="single" w:sz="12" w:space="0" w:color="9A4D9E"/>
            </w:tcBorders>
          </w:tcPr>
          <w:p w:rsidR="00E00576" w:rsidRPr="00330FF2" w:rsidRDefault="00E00576" w:rsidP="00530500">
            <w:pPr>
              <w:pStyle w:val="Tabletext"/>
              <w:jc w:val="center"/>
            </w:pPr>
          </w:p>
        </w:tc>
        <w:tc>
          <w:tcPr>
            <w:tcW w:w="2007" w:type="dxa"/>
            <w:tcBorders>
              <w:top w:val="single" w:sz="8" w:space="0" w:color="9A4D9E"/>
              <w:left w:val="single" w:sz="8" w:space="0" w:color="9A4D9E"/>
              <w:bottom w:val="single" w:sz="12" w:space="0" w:color="9A4D9E"/>
            </w:tcBorders>
          </w:tcPr>
          <w:p w:rsidR="00E00576" w:rsidRPr="00330FF2" w:rsidRDefault="00E00576" w:rsidP="00530500">
            <w:pPr>
              <w:pStyle w:val="Tabletext"/>
              <w:jc w:val="center"/>
            </w:pPr>
          </w:p>
        </w:tc>
      </w:tr>
    </w:tbl>
    <w:p w:rsidR="00E00576" w:rsidRPr="00153E31" w:rsidRDefault="00E00576" w:rsidP="00E00576">
      <w:pPr>
        <w:pStyle w:val="BodyText"/>
      </w:pPr>
    </w:p>
    <w:p w:rsidR="00E00576" w:rsidRDefault="00E00576" w:rsidP="00E00576">
      <w:pPr>
        <w:pStyle w:val="Heading4"/>
      </w:pPr>
      <w:r>
        <w:t>Responses</w:t>
      </w:r>
    </w:p>
    <w:tbl>
      <w:tblPr>
        <w:tblStyle w:val="TableGrid"/>
        <w:tblW w:w="8025" w:type="dxa"/>
        <w:tblInd w:w="15" w:type="dxa"/>
        <w:tblBorders>
          <w:top w:val="single" w:sz="12" w:space="0" w:color="9A4D9E"/>
          <w:left w:val="single" w:sz="12" w:space="0" w:color="9A4D9E"/>
          <w:bottom w:val="single" w:sz="12" w:space="0" w:color="9A4D9E"/>
          <w:right w:val="single" w:sz="12" w:space="0" w:color="9A4D9E"/>
          <w:insideH w:val="single" w:sz="8" w:space="0" w:color="9A4D9E"/>
          <w:insideV w:val="none" w:sz="0" w:space="0" w:color="auto"/>
        </w:tblBorders>
        <w:tblLayout w:type="fixed"/>
        <w:tblCellMar>
          <w:left w:w="0" w:type="dxa"/>
          <w:right w:w="0" w:type="dxa"/>
        </w:tblCellMar>
        <w:tblLook w:val="01E0" w:firstRow="1" w:lastRow="1" w:firstColumn="1" w:lastColumn="1" w:noHBand="0" w:noVBand="0"/>
      </w:tblPr>
      <w:tblGrid>
        <w:gridCol w:w="1800"/>
        <w:gridCol w:w="1440"/>
        <w:gridCol w:w="4785"/>
      </w:tblGrid>
      <w:tr w:rsidR="00E00576" w:rsidRPr="00153E31" w:rsidTr="00781A8D">
        <w:trPr>
          <w:trHeight w:hRule="exact" w:val="397"/>
          <w:tblHeader/>
        </w:trPr>
        <w:tc>
          <w:tcPr>
            <w:tcW w:w="1800" w:type="dxa"/>
            <w:tcBorders>
              <w:bottom w:val="single" w:sz="8" w:space="0" w:color="9A4D9E"/>
            </w:tcBorders>
            <w:shd w:val="clear" w:color="auto" w:fill="9A4D9E"/>
            <w:vAlign w:val="center"/>
          </w:tcPr>
          <w:p w:rsidR="00E00576" w:rsidRPr="00153E31" w:rsidRDefault="00E00576" w:rsidP="00530500">
            <w:pPr>
              <w:pStyle w:val="Tablesubheading"/>
            </w:pPr>
            <w:r w:rsidRPr="00153E31">
              <w:t>Respondent</w:t>
            </w:r>
          </w:p>
        </w:tc>
        <w:tc>
          <w:tcPr>
            <w:tcW w:w="1440" w:type="dxa"/>
            <w:tcBorders>
              <w:bottom w:val="single" w:sz="8" w:space="0" w:color="9A4D9E"/>
            </w:tcBorders>
            <w:shd w:val="clear" w:color="auto" w:fill="9A4D9E"/>
            <w:vAlign w:val="center"/>
          </w:tcPr>
          <w:p w:rsidR="00E00576" w:rsidRPr="00153E31" w:rsidRDefault="00E00576" w:rsidP="00530500">
            <w:pPr>
              <w:pStyle w:val="Tablesubheading"/>
            </w:pPr>
            <w:r w:rsidRPr="00153E31">
              <w:t>Response</w:t>
            </w:r>
          </w:p>
        </w:tc>
        <w:tc>
          <w:tcPr>
            <w:tcW w:w="4785" w:type="dxa"/>
            <w:tcBorders>
              <w:bottom w:val="single" w:sz="8" w:space="0" w:color="9A4D9E"/>
            </w:tcBorders>
            <w:shd w:val="clear" w:color="auto" w:fill="9A4D9E"/>
            <w:vAlign w:val="center"/>
          </w:tcPr>
          <w:p w:rsidR="00E00576" w:rsidRPr="00153E31" w:rsidRDefault="00E00576" w:rsidP="00530500">
            <w:pPr>
              <w:pStyle w:val="Tablesubheading"/>
            </w:pPr>
            <w:r w:rsidRPr="00153E31">
              <w:t>Rationale</w:t>
            </w:r>
          </w:p>
        </w:tc>
      </w:tr>
      <w:tr w:rsidR="009154FF" w:rsidRPr="004850FA" w:rsidTr="00781A8D">
        <w:trPr>
          <w:trHeight w:val="160"/>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Scottish Power</w:t>
            </w:r>
          </w:p>
        </w:tc>
        <w:tc>
          <w:tcPr>
            <w:tcW w:w="1440" w:type="dxa"/>
            <w:tcBorders>
              <w:top w:val="single" w:sz="8" w:space="0" w:color="9A4D9E"/>
              <w:bottom w:val="single" w:sz="8" w:space="0" w:color="9A4D9E"/>
              <w:right w:val="single" w:sz="8" w:space="0" w:color="9A4D9E"/>
            </w:tcBorders>
          </w:tcPr>
          <w:p w:rsidR="009154FF" w:rsidRPr="00330FF2" w:rsidRDefault="00AE2E09" w:rsidP="00530500">
            <w:pPr>
              <w:pStyle w:val="Tabletext"/>
            </w:pPr>
            <w:r>
              <w:t>yes</w:t>
            </w:r>
          </w:p>
        </w:tc>
        <w:tc>
          <w:tcPr>
            <w:tcW w:w="4785" w:type="dxa"/>
            <w:tcBorders>
              <w:top w:val="single" w:sz="8" w:space="0" w:color="9A4D9E"/>
              <w:left w:val="single" w:sz="8" w:space="0" w:color="9A4D9E"/>
              <w:bottom w:val="single" w:sz="8" w:space="0" w:color="9A4D9E"/>
            </w:tcBorders>
          </w:tcPr>
          <w:p w:rsidR="00AE2E09" w:rsidRDefault="00AE2E09" w:rsidP="00306F37">
            <w:pPr>
              <w:pStyle w:val="TableResponse"/>
            </w:pPr>
            <w:proofErr w:type="spellStart"/>
            <w:r>
              <w:t>ScottishPower</w:t>
            </w:r>
            <w:proofErr w:type="spellEnd"/>
            <w:r>
              <w:t xml:space="preserve"> agrees that P351 on balance would better facilitate the BSC objectives, although has concerns around Relevant Objectives (c) and (d). It was apparent within the workgroup’s consideration of this proposal, that the Significant Code Review (SCR) Guidance Document issued by </w:t>
            </w:r>
            <w:proofErr w:type="spellStart"/>
            <w:r>
              <w:t>Ofgem</w:t>
            </w:r>
            <w:proofErr w:type="spellEnd"/>
            <w:r>
              <w:t xml:space="preserve"> does not fully document the process that will be adopted and omits to explain how costs will be recovered. During discussions </w:t>
            </w:r>
            <w:proofErr w:type="spellStart"/>
            <w:r>
              <w:t>Ofgem</w:t>
            </w:r>
            <w:proofErr w:type="spellEnd"/>
            <w:r>
              <w:t xml:space="preserve"> clarified that they would allow alternative modification proposals and also see a role for the Panel in determining implementation dates. None of this is documented within the SCR Guidance Document. </w:t>
            </w:r>
            <w:proofErr w:type="spellStart"/>
            <w:r>
              <w:t>ScottishPower</w:t>
            </w:r>
            <w:proofErr w:type="spellEnd"/>
            <w:r>
              <w:t xml:space="preserve"> therefore believes that the process, under Route 3, could be detrimental to competition, as there is not a clear process documented, which provides for regulatory uncertainty. In addition in using Route 3, </w:t>
            </w:r>
            <w:proofErr w:type="spellStart"/>
            <w:r>
              <w:t>ScottishPower</w:t>
            </w:r>
            <w:proofErr w:type="spellEnd"/>
            <w:r>
              <w:t xml:space="preserve"> expects that the costs incurred by </w:t>
            </w:r>
            <w:proofErr w:type="spellStart"/>
            <w:r>
              <w:t>Ofgem</w:t>
            </w:r>
            <w:proofErr w:type="spellEnd"/>
            <w:r>
              <w:t>, who has to date had to enlist the assistance of consultants on SCRs, will be inefficient when compared to using the existing governance arrangements to progress change.</w:t>
            </w:r>
          </w:p>
          <w:p w:rsidR="009154FF" w:rsidRPr="00330FF2" w:rsidRDefault="00AE2E09" w:rsidP="00306F37">
            <w:pPr>
              <w:pStyle w:val="TableResponse"/>
            </w:pPr>
            <w:r>
              <w:t xml:space="preserve">However, given that there are Transmission Licence changes being introduced through the Code Governance Review process, we feel that it is important to allow this proposal to go ahead, to align the BSC to the Licence. We would highlight the concerns of BSC parties over its implementation.  </w:t>
            </w:r>
          </w:p>
        </w:tc>
      </w:tr>
      <w:tr w:rsidR="009154FF" w:rsidRPr="004B6745" w:rsidTr="00781A8D">
        <w:trPr>
          <w:trHeight w:val="353"/>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EDF</w:t>
            </w:r>
          </w:p>
        </w:tc>
        <w:tc>
          <w:tcPr>
            <w:tcW w:w="1440" w:type="dxa"/>
            <w:tcBorders>
              <w:top w:val="single" w:sz="8" w:space="0" w:color="9A4D9E"/>
              <w:left w:val="single" w:sz="8" w:space="0" w:color="9A4D9E"/>
              <w:bottom w:val="single" w:sz="8" w:space="0" w:color="9A4D9E"/>
              <w:right w:val="single" w:sz="8" w:space="0" w:color="9A4D9E"/>
            </w:tcBorders>
          </w:tcPr>
          <w:p w:rsidR="009154FF" w:rsidRPr="00330FF2" w:rsidRDefault="00641867" w:rsidP="00530500">
            <w:pPr>
              <w:pStyle w:val="Tabletext"/>
            </w:pPr>
            <w:r>
              <w:t>No</w:t>
            </w:r>
          </w:p>
        </w:tc>
        <w:tc>
          <w:tcPr>
            <w:tcW w:w="4785" w:type="dxa"/>
            <w:tcBorders>
              <w:top w:val="single" w:sz="8" w:space="0" w:color="9A4D9E"/>
              <w:left w:val="single" w:sz="8" w:space="0" w:color="9A4D9E"/>
              <w:bottom w:val="single" w:sz="8" w:space="0" w:color="9A4D9E"/>
            </w:tcBorders>
          </w:tcPr>
          <w:p w:rsidR="00641867" w:rsidRPr="00641867" w:rsidRDefault="00641867" w:rsidP="00306F37">
            <w:pPr>
              <w:pStyle w:val="TableResponse"/>
            </w:pPr>
            <w:r w:rsidRPr="00641867">
              <w:t xml:space="preserve">We agree that P351 better facilitates objective (a), the efficient discharge by the Transmission Company of the obligations imposed upon it by the Transmission Licence, given that </w:t>
            </w:r>
            <w:proofErr w:type="spellStart"/>
            <w:r w:rsidRPr="00641867">
              <w:t>Ofgem</w:t>
            </w:r>
            <w:proofErr w:type="spellEnd"/>
            <w:r w:rsidRPr="00641867">
              <w:t xml:space="preserve"> has amended SLC C3 (Balancing and Settlement Code (BSC)) to give </w:t>
            </w:r>
            <w:proofErr w:type="gramStart"/>
            <w:r w:rsidRPr="00641867">
              <w:t>effect</w:t>
            </w:r>
            <w:proofErr w:type="gramEnd"/>
            <w:r w:rsidRPr="00641867">
              <w:t xml:space="preserve"> to its Code Governance Review (Phase 3) (CGR3) Final Proposals.   </w:t>
            </w:r>
          </w:p>
          <w:p w:rsidR="00641867" w:rsidRPr="00641867" w:rsidRDefault="00641867" w:rsidP="00306F37">
            <w:pPr>
              <w:pStyle w:val="TableResponse"/>
            </w:pPr>
          </w:p>
          <w:p w:rsidR="00641867" w:rsidRPr="00641867" w:rsidRDefault="00641867" w:rsidP="00306F37">
            <w:pPr>
              <w:pStyle w:val="TableResponse"/>
            </w:pPr>
            <w:r w:rsidRPr="00641867">
              <w:t xml:space="preserve">However, we continue to believe that the implementation of Option 3, i.e. where </w:t>
            </w:r>
            <w:proofErr w:type="spellStart"/>
            <w:r w:rsidRPr="00641867">
              <w:t>Ofgem</w:t>
            </w:r>
            <w:proofErr w:type="spellEnd"/>
            <w:r w:rsidRPr="00641867">
              <w:t xml:space="preserve"> leads the end-to-end process to develop code modifications(s), goes beyond the CMA’s remedies.  The CMA states that </w:t>
            </w:r>
            <w:proofErr w:type="spellStart"/>
            <w:r w:rsidRPr="00641867">
              <w:t>Ofgem</w:t>
            </w:r>
            <w:proofErr w:type="spellEnd"/>
            <w:r w:rsidRPr="00641867">
              <w:t xml:space="preserve"> should have the ability to intervene to take substantive and procedural control of an ongoing strategically important modification proposal </w:t>
            </w:r>
            <w:r w:rsidRPr="00641867">
              <w:rPr>
                <w:b/>
              </w:rPr>
              <w:t>only in exceptional circumstances</w:t>
            </w:r>
            <w:r w:rsidRPr="00641867">
              <w:t>.  To go beyond the CMA’s recommendation without a clearly defined and documented process undermines confidence in the governance of the energy market and could be damaging to competition and administrative efficiency, negatively affecting objectives (c) and (d).</w:t>
            </w:r>
          </w:p>
          <w:p w:rsidR="00641867" w:rsidRPr="00641867" w:rsidRDefault="00641867" w:rsidP="00306F37">
            <w:pPr>
              <w:pStyle w:val="TableResponse"/>
            </w:pPr>
          </w:p>
          <w:p w:rsidR="00641867" w:rsidRPr="00641867" w:rsidRDefault="00641867" w:rsidP="00306F37">
            <w:pPr>
              <w:pStyle w:val="TableResponse"/>
            </w:pPr>
            <w:r w:rsidRPr="00641867">
              <w:t xml:space="preserve">In terms of objective (d), we have not seen any evidence to support the view that the </w:t>
            </w:r>
            <w:proofErr w:type="spellStart"/>
            <w:r w:rsidRPr="00641867">
              <w:t>Ofgem</w:t>
            </w:r>
            <w:proofErr w:type="spellEnd"/>
            <w:r w:rsidRPr="00641867">
              <w:t xml:space="preserve">-led end-to-end process would result in the efficient implementation and administration of the balancing and settlement code.  On the contrary, there are arguments to suggest that without the appropriate checks and balances enshrined in the industry process, the proposal could result in a dis-benefit.    </w:t>
            </w:r>
          </w:p>
          <w:p w:rsidR="00641867" w:rsidRPr="00641867" w:rsidRDefault="00641867" w:rsidP="00306F37">
            <w:pPr>
              <w:pStyle w:val="TableResponse"/>
            </w:pPr>
          </w:p>
          <w:p w:rsidR="009154FF" w:rsidRPr="00330FF2" w:rsidRDefault="00641867" w:rsidP="00306F37">
            <w:pPr>
              <w:pStyle w:val="TableResponse"/>
            </w:pPr>
            <w:r w:rsidRPr="00641867">
              <w:t xml:space="preserve">On balance, we believe the dis-benefits outweigh the benefit identified and P351 should not be approved.  (See also answer to Q4 re potential Alternative.)       </w:t>
            </w:r>
          </w:p>
        </w:tc>
      </w:tr>
      <w:tr w:rsidR="009154FF" w:rsidRPr="004B6745" w:rsidTr="00781A8D">
        <w:trPr>
          <w:trHeight w:val="352"/>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lastRenderedPageBreak/>
              <w:t>Npower</w:t>
            </w:r>
          </w:p>
        </w:tc>
        <w:tc>
          <w:tcPr>
            <w:tcW w:w="1440" w:type="dxa"/>
            <w:tcBorders>
              <w:top w:val="single" w:sz="8" w:space="0" w:color="9A4D9E"/>
              <w:left w:val="single" w:sz="8" w:space="0" w:color="9A4D9E"/>
              <w:bottom w:val="single" w:sz="8" w:space="0" w:color="9A4D9E"/>
              <w:right w:val="single" w:sz="8" w:space="0" w:color="9A4D9E"/>
            </w:tcBorders>
          </w:tcPr>
          <w:p w:rsidR="009154FF" w:rsidRPr="00330FF2" w:rsidRDefault="00257462" w:rsidP="00530500">
            <w:pPr>
              <w:pStyle w:val="Tabletext"/>
            </w:pPr>
            <w:r>
              <w:t>Yes</w:t>
            </w:r>
          </w:p>
        </w:tc>
        <w:tc>
          <w:tcPr>
            <w:tcW w:w="4785" w:type="dxa"/>
            <w:tcBorders>
              <w:top w:val="single" w:sz="8" w:space="0" w:color="9A4D9E"/>
              <w:left w:val="single" w:sz="8" w:space="0" w:color="9A4D9E"/>
              <w:bottom w:val="single" w:sz="8" w:space="0" w:color="9A4D9E"/>
            </w:tcBorders>
          </w:tcPr>
          <w:p w:rsidR="009154FF" w:rsidRPr="00330FF2" w:rsidRDefault="00257462" w:rsidP="00257462">
            <w:pPr>
              <w:pStyle w:val="TableResponse"/>
            </w:pPr>
            <w:r>
              <w:t>On the basis that P351 will align the BSC with the licence (Objective A).  We are not convinced that this modification will better facilitate the other objectives.</w:t>
            </w:r>
          </w:p>
        </w:tc>
      </w:tr>
      <w:tr w:rsidR="009154FF" w:rsidRPr="004B6745" w:rsidTr="00781A8D">
        <w:trPr>
          <w:trHeight w:val="352"/>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National Grid</w:t>
            </w:r>
          </w:p>
        </w:tc>
        <w:tc>
          <w:tcPr>
            <w:tcW w:w="1440" w:type="dxa"/>
            <w:tcBorders>
              <w:top w:val="single" w:sz="8" w:space="0" w:color="9A4D9E"/>
              <w:left w:val="single" w:sz="8" w:space="0" w:color="9A4D9E"/>
              <w:bottom w:val="single" w:sz="8" w:space="0" w:color="9A4D9E"/>
              <w:right w:val="single" w:sz="8" w:space="0" w:color="9A4D9E"/>
            </w:tcBorders>
          </w:tcPr>
          <w:p w:rsidR="009154FF" w:rsidRPr="00330FF2" w:rsidRDefault="00187461" w:rsidP="00530500">
            <w:pPr>
              <w:pStyle w:val="Tabletext"/>
            </w:pPr>
            <w:r>
              <w:t>Yes</w:t>
            </w:r>
          </w:p>
        </w:tc>
        <w:tc>
          <w:tcPr>
            <w:tcW w:w="4785" w:type="dxa"/>
            <w:tcBorders>
              <w:top w:val="single" w:sz="8" w:space="0" w:color="9A4D9E"/>
              <w:left w:val="single" w:sz="8" w:space="0" w:color="9A4D9E"/>
              <w:bottom w:val="single" w:sz="8" w:space="0" w:color="9A4D9E"/>
            </w:tcBorders>
          </w:tcPr>
          <w:p w:rsidR="009154FF" w:rsidRPr="00330FF2" w:rsidRDefault="00187461" w:rsidP="00187461">
            <w:pPr>
              <w:pStyle w:val="TableResponse"/>
            </w:pPr>
            <w:r>
              <w:t xml:space="preserve">Rationale is as per the P351 mod proposal with benefits against Applicable BSC Objectives (a) and (d) and neutral on the others. Whilst the WG views regarding detriment against Applicable BSC Objective (d) are noted, these appear to be in relation the SCR rules </w:t>
            </w:r>
            <w:proofErr w:type="gramStart"/>
            <w:r>
              <w:t>themselves</w:t>
            </w:r>
            <w:proofErr w:type="gramEnd"/>
            <w:r>
              <w:t xml:space="preserve"> rather than in relation to the need for consistency between BSC and licence which is what the mod defect relates to. For the avoidance of doubt, it would appear inefficient in terms of implementing BSC arrangements to have contradictions between BSC and licence. </w:t>
            </w:r>
          </w:p>
        </w:tc>
      </w:tr>
    </w:tbl>
    <w:p w:rsidR="00E00576" w:rsidRPr="00E00576" w:rsidRDefault="00E00576" w:rsidP="00E00576">
      <w:pPr>
        <w:pStyle w:val="Heading8"/>
      </w:pPr>
      <w:r w:rsidRPr="00E00576">
        <w:lastRenderedPageBreak/>
        <w:t xml:space="preserve">Question </w:t>
      </w:r>
      <w:r>
        <w:t>2</w:t>
      </w:r>
      <w:r w:rsidRPr="00E00576">
        <w:t xml:space="preserve">: Do you agree with the Workgroup that the draft legal text in Attachment </w:t>
      </w:r>
      <w:r w:rsidRPr="00E00576">
        <w:fldChar w:fldCharType="begin"/>
      </w:r>
      <w:r w:rsidRPr="00E00576">
        <w:instrText xml:space="preserve"> MACROBUTTON  AcceptAllChangesInDoc X</w:instrText>
      </w:r>
      <w:r w:rsidRPr="00E00576">
        <w:fldChar w:fldCharType="end"/>
      </w:r>
      <w:r w:rsidRPr="00E00576">
        <w:t xml:space="preserve"> delivers the intention of P</w:t>
      </w:r>
      <w:r w:rsidR="001266DA">
        <w:t>351</w:t>
      </w:r>
      <w:r w:rsidRPr="00E00576">
        <w:t>?</w:t>
      </w:r>
    </w:p>
    <w:p w:rsidR="00E00576" w:rsidRDefault="00E00576" w:rsidP="00E00576">
      <w:pPr>
        <w:pStyle w:val="Heading4"/>
      </w:pPr>
      <w:r w:rsidRPr="000D41E2">
        <w:t xml:space="preserve">Summary </w:t>
      </w:r>
    </w:p>
    <w:tbl>
      <w:tblPr>
        <w:tblStyle w:val="TableGrid"/>
        <w:tblW w:w="8025" w:type="dxa"/>
        <w:tblInd w:w="15" w:type="dxa"/>
        <w:tblBorders>
          <w:top w:val="single" w:sz="12" w:space="0" w:color="9A4D9E"/>
          <w:left w:val="single" w:sz="12" w:space="0" w:color="9A4D9E"/>
          <w:bottom w:val="single" w:sz="12" w:space="0" w:color="9A4D9E"/>
          <w:right w:val="single" w:sz="12" w:space="0" w:color="9A4D9E"/>
          <w:insideH w:val="single" w:sz="8" w:space="0" w:color="9A4D9E"/>
          <w:insideV w:val="none" w:sz="0" w:space="0" w:color="auto"/>
        </w:tblBorders>
        <w:tblLayout w:type="fixed"/>
        <w:tblCellMar>
          <w:left w:w="0" w:type="dxa"/>
          <w:right w:w="0" w:type="dxa"/>
        </w:tblCellMar>
        <w:tblLook w:val="01E0" w:firstRow="1" w:lastRow="1" w:firstColumn="1" w:lastColumn="1" w:noHBand="0" w:noVBand="0"/>
      </w:tblPr>
      <w:tblGrid>
        <w:gridCol w:w="2006"/>
        <w:gridCol w:w="2006"/>
        <w:gridCol w:w="2006"/>
        <w:gridCol w:w="2007"/>
      </w:tblGrid>
      <w:tr w:rsidR="00E00576" w:rsidRPr="004B6745" w:rsidTr="00530500">
        <w:trPr>
          <w:cantSplit/>
          <w:trHeight w:hRule="exact" w:val="494"/>
          <w:tblHeader/>
        </w:trPr>
        <w:tc>
          <w:tcPr>
            <w:tcW w:w="2006" w:type="dxa"/>
            <w:tcBorders>
              <w:bottom w:val="single" w:sz="8" w:space="0" w:color="9A4D9E"/>
            </w:tcBorders>
            <w:shd w:val="clear" w:color="auto" w:fill="9A4D9E"/>
            <w:vAlign w:val="center"/>
          </w:tcPr>
          <w:p w:rsidR="00E00576" w:rsidRPr="004B6745" w:rsidRDefault="00E00576" w:rsidP="00530500">
            <w:pPr>
              <w:pStyle w:val="Tablesubheading"/>
              <w:jc w:val="center"/>
            </w:pPr>
            <w:r>
              <w:t>Yes</w:t>
            </w:r>
          </w:p>
        </w:tc>
        <w:tc>
          <w:tcPr>
            <w:tcW w:w="2006" w:type="dxa"/>
            <w:tcBorders>
              <w:bottom w:val="single" w:sz="8" w:space="0" w:color="9A4D9E"/>
            </w:tcBorders>
            <w:shd w:val="clear" w:color="auto" w:fill="9A4D9E"/>
            <w:vAlign w:val="center"/>
          </w:tcPr>
          <w:p w:rsidR="00E00576" w:rsidRPr="004B6745" w:rsidRDefault="00E00576" w:rsidP="00530500">
            <w:pPr>
              <w:pStyle w:val="Tablesubheading"/>
              <w:jc w:val="center"/>
            </w:pPr>
            <w:r>
              <w:t>No</w:t>
            </w:r>
          </w:p>
        </w:tc>
        <w:tc>
          <w:tcPr>
            <w:tcW w:w="2006" w:type="dxa"/>
            <w:tcBorders>
              <w:bottom w:val="single" w:sz="8" w:space="0" w:color="9A4D9E"/>
            </w:tcBorders>
            <w:shd w:val="clear" w:color="auto" w:fill="9A4D9E"/>
            <w:vAlign w:val="center"/>
          </w:tcPr>
          <w:p w:rsidR="00E00576" w:rsidRPr="004B6745" w:rsidRDefault="00E00576" w:rsidP="00530500">
            <w:pPr>
              <w:pStyle w:val="Tablesubheading"/>
              <w:jc w:val="center"/>
            </w:pPr>
            <w:r>
              <w:t>Neutral/No Comment</w:t>
            </w:r>
          </w:p>
        </w:tc>
        <w:tc>
          <w:tcPr>
            <w:tcW w:w="2007" w:type="dxa"/>
            <w:tcBorders>
              <w:bottom w:val="single" w:sz="8" w:space="0" w:color="9A4D9E"/>
            </w:tcBorders>
            <w:shd w:val="clear" w:color="auto" w:fill="9A4D9E"/>
            <w:vAlign w:val="center"/>
          </w:tcPr>
          <w:p w:rsidR="00E00576" w:rsidRPr="004B6745" w:rsidRDefault="00E00576" w:rsidP="00530500">
            <w:pPr>
              <w:pStyle w:val="Tablesubheading"/>
              <w:jc w:val="center"/>
            </w:pPr>
            <w:r>
              <w:t>Other</w:t>
            </w:r>
          </w:p>
        </w:tc>
      </w:tr>
      <w:tr w:rsidR="00E00576" w:rsidRPr="004B6745" w:rsidTr="00530500">
        <w:trPr>
          <w:cantSplit/>
          <w:trHeight w:val="352"/>
        </w:trPr>
        <w:tc>
          <w:tcPr>
            <w:tcW w:w="2006" w:type="dxa"/>
            <w:tcBorders>
              <w:top w:val="single" w:sz="8" w:space="0" w:color="9A4D9E"/>
              <w:bottom w:val="single" w:sz="12" w:space="0" w:color="9A4D9E"/>
              <w:right w:val="single" w:sz="8" w:space="0" w:color="9A4D9E"/>
            </w:tcBorders>
          </w:tcPr>
          <w:p w:rsidR="00E00576" w:rsidRPr="00330FF2" w:rsidRDefault="00187461" w:rsidP="00530500">
            <w:pPr>
              <w:pStyle w:val="Tabletext"/>
              <w:jc w:val="center"/>
            </w:pPr>
            <w:r>
              <w:t>4</w:t>
            </w:r>
          </w:p>
        </w:tc>
        <w:tc>
          <w:tcPr>
            <w:tcW w:w="2006" w:type="dxa"/>
            <w:tcBorders>
              <w:top w:val="single" w:sz="8" w:space="0" w:color="9A4D9E"/>
              <w:left w:val="single" w:sz="8" w:space="0" w:color="9A4D9E"/>
              <w:bottom w:val="single" w:sz="12" w:space="0" w:color="9A4D9E"/>
              <w:right w:val="single" w:sz="8" w:space="0" w:color="9A4D9E"/>
            </w:tcBorders>
          </w:tcPr>
          <w:p w:rsidR="00E00576" w:rsidRPr="00330FF2" w:rsidRDefault="00E00576" w:rsidP="00530500">
            <w:pPr>
              <w:pStyle w:val="Tabletext"/>
              <w:jc w:val="center"/>
            </w:pPr>
          </w:p>
        </w:tc>
        <w:tc>
          <w:tcPr>
            <w:tcW w:w="2006" w:type="dxa"/>
            <w:tcBorders>
              <w:top w:val="single" w:sz="8" w:space="0" w:color="9A4D9E"/>
              <w:left w:val="single" w:sz="8" w:space="0" w:color="9A4D9E"/>
              <w:bottom w:val="single" w:sz="12" w:space="0" w:color="9A4D9E"/>
            </w:tcBorders>
          </w:tcPr>
          <w:p w:rsidR="00E00576" w:rsidRPr="00330FF2" w:rsidRDefault="00E00576" w:rsidP="00530500">
            <w:pPr>
              <w:pStyle w:val="Tabletext"/>
              <w:jc w:val="center"/>
            </w:pPr>
          </w:p>
        </w:tc>
        <w:tc>
          <w:tcPr>
            <w:tcW w:w="2007" w:type="dxa"/>
            <w:tcBorders>
              <w:top w:val="single" w:sz="8" w:space="0" w:color="9A4D9E"/>
              <w:left w:val="single" w:sz="8" w:space="0" w:color="9A4D9E"/>
              <w:bottom w:val="single" w:sz="12" w:space="0" w:color="9A4D9E"/>
            </w:tcBorders>
          </w:tcPr>
          <w:p w:rsidR="00E00576" w:rsidRPr="00330FF2" w:rsidRDefault="00E00576" w:rsidP="00530500">
            <w:pPr>
              <w:pStyle w:val="Tabletext"/>
              <w:jc w:val="center"/>
            </w:pPr>
          </w:p>
        </w:tc>
      </w:tr>
    </w:tbl>
    <w:p w:rsidR="00E00576" w:rsidRPr="00153E31" w:rsidRDefault="00E00576" w:rsidP="00E00576">
      <w:pPr>
        <w:pStyle w:val="BodyText"/>
      </w:pPr>
    </w:p>
    <w:p w:rsidR="00E00576" w:rsidRDefault="00E00576" w:rsidP="00E00576">
      <w:pPr>
        <w:pStyle w:val="Heading4"/>
      </w:pPr>
      <w:r>
        <w:t>Responses</w:t>
      </w:r>
    </w:p>
    <w:tbl>
      <w:tblPr>
        <w:tblStyle w:val="TableGrid"/>
        <w:tblW w:w="8025" w:type="dxa"/>
        <w:tblInd w:w="15" w:type="dxa"/>
        <w:tblBorders>
          <w:top w:val="single" w:sz="12" w:space="0" w:color="9A4D9E"/>
          <w:left w:val="single" w:sz="12" w:space="0" w:color="9A4D9E"/>
          <w:bottom w:val="single" w:sz="12" w:space="0" w:color="9A4D9E"/>
          <w:right w:val="single" w:sz="12" w:space="0" w:color="9A4D9E"/>
          <w:insideH w:val="single" w:sz="8" w:space="0" w:color="9A4D9E"/>
          <w:insideV w:val="none" w:sz="0" w:space="0" w:color="auto"/>
        </w:tblBorders>
        <w:tblLayout w:type="fixed"/>
        <w:tblCellMar>
          <w:left w:w="0" w:type="dxa"/>
          <w:right w:w="0" w:type="dxa"/>
        </w:tblCellMar>
        <w:tblLook w:val="01E0" w:firstRow="1" w:lastRow="1" w:firstColumn="1" w:lastColumn="1" w:noHBand="0" w:noVBand="0"/>
      </w:tblPr>
      <w:tblGrid>
        <w:gridCol w:w="1800"/>
        <w:gridCol w:w="1440"/>
        <w:gridCol w:w="4785"/>
      </w:tblGrid>
      <w:tr w:rsidR="00E00576" w:rsidRPr="00153E31" w:rsidTr="00781A8D">
        <w:trPr>
          <w:trHeight w:hRule="exact" w:val="397"/>
          <w:tblHeader/>
        </w:trPr>
        <w:tc>
          <w:tcPr>
            <w:tcW w:w="1800" w:type="dxa"/>
            <w:tcBorders>
              <w:bottom w:val="single" w:sz="8" w:space="0" w:color="9A4D9E"/>
            </w:tcBorders>
            <w:shd w:val="clear" w:color="auto" w:fill="9A4D9E"/>
            <w:vAlign w:val="center"/>
          </w:tcPr>
          <w:p w:rsidR="00E00576" w:rsidRPr="00153E31" w:rsidRDefault="00E00576" w:rsidP="00530500">
            <w:pPr>
              <w:pStyle w:val="Tablesubheading"/>
            </w:pPr>
            <w:r w:rsidRPr="00153E31">
              <w:t>Respondent</w:t>
            </w:r>
          </w:p>
        </w:tc>
        <w:tc>
          <w:tcPr>
            <w:tcW w:w="1440" w:type="dxa"/>
            <w:tcBorders>
              <w:bottom w:val="single" w:sz="8" w:space="0" w:color="9A4D9E"/>
            </w:tcBorders>
            <w:shd w:val="clear" w:color="auto" w:fill="9A4D9E"/>
            <w:vAlign w:val="center"/>
          </w:tcPr>
          <w:p w:rsidR="00E00576" w:rsidRPr="00153E31" w:rsidRDefault="00E00576" w:rsidP="00530500">
            <w:pPr>
              <w:pStyle w:val="Tablesubheading"/>
            </w:pPr>
            <w:r w:rsidRPr="00153E31">
              <w:t>Response</w:t>
            </w:r>
          </w:p>
        </w:tc>
        <w:tc>
          <w:tcPr>
            <w:tcW w:w="4785" w:type="dxa"/>
            <w:tcBorders>
              <w:bottom w:val="single" w:sz="8" w:space="0" w:color="9A4D9E"/>
            </w:tcBorders>
            <w:shd w:val="clear" w:color="auto" w:fill="9A4D9E"/>
            <w:vAlign w:val="center"/>
          </w:tcPr>
          <w:p w:rsidR="00E00576" w:rsidRPr="00153E31" w:rsidRDefault="00E00576" w:rsidP="00530500">
            <w:pPr>
              <w:pStyle w:val="Tablesubheading"/>
            </w:pPr>
            <w:r w:rsidRPr="00153E31">
              <w:t>Rationale</w:t>
            </w:r>
          </w:p>
        </w:tc>
      </w:tr>
      <w:tr w:rsidR="009154FF" w:rsidRPr="004850FA" w:rsidTr="00781A8D">
        <w:trPr>
          <w:trHeight w:val="160"/>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Scottish Power</w:t>
            </w:r>
          </w:p>
        </w:tc>
        <w:tc>
          <w:tcPr>
            <w:tcW w:w="1440" w:type="dxa"/>
            <w:tcBorders>
              <w:top w:val="single" w:sz="8" w:space="0" w:color="9A4D9E"/>
              <w:bottom w:val="single" w:sz="8" w:space="0" w:color="9A4D9E"/>
              <w:right w:val="single" w:sz="8" w:space="0" w:color="9A4D9E"/>
            </w:tcBorders>
          </w:tcPr>
          <w:p w:rsidR="009154FF" w:rsidRPr="00330FF2" w:rsidRDefault="00AE2E09" w:rsidP="00530500">
            <w:pPr>
              <w:pStyle w:val="Tabletext"/>
            </w:pPr>
            <w:r>
              <w:t>Yes</w:t>
            </w:r>
          </w:p>
        </w:tc>
        <w:tc>
          <w:tcPr>
            <w:tcW w:w="4785" w:type="dxa"/>
            <w:tcBorders>
              <w:top w:val="single" w:sz="8" w:space="0" w:color="9A4D9E"/>
              <w:left w:val="single" w:sz="8" w:space="0" w:color="9A4D9E"/>
              <w:bottom w:val="single" w:sz="8" w:space="0" w:color="9A4D9E"/>
            </w:tcBorders>
          </w:tcPr>
          <w:p w:rsidR="009154FF" w:rsidRPr="00330FF2" w:rsidRDefault="00AE2E09" w:rsidP="00306F37">
            <w:pPr>
              <w:pStyle w:val="TableResponse"/>
            </w:pPr>
            <w:r>
              <w:t xml:space="preserve">We would note that the two aspects outlined by </w:t>
            </w:r>
            <w:proofErr w:type="spellStart"/>
            <w:r>
              <w:t>Ofgem</w:t>
            </w:r>
            <w:proofErr w:type="spellEnd"/>
            <w:r>
              <w:t xml:space="preserve"> in respect of Panel having a role in determining the implementation date and the ability of Parties to raise alternatives have not been covered in the legal text.</w:t>
            </w:r>
          </w:p>
        </w:tc>
      </w:tr>
      <w:tr w:rsidR="009154FF" w:rsidRPr="004B6745" w:rsidTr="00781A8D">
        <w:trPr>
          <w:trHeight w:val="353"/>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EDF</w:t>
            </w:r>
          </w:p>
        </w:tc>
        <w:tc>
          <w:tcPr>
            <w:tcW w:w="1440" w:type="dxa"/>
            <w:tcBorders>
              <w:top w:val="single" w:sz="8" w:space="0" w:color="9A4D9E"/>
              <w:left w:val="single" w:sz="8" w:space="0" w:color="9A4D9E"/>
              <w:bottom w:val="single" w:sz="8" w:space="0" w:color="9A4D9E"/>
              <w:right w:val="single" w:sz="8" w:space="0" w:color="9A4D9E"/>
            </w:tcBorders>
          </w:tcPr>
          <w:p w:rsidR="009154FF" w:rsidRPr="00330FF2" w:rsidRDefault="00641867" w:rsidP="00530500">
            <w:pPr>
              <w:pStyle w:val="Tabletext"/>
            </w:pPr>
            <w:r>
              <w:t>Yes</w:t>
            </w:r>
          </w:p>
        </w:tc>
        <w:tc>
          <w:tcPr>
            <w:tcW w:w="4785" w:type="dxa"/>
            <w:tcBorders>
              <w:top w:val="single" w:sz="8" w:space="0" w:color="9A4D9E"/>
              <w:left w:val="single" w:sz="8" w:space="0" w:color="9A4D9E"/>
              <w:bottom w:val="single" w:sz="8" w:space="0" w:color="9A4D9E"/>
            </w:tcBorders>
          </w:tcPr>
          <w:p w:rsidR="009154FF" w:rsidRPr="00330FF2" w:rsidRDefault="00641867" w:rsidP="00306F37">
            <w:pPr>
              <w:pStyle w:val="TableResponse"/>
            </w:pPr>
            <w:r w:rsidRPr="00974E21">
              <w:t>We have not sought legal advice but the draft appears to deliver the intent of the proposal set out in P351.</w:t>
            </w:r>
          </w:p>
        </w:tc>
      </w:tr>
      <w:tr w:rsidR="009154FF" w:rsidRPr="004B6745" w:rsidTr="00781A8D">
        <w:trPr>
          <w:trHeight w:val="352"/>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Npower</w:t>
            </w:r>
          </w:p>
        </w:tc>
        <w:tc>
          <w:tcPr>
            <w:tcW w:w="1440" w:type="dxa"/>
            <w:tcBorders>
              <w:top w:val="single" w:sz="8" w:space="0" w:color="9A4D9E"/>
              <w:left w:val="single" w:sz="8" w:space="0" w:color="9A4D9E"/>
              <w:bottom w:val="single" w:sz="8" w:space="0" w:color="9A4D9E"/>
              <w:right w:val="single" w:sz="8" w:space="0" w:color="9A4D9E"/>
            </w:tcBorders>
          </w:tcPr>
          <w:p w:rsidR="009154FF" w:rsidRPr="00330FF2" w:rsidRDefault="00257462" w:rsidP="00530500">
            <w:pPr>
              <w:pStyle w:val="Tabletext"/>
            </w:pPr>
            <w:r>
              <w:t>Yes</w:t>
            </w:r>
          </w:p>
        </w:tc>
        <w:tc>
          <w:tcPr>
            <w:tcW w:w="4785" w:type="dxa"/>
            <w:tcBorders>
              <w:top w:val="single" w:sz="8" w:space="0" w:color="9A4D9E"/>
              <w:left w:val="single" w:sz="8" w:space="0" w:color="9A4D9E"/>
              <w:bottom w:val="single" w:sz="8" w:space="0" w:color="9A4D9E"/>
            </w:tcBorders>
          </w:tcPr>
          <w:p w:rsidR="009154FF" w:rsidRPr="00330FF2" w:rsidRDefault="009154FF" w:rsidP="00530500">
            <w:pPr>
              <w:pStyle w:val="Tabletext"/>
            </w:pPr>
          </w:p>
        </w:tc>
      </w:tr>
      <w:tr w:rsidR="009154FF" w:rsidRPr="004B6745" w:rsidTr="00781A8D">
        <w:trPr>
          <w:trHeight w:val="352"/>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National Grid</w:t>
            </w:r>
          </w:p>
        </w:tc>
        <w:tc>
          <w:tcPr>
            <w:tcW w:w="1440" w:type="dxa"/>
            <w:tcBorders>
              <w:top w:val="single" w:sz="8" w:space="0" w:color="9A4D9E"/>
              <w:left w:val="single" w:sz="8" w:space="0" w:color="9A4D9E"/>
              <w:bottom w:val="single" w:sz="8" w:space="0" w:color="9A4D9E"/>
              <w:right w:val="single" w:sz="8" w:space="0" w:color="9A4D9E"/>
            </w:tcBorders>
          </w:tcPr>
          <w:p w:rsidR="009154FF" w:rsidRPr="00330FF2" w:rsidRDefault="00187461" w:rsidP="00530500">
            <w:pPr>
              <w:pStyle w:val="Tabletext"/>
            </w:pPr>
            <w:r>
              <w:t>Yes</w:t>
            </w:r>
          </w:p>
        </w:tc>
        <w:tc>
          <w:tcPr>
            <w:tcW w:w="4785" w:type="dxa"/>
            <w:tcBorders>
              <w:top w:val="single" w:sz="8" w:space="0" w:color="9A4D9E"/>
              <w:left w:val="single" w:sz="8" w:space="0" w:color="9A4D9E"/>
              <w:bottom w:val="single" w:sz="8" w:space="0" w:color="9A4D9E"/>
            </w:tcBorders>
          </w:tcPr>
          <w:p w:rsidR="00187461" w:rsidRDefault="00187461" w:rsidP="00187461">
            <w:pPr>
              <w:pStyle w:val="TableResponse"/>
            </w:pPr>
            <w:r>
              <w:t xml:space="preserve">In general the draft legal text appears to deliver the intention of P351. However, we have the following comments. </w:t>
            </w:r>
          </w:p>
          <w:p w:rsidR="00187461" w:rsidRDefault="00187461" w:rsidP="00187461">
            <w:pPr>
              <w:pStyle w:val="TableResponse"/>
            </w:pPr>
            <w:r>
              <w:t xml:space="preserve">Should para </w:t>
            </w:r>
            <w:proofErr w:type="gramStart"/>
            <w:r>
              <w:t>5.1.3A(</w:t>
            </w:r>
            <w:proofErr w:type="gramEnd"/>
            <w:r>
              <w:t xml:space="preserve">b) be as follows (or potentially with (aa) replacing (b))? </w:t>
            </w:r>
          </w:p>
          <w:p w:rsidR="00187461" w:rsidRDefault="00187461" w:rsidP="00187461">
            <w:pPr>
              <w:pStyle w:val="TableResponse"/>
            </w:pPr>
            <w:r>
              <w:t xml:space="preserve">“one of the circumstances in paragraphs 5.1.3(a), (aa) or (b) occurs (irrespective of whether such circumstance occurs within 28 days after the Authority has published its Significant Code Review conclusions); or”; and </w:t>
            </w:r>
          </w:p>
          <w:p w:rsidR="00187461" w:rsidRDefault="00187461" w:rsidP="00187461">
            <w:pPr>
              <w:pStyle w:val="TableResponse"/>
            </w:pPr>
            <w:r>
              <w:t xml:space="preserve">Should para 5.3A.2 be as follows (deliberately emboldened)? </w:t>
            </w:r>
          </w:p>
          <w:p w:rsidR="009154FF" w:rsidRPr="00330FF2" w:rsidRDefault="00187461" w:rsidP="00187461">
            <w:pPr>
              <w:pStyle w:val="TableResponse"/>
            </w:pPr>
            <w:r>
              <w:t xml:space="preserve">“In response to </w:t>
            </w:r>
            <w:r w:rsidRPr="00187461">
              <w:t>an</w:t>
            </w:r>
            <w:r w:rsidRPr="00187461">
              <w:rPr>
                <w:b/>
              </w:rPr>
              <w:t xml:space="preserve"> Authority Led SCR Modification Proposal</w:t>
            </w:r>
            <w:r>
              <w:t xml:space="preserve">” </w:t>
            </w:r>
          </w:p>
        </w:tc>
      </w:tr>
    </w:tbl>
    <w:p w:rsidR="00E00576" w:rsidRPr="00E00576" w:rsidRDefault="00E00576" w:rsidP="00E00576">
      <w:pPr>
        <w:pStyle w:val="Heading8"/>
      </w:pPr>
      <w:r w:rsidRPr="00E00576">
        <w:lastRenderedPageBreak/>
        <w:t xml:space="preserve">Question </w:t>
      </w:r>
      <w:r>
        <w:t>3</w:t>
      </w:r>
      <w:r w:rsidRPr="00E00576">
        <w:t>: Do you agree with the Workgroup’s recommended Implementation Date?</w:t>
      </w:r>
    </w:p>
    <w:p w:rsidR="00E00576" w:rsidRDefault="00E00576" w:rsidP="00E00576">
      <w:pPr>
        <w:pStyle w:val="Heading4"/>
      </w:pPr>
      <w:r w:rsidRPr="000D41E2">
        <w:t xml:space="preserve">Summary </w:t>
      </w:r>
    </w:p>
    <w:tbl>
      <w:tblPr>
        <w:tblStyle w:val="TableGrid"/>
        <w:tblW w:w="8025" w:type="dxa"/>
        <w:tblInd w:w="15" w:type="dxa"/>
        <w:tblBorders>
          <w:top w:val="single" w:sz="12" w:space="0" w:color="9A4D9E"/>
          <w:left w:val="single" w:sz="12" w:space="0" w:color="9A4D9E"/>
          <w:bottom w:val="single" w:sz="12" w:space="0" w:color="9A4D9E"/>
          <w:right w:val="single" w:sz="12" w:space="0" w:color="9A4D9E"/>
          <w:insideH w:val="single" w:sz="8" w:space="0" w:color="9A4D9E"/>
          <w:insideV w:val="none" w:sz="0" w:space="0" w:color="auto"/>
        </w:tblBorders>
        <w:tblLayout w:type="fixed"/>
        <w:tblCellMar>
          <w:left w:w="0" w:type="dxa"/>
          <w:right w:w="0" w:type="dxa"/>
        </w:tblCellMar>
        <w:tblLook w:val="01E0" w:firstRow="1" w:lastRow="1" w:firstColumn="1" w:lastColumn="1" w:noHBand="0" w:noVBand="0"/>
      </w:tblPr>
      <w:tblGrid>
        <w:gridCol w:w="2006"/>
        <w:gridCol w:w="2006"/>
        <w:gridCol w:w="2006"/>
        <w:gridCol w:w="2007"/>
      </w:tblGrid>
      <w:tr w:rsidR="00E00576" w:rsidRPr="004B6745" w:rsidTr="00530500">
        <w:trPr>
          <w:cantSplit/>
          <w:trHeight w:hRule="exact" w:val="494"/>
          <w:tblHeader/>
        </w:trPr>
        <w:tc>
          <w:tcPr>
            <w:tcW w:w="2006" w:type="dxa"/>
            <w:tcBorders>
              <w:bottom w:val="single" w:sz="8" w:space="0" w:color="9A4D9E"/>
            </w:tcBorders>
            <w:shd w:val="clear" w:color="auto" w:fill="9A4D9E"/>
            <w:vAlign w:val="center"/>
          </w:tcPr>
          <w:p w:rsidR="00E00576" w:rsidRPr="004B6745" w:rsidRDefault="00E00576" w:rsidP="00530500">
            <w:pPr>
              <w:pStyle w:val="Tablesubheading"/>
              <w:jc w:val="center"/>
            </w:pPr>
            <w:r>
              <w:t>Yes</w:t>
            </w:r>
          </w:p>
        </w:tc>
        <w:tc>
          <w:tcPr>
            <w:tcW w:w="2006" w:type="dxa"/>
            <w:tcBorders>
              <w:bottom w:val="single" w:sz="8" w:space="0" w:color="9A4D9E"/>
            </w:tcBorders>
            <w:shd w:val="clear" w:color="auto" w:fill="9A4D9E"/>
            <w:vAlign w:val="center"/>
          </w:tcPr>
          <w:p w:rsidR="00E00576" w:rsidRPr="004B6745" w:rsidRDefault="00E00576" w:rsidP="00530500">
            <w:pPr>
              <w:pStyle w:val="Tablesubheading"/>
              <w:jc w:val="center"/>
            </w:pPr>
            <w:r>
              <w:t>No</w:t>
            </w:r>
          </w:p>
        </w:tc>
        <w:tc>
          <w:tcPr>
            <w:tcW w:w="2006" w:type="dxa"/>
            <w:tcBorders>
              <w:bottom w:val="single" w:sz="8" w:space="0" w:color="9A4D9E"/>
            </w:tcBorders>
            <w:shd w:val="clear" w:color="auto" w:fill="9A4D9E"/>
            <w:vAlign w:val="center"/>
          </w:tcPr>
          <w:p w:rsidR="00E00576" w:rsidRPr="004B6745" w:rsidRDefault="00E00576" w:rsidP="00530500">
            <w:pPr>
              <w:pStyle w:val="Tablesubheading"/>
              <w:jc w:val="center"/>
            </w:pPr>
            <w:r>
              <w:t>Neutral/No Comment</w:t>
            </w:r>
          </w:p>
        </w:tc>
        <w:tc>
          <w:tcPr>
            <w:tcW w:w="2007" w:type="dxa"/>
            <w:tcBorders>
              <w:bottom w:val="single" w:sz="8" w:space="0" w:color="9A4D9E"/>
            </w:tcBorders>
            <w:shd w:val="clear" w:color="auto" w:fill="9A4D9E"/>
            <w:vAlign w:val="center"/>
          </w:tcPr>
          <w:p w:rsidR="00E00576" w:rsidRPr="004B6745" w:rsidRDefault="00E00576" w:rsidP="00530500">
            <w:pPr>
              <w:pStyle w:val="Tablesubheading"/>
              <w:jc w:val="center"/>
            </w:pPr>
            <w:r>
              <w:t>Other</w:t>
            </w:r>
          </w:p>
        </w:tc>
      </w:tr>
      <w:tr w:rsidR="00E00576" w:rsidRPr="004B6745" w:rsidTr="00530500">
        <w:trPr>
          <w:cantSplit/>
          <w:trHeight w:val="352"/>
        </w:trPr>
        <w:tc>
          <w:tcPr>
            <w:tcW w:w="2006" w:type="dxa"/>
            <w:tcBorders>
              <w:top w:val="single" w:sz="8" w:space="0" w:color="9A4D9E"/>
              <w:bottom w:val="single" w:sz="12" w:space="0" w:color="9A4D9E"/>
              <w:right w:val="single" w:sz="8" w:space="0" w:color="9A4D9E"/>
            </w:tcBorders>
          </w:tcPr>
          <w:p w:rsidR="00E00576" w:rsidRPr="00330FF2" w:rsidRDefault="00187461" w:rsidP="00530500">
            <w:pPr>
              <w:pStyle w:val="Tabletext"/>
              <w:jc w:val="center"/>
            </w:pPr>
            <w:r>
              <w:t>4</w:t>
            </w:r>
          </w:p>
        </w:tc>
        <w:tc>
          <w:tcPr>
            <w:tcW w:w="2006" w:type="dxa"/>
            <w:tcBorders>
              <w:top w:val="single" w:sz="8" w:space="0" w:color="9A4D9E"/>
              <w:left w:val="single" w:sz="8" w:space="0" w:color="9A4D9E"/>
              <w:bottom w:val="single" w:sz="12" w:space="0" w:color="9A4D9E"/>
              <w:right w:val="single" w:sz="8" w:space="0" w:color="9A4D9E"/>
            </w:tcBorders>
          </w:tcPr>
          <w:p w:rsidR="00E00576" w:rsidRPr="00330FF2" w:rsidRDefault="00E00576" w:rsidP="00530500">
            <w:pPr>
              <w:pStyle w:val="Tabletext"/>
              <w:jc w:val="center"/>
            </w:pPr>
          </w:p>
        </w:tc>
        <w:tc>
          <w:tcPr>
            <w:tcW w:w="2006" w:type="dxa"/>
            <w:tcBorders>
              <w:top w:val="single" w:sz="8" w:space="0" w:color="9A4D9E"/>
              <w:left w:val="single" w:sz="8" w:space="0" w:color="9A4D9E"/>
              <w:bottom w:val="single" w:sz="12" w:space="0" w:color="9A4D9E"/>
            </w:tcBorders>
          </w:tcPr>
          <w:p w:rsidR="00E00576" w:rsidRPr="00330FF2" w:rsidRDefault="00E00576" w:rsidP="00530500">
            <w:pPr>
              <w:pStyle w:val="Tabletext"/>
              <w:jc w:val="center"/>
            </w:pPr>
          </w:p>
        </w:tc>
        <w:tc>
          <w:tcPr>
            <w:tcW w:w="2007" w:type="dxa"/>
            <w:tcBorders>
              <w:top w:val="single" w:sz="8" w:space="0" w:color="9A4D9E"/>
              <w:left w:val="single" w:sz="8" w:space="0" w:color="9A4D9E"/>
              <w:bottom w:val="single" w:sz="12" w:space="0" w:color="9A4D9E"/>
            </w:tcBorders>
          </w:tcPr>
          <w:p w:rsidR="00E00576" w:rsidRPr="00330FF2" w:rsidRDefault="00E00576" w:rsidP="00530500">
            <w:pPr>
              <w:pStyle w:val="Tabletext"/>
              <w:jc w:val="center"/>
            </w:pPr>
          </w:p>
        </w:tc>
      </w:tr>
    </w:tbl>
    <w:p w:rsidR="00E00576" w:rsidRPr="00153E31" w:rsidRDefault="00E00576" w:rsidP="00E00576">
      <w:pPr>
        <w:pStyle w:val="BodyText"/>
      </w:pPr>
    </w:p>
    <w:p w:rsidR="00E00576" w:rsidRDefault="00E00576" w:rsidP="00E00576">
      <w:pPr>
        <w:pStyle w:val="Heading4"/>
      </w:pPr>
      <w:r>
        <w:t>Responses</w:t>
      </w:r>
    </w:p>
    <w:tbl>
      <w:tblPr>
        <w:tblStyle w:val="TableGrid"/>
        <w:tblW w:w="8025" w:type="dxa"/>
        <w:tblInd w:w="15" w:type="dxa"/>
        <w:tblBorders>
          <w:top w:val="single" w:sz="12" w:space="0" w:color="9A4D9E"/>
          <w:left w:val="single" w:sz="12" w:space="0" w:color="9A4D9E"/>
          <w:bottom w:val="single" w:sz="12" w:space="0" w:color="9A4D9E"/>
          <w:right w:val="single" w:sz="12" w:space="0" w:color="9A4D9E"/>
          <w:insideH w:val="single" w:sz="8" w:space="0" w:color="9A4D9E"/>
          <w:insideV w:val="none" w:sz="0" w:space="0" w:color="auto"/>
        </w:tblBorders>
        <w:tblLayout w:type="fixed"/>
        <w:tblCellMar>
          <w:left w:w="0" w:type="dxa"/>
          <w:right w:w="0" w:type="dxa"/>
        </w:tblCellMar>
        <w:tblLook w:val="01E0" w:firstRow="1" w:lastRow="1" w:firstColumn="1" w:lastColumn="1" w:noHBand="0" w:noVBand="0"/>
      </w:tblPr>
      <w:tblGrid>
        <w:gridCol w:w="1800"/>
        <w:gridCol w:w="1440"/>
        <w:gridCol w:w="4785"/>
      </w:tblGrid>
      <w:tr w:rsidR="00E00576" w:rsidRPr="00153E31" w:rsidTr="00781A8D">
        <w:trPr>
          <w:trHeight w:hRule="exact" w:val="397"/>
          <w:tblHeader/>
        </w:trPr>
        <w:tc>
          <w:tcPr>
            <w:tcW w:w="1800" w:type="dxa"/>
            <w:tcBorders>
              <w:bottom w:val="single" w:sz="8" w:space="0" w:color="9A4D9E"/>
            </w:tcBorders>
            <w:shd w:val="clear" w:color="auto" w:fill="9A4D9E"/>
            <w:vAlign w:val="center"/>
          </w:tcPr>
          <w:p w:rsidR="00E00576" w:rsidRPr="00153E31" w:rsidRDefault="00E00576" w:rsidP="00530500">
            <w:pPr>
              <w:pStyle w:val="Tablesubheading"/>
            </w:pPr>
            <w:r w:rsidRPr="00153E31">
              <w:t>Respondent</w:t>
            </w:r>
          </w:p>
        </w:tc>
        <w:tc>
          <w:tcPr>
            <w:tcW w:w="1440" w:type="dxa"/>
            <w:tcBorders>
              <w:bottom w:val="single" w:sz="8" w:space="0" w:color="9A4D9E"/>
            </w:tcBorders>
            <w:shd w:val="clear" w:color="auto" w:fill="9A4D9E"/>
            <w:vAlign w:val="center"/>
          </w:tcPr>
          <w:p w:rsidR="00E00576" w:rsidRPr="00153E31" w:rsidRDefault="00E00576" w:rsidP="00530500">
            <w:pPr>
              <w:pStyle w:val="Tablesubheading"/>
            </w:pPr>
            <w:r w:rsidRPr="00153E31">
              <w:t>Response</w:t>
            </w:r>
          </w:p>
        </w:tc>
        <w:tc>
          <w:tcPr>
            <w:tcW w:w="4785" w:type="dxa"/>
            <w:tcBorders>
              <w:bottom w:val="single" w:sz="8" w:space="0" w:color="9A4D9E"/>
            </w:tcBorders>
            <w:shd w:val="clear" w:color="auto" w:fill="9A4D9E"/>
            <w:vAlign w:val="center"/>
          </w:tcPr>
          <w:p w:rsidR="00E00576" w:rsidRPr="00153E31" w:rsidRDefault="00E00576" w:rsidP="00530500">
            <w:pPr>
              <w:pStyle w:val="Tablesubheading"/>
            </w:pPr>
            <w:r w:rsidRPr="00153E31">
              <w:t>Rationale</w:t>
            </w:r>
          </w:p>
        </w:tc>
      </w:tr>
      <w:tr w:rsidR="009154FF" w:rsidRPr="004850FA" w:rsidTr="00781A8D">
        <w:trPr>
          <w:trHeight w:val="160"/>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Scottish Power</w:t>
            </w:r>
          </w:p>
        </w:tc>
        <w:tc>
          <w:tcPr>
            <w:tcW w:w="1440" w:type="dxa"/>
            <w:tcBorders>
              <w:top w:val="single" w:sz="8" w:space="0" w:color="9A4D9E"/>
              <w:bottom w:val="single" w:sz="8" w:space="0" w:color="9A4D9E"/>
              <w:right w:val="single" w:sz="8" w:space="0" w:color="9A4D9E"/>
            </w:tcBorders>
          </w:tcPr>
          <w:p w:rsidR="009154FF" w:rsidRPr="00330FF2" w:rsidRDefault="00AE2E09" w:rsidP="00530500">
            <w:pPr>
              <w:pStyle w:val="Tabletext"/>
            </w:pPr>
            <w:r>
              <w:t>Yes</w:t>
            </w:r>
          </w:p>
        </w:tc>
        <w:tc>
          <w:tcPr>
            <w:tcW w:w="4785" w:type="dxa"/>
            <w:tcBorders>
              <w:top w:val="single" w:sz="8" w:space="0" w:color="9A4D9E"/>
              <w:left w:val="single" w:sz="8" w:space="0" w:color="9A4D9E"/>
              <w:bottom w:val="single" w:sz="8" w:space="0" w:color="9A4D9E"/>
            </w:tcBorders>
          </w:tcPr>
          <w:p w:rsidR="009154FF" w:rsidRPr="00330FF2" w:rsidRDefault="00AE2E09" w:rsidP="00306F37">
            <w:pPr>
              <w:pStyle w:val="TableResponse"/>
            </w:pPr>
            <w:r>
              <w:t>We agree that the P351 solution should align with the change in the Transmission Licence, which the proposed implementation date would achieve.</w:t>
            </w:r>
          </w:p>
        </w:tc>
      </w:tr>
      <w:tr w:rsidR="009154FF" w:rsidRPr="004B6745" w:rsidTr="00781A8D">
        <w:trPr>
          <w:trHeight w:val="353"/>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EDF</w:t>
            </w:r>
          </w:p>
        </w:tc>
        <w:tc>
          <w:tcPr>
            <w:tcW w:w="1440" w:type="dxa"/>
            <w:tcBorders>
              <w:top w:val="single" w:sz="8" w:space="0" w:color="9A4D9E"/>
              <w:left w:val="single" w:sz="8" w:space="0" w:color="9A4D9E"/>
              <w:bottom w:val="single" w:sz="8" w:space="0" w:color="9A4D9E"/>
              <w:right w:val="single" w:sz="8" w:space="0" w:color="9A4D9E"/>
            </w:tcBorders>
          </w:tcPr>
          <w:p w:rsidR="009154FF" w:rsidRPr="00330FF2" w:rsidRDefault="00641867" w:rsidP="00530500">
            <w:pPr>
              <w:pStyle w:val="Tabletext"/>
            </w:pPr>
            <w:r>
              <w:t>Yes</w:t>
            </w:r>
          </w:p>
        </w:tc>
        <w:tc>
          <w:tcPr>
            <w:tcW w:w="4785" w:type="dxa"/>
            <w:tcBorders>
              <w:top w:val="single" w:sz="8" w:space="0" w:color="9A4D9E"/>
              <w:left w:val="single" w:sz="8" w:space="0" w:color="9A4D9E"/>
              <w:bottom w:val="single" w:sz="8" w:space="0" w:color="9A4D9E"/>
            </w:tcBorders>
          </w:tcPr>
          <w:p w:rsidR="009154FF" w:rsidRPr="00330FF2" w:rsidRDefault="00641867" w:rsidP="00306F37">
            <w:pPr>
              <w:pStyle w:val="TableResponse"/>
            </w:pPr>
            <w:r w:rsidRPr="00974E21">
              <w:t>Without prejudice to our views expressed in Question 1, the proposed implementation date of 31 March 2017, to align with the activation of the Transmission Licence amendments, seems appropriate.</w:t>
            </w:r>
          </w:p>
        </w:tc>
      </w:tr>
      <w:tr w:rsidR="009154FF" w:rsidRPr="004B6745" w:rsidTr="00781A8D">
        <w:trPr>
          <w:trHeight w:val="352"/>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Npower</w:t>
            </w:r>
          </w:p>
        </w:tc>
        <w:tc>
          <w:tcPr>
            <w:tcW w:w="1440" w:type="dxa"/>
            <w:tcBorders>
              <w:top w:val="single" w:sz="8" w:space="0" w:color="9A4D9E"/>
              <w:left w:val="single" w:sz="8" w:space="0" w:color="9A4D9E"/>
              <w:bottom w:val="single" w:sz="8" w:space="0" w:color="9A4D9E"/>
              <w:right w:val="single" w:sz="8" w:space="0" w:color="9A4D9E"/>
            </w:tcBorders>
          </w:tcPr>
          <w:p w:rsidR="009154FF" w:rsidRPr="00330FF2" w:rsidRDefault="00257462" w:rsidP="00530500">
            <w:pPr>
              <w:pStyle w:val="Tabletext"/>
            </w:pPr>
            <w:r>
              <w:t>Yes</w:t>
            </w:r>
          </w:p>
        </w:tc>
        <w:tc>
          <w:tcPr>
            <w:tcW w:w="4785" w:type="dxa"/>
            <w:tcBorders>
              <w:top w:val="single" w:sz="8" w:space="0" w:color="9A4D9E"/>
              <w:left w:val="single" w:sz="8" w:space="0" w:color="9A4D9E"/>
              <w:bottom w:val="single" w:sz="8" w:space="0" w:color="9A4D9E"/>
            </w:tcBorders>
          </w:tcPr>
          <w:p w:rsidR="009154FF" w:rsidRPr="00330FF2" w:rsidRDefault="00257462" w:rsidP="00257462">
            <w:pPr>
              <w:pStyle w:val="TableResponse"/>
            </w:pPr>
            <w:r>
              <w:t>The BSC needs to be amended to align with the licence go-live.</w:t>
            </w:r>
          </w:p>
        </w:tc>
      </w:tr>
      <w:tr w:rsidR="009154FF" w:rsidRPr="004B6745" w:rsidTr="00781A8D">
        <w:trPr>
          <w:trHeight w:val="352"/>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National Grid</w:t>
            </w:r>
          </w:p>
        </w:tc>
        <w:tc>
          <w:tcPr>
            <w:tcW w:w="1440" w:type="dxa"/>
            <w:tcBorders>
              <w:top w:val="single" w:sz="8" w:space="0" w:color="9A4D9E"/>
              <w:left w:val="single" w:sz="8" w:space="0" w:color="9A4D9E"/>
              <w:bottom w:val="single" w:sz="8" w:space="0" w:color="9A4D9E"/>
              <w:right w:val="single" w:sz="8" w:space="0" w:color="9A4D9E"/>
            </w:tcBorders>
          </w:tcPr>
          <w:p w:rsidR="009154FF" w:rsidRPr="00330FF2" w:rsidRDefault="00187461" w:rsidP="00530500">
            <w:pPr>
              <w:pStyle w:val="Tabletext"/>
            </w:pPr>
            <w:r>
              <w:t>Yes</w:t>
            </w:r>
          </w:p>
        </w:tc>
        <w:tc>
          <w:tcPr>
            <w:tcW w:w="4785" w:type="dxa"/>
            <w:tcBorders>
              <w:top w:val="single" w:sz="8" w:space="0" w:color="9A4D9E"/>
              <w:left w:val="single" w:sz="8" w:space="0" w:color="9A4D9E"/>
              <w:bottom w:val="single" w:sz="8" w:space="0" w:color="9A4D9E"/>
            </w:tcBorders>
          </w:tcPr>
          <w:p w:rsidR="009154FF" w:rsidRPr="00330FF2" w:rsidRDefault="00187461" w:rsidP="00187461">
            <w:pPr>
              <w:pStyle w:val="TableResponse"/>
            </w:pPr>
            <w:r w:rsidRPr="00187461">
              <w:t>The modification must be implemented in line with when the licence changes take effect on 31st March 2017.</w:t>
            </w:r>
          </w:p>
        </w:tc>
      </w:tr>
    </w:tbl>
    <w:p w:rsidR="00E00576" w:rsidRPr="00E00576" w:rsidRDefault="00E00576" w:rsidP="00E00576">
      <w:pPr>
        <w:pStyle w:val="Heading8"/>
      </w:pPr>
      <w:r w:rsidRPr="00E00576">
        <w:lastRenderedPageBreak/>
        <w:t>Question 4: Do you agree with the Workgroup that there are no other potential Alternative Modifications within the scope of P</w:t>
      </w:r>
      <w:r w:rsidR="001266DA">
        <w:t>351</w:t>
      </w:r>
      <w:r w:rsidRPr="00E00576">
        <w:t xml:space="preserve"> which would better facilitate the Applicable BSC Objectives?</w:t>
      </w:r>
    </w:p>
    <w:p w:rsidR="00E00576" w:rsidRDefault="00E00576" w:rsidP="00E00576">
      <w:pPr>
        <w:pStyle w:val="Heading4"/>
      </w:pPr>
      <w:r w:rsidRPr="000D41E2">
        <w:t xml:space="preserve">Summary </w:t>
      </w:r>
    </w:p>
    <w:tbl>
      <w:tblPr>
        <w:tblStyle w:val="TableGrid"/>
        <w:tblW w:w="8025" w:type="dxa"/>
        <w:tblInd w:w="15" w:type="dxa"/>
        <w:tblBorders>
          <w:top w:val="single" w:sz="12" w:space="0" w:color="9A4D9E"/>
          <w:left w:val="single" w:sz="12" w:space="0" w:color="9A4D9E"/>
          <w:bottom w:val="single" w:sz="12" w:space="0" w:color="9A4D9E"/>
          <w:right w:val="single" w:sz="12" w:space="0" w:color="9A4D9E"/>
          <w:insideH w:val="single" w:sz="8" w:space="0" w:color="9A4D9E"/>
          <w:insideV w:val="none" w:sz="0" w:space="0" w:color="auto"/>
        </w:tblBorders>
        <w:tblLayout w:type="fixed"/>
        <w:tblCellMar>
          <w:left w:w="0" w:type="dxa"/>
          <w:right w:w="0" w:type="dxa"/>
        </w:tblCellMar>
        <w:tblLook w:val="01E0" w:firstRow="1" w:lastRow="1" w:firstColumn="1" w:lastColumn="1" w:noHBand="0" w:noVBand="0"/>
      </w:tblPr>
      <w:tblGrid>
        <w:gridCol w:w="2006"/>
        <w:gridCol w:w="2006"/>
        <w:gridCol w:w="2006"/>
        <w:gridCol w:w="2007"/>
      </w:tblGrid>
      <w:tr w:rsidR="00E00576" w:rsidRPr="004B6745" w:rsidTr="00530500">
        <w:trPr>
          <w:cantSplit/>
          <w:trHeight w:hRule="exact" w:val="494"/>
          <w:tblHeader/>
        </w:trPr>
        <w:tc>
          <w:tcPr>
            <w:tcW w:w="2006" w:type="dxa"/>
            <w:tcBorders>
              <w:bottom w:val="single" w:sz="8" w:space="0" w:color="9A4D9E"/>
            </w:tcBorders>
            <w:shd w:val="clear" w:color="auto" w:fill="9A4D9E"/>
            <w:vAlign w:val="center"/>
          </w:tcPr>
          <w:p w:rsidR="00E00576" w:rsidRPr="004B6745" w:rsidRDefault="00E00576" w:rsidP="00530500">
            <w:pPr>
              <w:pStyle w:val="Tablesubheading"/>
              <w:jc w:val="center"/>
            </w:pPr>
            <w:r>
              <w:t>Yes</w:t>
            </w:r>
          </w:p>
        </w:tc>
        <w:tc>
          <w:tcPr>
            <w:tcW w:w="2006" w:type="dxa"/>
            <w:tcBorders>
              <w:bottom w:val="single" w:sz="8" w:space="0" w:color="9A4D9E"/>
            </w:tcBorders>
            <w:shd w:val="clear" w:color="auto" w:fill="9A4D9E"/>
            <w:vAlign w:val="center"/>
          </w:tcPr>
          <w:p w:rsidR="00E00576" w:rsidRPr="004B6745" w:rsidRDefault="00E00576" w:rsidP="00530500">
            <w:pPr>
              <w:pStyle w:val="Tablesubheading"/>
              <w:jc w:val="center"/>
            </w:pPr>
            <w:r>
              <w:t>No</w:t>
            </w:r>
          </w:p>
        </w:tc>
        <w:tc>
          <w:tcPr>
            <w:tcW w:w="2006" w:type="dxa"/>
            <w:tcBorders>
              <w:bottom w:val="single" w:sz="8" w:space="0" w:color="9A4D9E"/>
            </w:tcBorders>
            <w:shd w:val="clear" w:color="auto" w:fill="9A4D9E"/>
            <w:vAlign w:val="center"/>
          </w:tcPr>
          <w:p w:rsidR="00E00576" w:rsidRPr="004B6745" w:rsidRDefault="00E00576" w:rsidP="00530500">
            <w:pPr>
              <w:pStyle w:val="Tablesubheading"/>
              <w:jc w:val="center"/>
            </w:pPr>
            <w:r>
              <w:t>Neutral/No Comment</w:t>
            </w:r>
          </w:p>
        </w:tc>
        <w:tc>
          <w:tcPr>
            <w:tcW w:w="2007" w:type="dxa"/>
            <w:tcBorders>
              <w:bottom w:val="single" w:sz="8" w:space="0" w:color="9A4D9E"/>
            </w:tcBorders>
            <w:shd w:val="clear" w:color="auto" w:fill="9A4D9E"/>
            <w:vAlign w:val="center"/>
          </w:tcPr>
          <w:p w:rsidR="00E00576" w:rsidRPr="004B6745" w:rsidRDefault="00E00576" w:rsidP="00530500">
            <w:pPr>
              <w:pStyle w:val="Tablesubheading"/>
              <w:jc w:val="center"/>
            </w:pPr>
            <w:r>
              <w:t>Other</w:t>
            </w:r>
          </w:p>
        </w:tc>
      </w:tr>
      <w:tr w:rsidR="00E00576" w:rsidRPr="004B6745" w:rsidTr="00530500">
        <w:trPr>
          <w:cantSplit/>
          <w:trHeight w:val="352"/>
        </w:trPr>
        <w:tc>
          <w:tcPr>
            <w:tcW w:w="2006" w:type="dxa"/>
            <w:tcBorders>
              <w:top w:val="single" w:sz="8" w:space="0" w:color="9A4D9E"/>
              <w:bottom w:val="single" w:sz="12" w:space="0" w:color="9A4D9E"/>
              <w:right w:val="single" w:sz="8" w:space="0" w:color="9A4D9E"/>
            </w:tcBorders>
          </w:tcPr>
          <w:p w:rsidR="00E00576" w:rsidRPr="00330FF2" w:rsidRDefault="00187461" w:rsidP="00530500">
            <w:pPr>
              <w:pStyle w:val="Tabletext"/>
              <w:jc w:val="center"/>
            </w:pPr>
            <w:r>
              <w:t>3</w:t>
            </w:r>
          </w:p>
        </w:tc>
        <w:tc>
          <w:tcPr>
            <w:tcW w:w="2006" w:type="dxa"/>
            <w:tcBorders>
              <w:top w:val="single" w:sz="8" w:space="0" w:color="9A4D9E"/>
              <w:left w:val="single" w:sz="8" w:space="0" w:color="9A4D9E"/>
              <w:bottom w:val="single" w:sz="12" w:space="0" w:color="9A4D9E"/>
              <w:right w:val="single" w:sz="8" w:space="0" w:color="9A4D9E"/>
            </w:tcBorders>
          </w:tcPr>
          <w:p w:rsidR="00E00576" w:rsidRPr="00330FF2" w:rsidRDefault="00641867" w:rsidP="00530500">
            <w:pPr>
              <w:pStyle w:val="Tabletext"/>
              <w:jc w:val="center"/>
            </w:pPr>
            <w:r>
              <w:t>1</w:t>
            </w:r>
          </w:p>
        </w:tc>
        <w:tc>
          <w:tcPr>
            <w:tcW w:w="2006" w:type="dxa"/>
            <w:tcBorders>
              <w:top w:val="single" w:sz="8" w:space="0" w:color="9A4D9E"/>
              <w:left w:val="single" w:sz="8" w:space="0" w:color="9A4D9E"/>
              <w:bottom w:val="single" w:sz="12" w:space="0" w:color="9A4D9E"/>
            </w:tcBorders>
          </w:tcPr>
          <w:p w:rsidR="00E00576" w:rsidRPr="00330FF2" w:rsidRDefault="00E00576" w:rsidP="00530500">
            <w:pPr>
              <w:pStyle w:val="Tabletext"/>
              <w:jc w:val="center"/>
            </w:pPr>
          </w:p>
        </w:tc>
        <w:tc>
          <w:tcPr>
            <w:tcW w:w="2007" w:type="dxa"/>
            <w:tcBorders>
              <w:top w:val="single" w:sz="8" w:space="0" w:color="9A4D9E"/>
              <w:left w:val="single" w:sz="8" w:space="0" w:color="9A4D9E"/>
              <w:bottom w:val="single" w:sz="12" w:space="0" w:color="9A4D9E"/>
            </w:tcBorders>
          </w:tcPr>
          <w:p w:rsidR="00E00576" w:rsidRPr="00330FF2" w:rsidRDefault="00E00576" w:rsidP="00530500">
            <w:pPr>
              <w:pStyle w:val="Tabletext"/>
              <w:jc w:val="center"/>
            </w:pPr>
          </w:p>
        </w:tc>
      </w:tr>
    </w:tbl>
    <w:p w:rsidR="00E00576" w:rsidRPr="00153E31" w:rsidRDefault="00E00576" w:rsidP="00E00576">
      <w:pPr>
        <w:pStyle w:val="BodyText"/>
      </w:pPr>
    </w:p>
    <w:p w:rsidR="00E00576" w:rsidRDefault="00E00576" w:rsidP="00E00576">
      <w:pPr>
        <w:pStyle w:val="Heading4"/>
      </w:pPr>
      <w:r>
        <w:t>Responses</w:t>
      </w:r>
    </w:p>
    <w:tbl>
      <w:tblPr>
        <w:tblStyle w:val="TableGrid"/>
        <w:tblW w:w="8025" w:type="dxa"/>
        <w:tblInd w:w="15" w:type="dxa"/>
        <w:tblBorders>
          <w:top w:val="single" w:sz="12" w:space="0" w:color="9A4D9E"/>
          <w:left w:val="single" w:sz="12" w:space="0" w:color="9A4D9E"/>
          <w:bottom w:val="single" w:sz="12" w:space="0" w:color="9A4D9E"/>
          <w:right w:val="single" w:sz="12" w:space="0" w:color="9A4D9E"/>
          <w:insideH w:val="single" w:sz="8" w:space="0" w:color="9A4D9E"/>
          <w:insideV w:val="none" w:sz="0" w:space="0" w:color="auto"/>
        </w:tblBorders>
        <w:tblLayout w:type="fixed"/>
        <w:tblCellMar>
          <w:left w:w="0" w:type="dxa"/>
          <w:right w:w="0" w:type="dxa"/>
        </w:tblCellMar>
        <w:tblLook w:val="01E0" w:firstRow="1" w:lastRow="1" w:firstColumn="1" w:lastColumn="1" w:noHBand="0" w:noVBand="0"/>
      </w:tblPr>
      <w:tblGrid>
        <w:gridCol w:w="1800"/>
        <w:gridCol w:w="1440"/>
        <w:gridCol w:w="4785"/>
      </w:tblGrid>
      <w:tr w:rsidR="00E00576" w:rsidRPr="00153E31" w:rsidTr="00781A8D">
        <w:trPr>
          <w:trHeight w:hRule="exact" w:val="397"/>
          <w:tblHeader/>
        </w:trPr>
        <w:tc>
          <w:tcPr>
            <w:tcW w:w="1800" w:type="dxa"/>
            <w:tcBorders>
              <w:bottom w:val="single" w:sz="8" w:space="0" w:color="9A4D9E"/>
            </w:tcBorders>
            <w:shd w:val="clear" w:color="auto" w:fill="9A4D9E"/>
            <w:vAlign w:val="center"/>
          </w:tcPr>
          <w:p w:rsidR="00E00576" w:rsidRPr="00153E31" w:rsidRDefault="00E00576" w:rsidP="00530500">
            <w:pPr>
              <w:pStyle w:val="Tablesubheading"/>
            </w:pPr>
            <w:r w:rsidRPr="00153E31">
              <w:t>Respondent</w:t>
            </w:r>
          </w:p>
        </w:tc>
        <w:tc>
          <w:tcPr>
            <w:tcW w:w="1440" w:type="dxa"/>
            <w:tcBorders>
              <w:bottom w:val="single" w:sz="8" w:space="0" w:color="9A4D9E"/>
            </w:tcBorders>
            <w:shd w:val="clear" w:color="auto" w:fill="9A4D9E"/>
            <w:vAlign w:val="center"/>
          </w:tcPr>
          <w:p w:rsidR="00E00576" w:rsidRPr="00153E31" w:rsidRDefault="00E00576" w:rsidP="00530500">
            <w:pPr>
              <w:pStyle w:val="Tablesubheading"/>
            </w:pPr>
            <w:r w:rsidRPr="00153E31">
              <w:t>Response</w:t>
            </w:r>
          </w:p>
        </w:tc>
        <w:tc>
          <w:tcPr>
            <w:tcW w:w="4785" w:type="dxa"/>
            <w:tcBorders>
              <w:bottom w:val="single" w:sz="8" w:space="0" w:color="9A4D9E"/>
            </w:tcBorders>
            <w:shd w:val="clear" w:color="auto" w:fill="9A4D9E"/>
            <w:vAlign w:val="center"/>
          </w:tcPr>
          <w:p w:rsidR="00E00576" w:rsidRPr="00153E31" w:rsidRDefault="00E00576" w:rsidP="00530500">
            <w:pPr>
              <w:pStyle w:val="Tablesubheading"/>
            </w:pPr>
            <w:r w:rsidRPr="00153E31">
              <w:t>Rationale</w:t>
            </w:r>
          </w:p>
        </w:tc>
      </w:tr>
      <w:tr w:rsidR="009154FF" w:rsidRPr="004850FA" w:rsidTr="00781A8D">
        <w:trPr>
          <w:trHeight w:val="160"/>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Scottish Power</w:t>
            </w:r>
          </w:p>
        </w:tc>
        <w:tc>
          <w:tcPr>
            <w:tcW w:w="1440" w:type="dxa"/>
            <w:tcBorders>
              <w:top w:val="single" w:sz="8" w:space="0" w:color="9A4D9E"/>
              <w:bottom w:val="single" w:sz="8" w:space="0" w:color="9A4D9E"/>
              <w:right w:val="single" w:sz="8" w:space="0" w:color="9A4D9E"/>
            </w:tcBorders>
          </w:tcPr>
          <w:p w:rsidR="009154FF" w:rsidRPr="00330FF2" w:rsidRDefault="00F62388" w:rsidP="00530500">
            <w:pPr>
              <w:pStyle w:val="Tabletext"/>
            </w:pPr>
            <w:r>
              <w:t>Yes</w:t>
            </w:r>
          </w:p>
        </w:tc>
        <w:tc>
          <w:tcPr>
            <w:tcW w:w="4785" w:type="dxa"/>
            <w:tcBorders>
              <w:top w:val="single" w:sz="8" w:space="0" w:color="9A4D9E"/>
              <w:left w:val="single" w:sz="8" w:space="0" w:color="9A4D9E"/>
              <w:bottom w:val="single" w:sz="8" w:space="0" w:color="9A4D9E"/>
            </w:tcBorders>
          </w:tcPr>
          <w:p w:rsidR="009154FF" w:rsidRPr="00330FF2" w:rsidRDefault="009154FF" w:rsidP="00530500">
            <w:pPr>
              <w:pStyle w:val="Tabletext"/>
            </w:pPr>
          </w:p>
        </w:tc>
      </w:tr>
      <w:tr w:rsidR="009154FF" w:rsidRPr="004B6745" w:rsidTr="00781A8D">
        <w:trPr>
          <w:trHeight w:val="353"/>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EDF</w:t>
            </w:r>
          </w:p>
        </w:tc>
        <w:tc>
          <w:tcPr>
            <w:tcW w:w="1440" w:type="dxa"/>
            <w:tcBorders>
              <w:top w:val="single" w:sz="8" w:space="0" w:color="9A4D9E"/>
              <w:left w:val="single" w:sz="8" w:space="0" w:color="9A4D9E"/>
              <w:bottom w:val="single" w:sz="8" w:space="0" w:color="9A4D9E"/>
              <w:right w:val="single" w:sz="8" w:space="0" w:color="9A4D9E"/>
            </w:tcBorders>
          </w:tcPr>
          <w:p w:rsidR="009154FF" w:rsidRPr="00330FF2" w:rsidRDefault="00641867" w:rsidP="00530500">
            <w:pPr>
              <w:pStyle w:val="Tabletext"/>
            </w:pPr>
            <w:r>
              <w:t>No</w:t>
            </w:r>
          </w:p>
        </w:tc>
        <w:tc>
          <w:tcPr>
            <w:tcW w:w="4785" w:type="dxa"/>
            <w:tcBorders>
              <w:top w:val="single" w:sz="8" w:space="0" w:color="9A4D9E"/>
              <w:left w:val="single" w:sz="8" w:space="0" w:color="9A4D9E"/>
              <w:bottom w:val="single" w:sz="8" w:space="0" w:color="9A4D9E"/>
            </w:tcBorders>
          </w:tcPr>
          <w:p w:rsidR="009154FF" w:rsidRPr="00330FF2" w:rsidRDefault="00641867" w:rsidP="00306F37">
            <w:pPr>
              <w:pStyle w:val="TableResponse"/>
            </w:pPr>
            <w:r w:rsidRPr="00974E21">
              <w:t>We believe an Alternative proposal, in line with the CMA remedy, should be considered by the Workgroup.  It would be necessary to define upfront what “exceptional circumstances” would mean and this should be clearly set out in the SCR Guidance document and also the drafting of the legal text.</w:t>
            </w:r>
          </w:p>
        </w:tc>
      </w:tr>
      <w:tr w:rsidR="009154FF" w:rsidRPr="004B6745" w:rsidTr="00781A8D">
        <w:trPr>
          <w:trHeight w:val="352"/>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Npower</w:t>
            </w:r>
          </w:p>
        </w:tc>
        <w:tc>
          <w:tcPr>
            <w:tcW w:w="1440" w:type="dxa"/>
            <w:tcBorders>
              <w:top w:val="single" w:sz="8" w:space="0" w:color="9A4D9E"/>
              <w:left w:val="single" w:sz="8" w:space="0" w:color="9A4D9E"/>
              <w:bottom w:val="single" w:sz="8" w:space="0" w:color="9A4D9E"/>
              <w:right w:val="single" w:sz="8" w:space="0" w:color="9A4D9E"/>
            </w:tcBorders>
          </w:tcPr>
          <w:p w:rsidR="009154FF" w:rsidRPr="00330FF2" w:rsidRDefault="00257462" w:rsidP="00530500">
            <w:pPr>
              <w:pStyle w:val="Tabletext"/>
            </w:pPr>
            <w:r>
              <w:t>Yes</w:t>
            </w:r>
          </w:p>
        </w:tc>
        <w:tc>
          <w:tcPr>
            <w:tcW w:w="4785" w:type="dxa"/>
            <w:tcBorders>
              <w:top w:val="single" w:sz="8" w:space="0" w:color="9A4D9E"/>
              <w:left w:val="single" w:sz="8" w:space="0" w:color="9A4D9E"/>
              <w:bottom w:val="single" w:sz="8" w:space="0" w:color="9A4D9E"/>
            </w:tcBorders>
          </w:tcPr>
          <w:p w:rsidR="009154FF" w:rsidRPr="00330FF2" w:rsidRDefault="00257462" w:rsidP="00257462">
            <w:pPr>
              <w:pStyle w:val="TableResponse"/>
            </w:pPr>
            <w:r>
              <w:t>At this stage, we have not identified any alternative solution.</w:t>
            </w:r>
          </w:p>
        </w:tc>
      </w:tr>
      <w:tr w:rsidR="009154FF" w:rsidRPr="004B6745" w:rsidTr="00781A8D">
        <w:trPr>
          <w:trHeight w:val="352"/>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National Grid</w:t>
            </w:r>
          </w:p>
        </w:tc>
        <w:tc>
          <w:tcPr>
            <w:tcW w:w="1440" w:type="dxa"/>
            <w:tcBorders>
              <w:top w:val="single" w:sz="8" w:space="0" w:color="9A4D9E"/>
              <w:left w:val="single" w:sz="8" w:space="0" w:color="9A4D9E"/>
              <w:bottom w:val="single" w:sz="8" w:space="0" w:color="9A4D9E"/>
              <w:right w:val="single" w:sz="8" w:space="0" w:color="9A4D9E"/>
            </w:tcBorders>
          </w:tcPr>
          <w:p w:rsidR="009154FF" w:rsidRPr="00330FF2" w:rsidRDefault="00187461" w:rsidP="00530500">
            <w:pPr>
              <w:pStyle w:val="Tabletext"/>
            </w:pPr>
            <w:r>
              <w:t>Yes</w:t>
            </w:r>
          </w:p>
        </w:tc>
        <w:tc>
          <w:tcPr>
            <w:tcW w:w="4785" w:type="dxa"/>
            <w:tcBorders>
              <w:top w:val="single" w:sz="8" w:space="0" w:color="9A4D9E"/>
              <w:left w:val="single" w:sz="8" w:space="0" w:color="9A4D9E"/>
              <w:bottom w:val="single" w:sz="8" w:space="0" w:color="9A4D9E"/>
            </w:tcBorders>
          </w:tcPr>
          <w:p w:rsidR="009154FF" w:rsidRPr="00330FF2" w:rsidRDefault="00187461" w:rsidP="00187461">
            <w:pPr>
              <w:pStyle w:val="TableResponse"/>
            </w:pPr>
            <w:r w:rsidRPr="00187461">
              <w:t>Whilst several potential Alternative Modifications were discussed by the WG, we do not currently believe that any better facilitate the Applicable BSC Objectives compared to the Proposed Modification.</w:t>
            </w:r>
          </w:p>
        </w:tc>
      </w:tr>
    </w:tbl>
    <w:p w:rsidR="001B3754" w:rsidRPr="00330FF2" w:rsidRDefault="00413D8C" w:rsidP="00330FF2">
      <w:pPr>
        <w:pStyle w:val="Heading8"/>
      </w:pPr>
      <w:r w:rsidRPr="00330FF2">
        <w:lastRenderedPageBreak/>
        <w:t xml:space="preserve">Question </w:t>
      </w:r>
      <w:r w:rsidR="001266DA">
        <w:t>5</w:t>
      </w:r>
      <w:r w:rsidRPr="00330FF2">
        <w:t>:</w:t>
      </w:r>
      <w:r w:rsidR="009626DA" w:rsidRPr="00330FF2">
        <w:t xml:space="preserve"> </w:t>
      </w:r>
      <w:r w:rsidR="001266DA">
        <w:t>Will P351 impact your organisation?</w:t>
      </w:r>
    </w:p>
    <w:p w:rsidR="00C51B71" w:rsidRDefault="00C51B71" w:rsidP="00E21367">
      <w:pPr>
        <w:pStyle w:val="Heading4"/>
      </w:pPr>
      <w:r w:rsidRPr="000D41E2">
        <w:t xml:space="preserve">Summary </w:t>
      </w:r>
    </w:p>
    <w:tbl>
      <w:tblPr>
        <w:tblStyle w:val="TableGrid"/>
        <w:tblW w:w="8025" w:type="dxa"/>
        <w:tblInd w:w="15" w:type="dxa"/>
        <w:tblBorders>
          <w:top w:val="single" w:sz="12" w:space="0" w:color="9A4D9E"/>
          <w:left w:val="single" w:sz="12" w:space="0" w:color="9A4D9E"/>
          <w:bottom w:val="single" w:sz="12" w:space="0" w:color="9A4D9E"/>
          <w:right w:val="single" w:sz="12" w:space="0" w:color="9A4D9E"/>
          <w:insideH w:val="single" w:sz="8" w:space="0" w:color="9A4D9E"/>
          <w:insideV w:val="none" w:sz="0" w:space="0" w:color="auto"/>
        </w:tblBorders>
        <w:tblLayout w:type="fixed"/>
        <w:tblCellMar>
          <w:left w:w="0" w:type="dxa"/>
          <w:right w:w="0" w:type="dxa"/>
        </w:tblCellMar>
        <w:tblLook w:val="01E0" w:firstRow="1" w:lastRow="1" w:firstColumn="1" w:lastColumn="1" w:noHBand="0" w:noVBand="0"/>
      </w:tblPr>
      <w:tblGrid>
        <w:gridCol w:w="2006"/>
        <w:gridCol w:w="2006"/>
        <w:gridCol w:w="2006"/>
        <w:gridCol w:w="2007"/>
      </w:tblGrid>
      <w:tr w:rsidR="00153E31" w:rsidRPr="004B6745" w:rsidTr="00153E31">
        <w:trPr>
          <w:cantSplit/>
          <w:trHeight w:hRule="exact" w:val="494"/>
          <w:tblHeader/>
        </w:trPr>
        <w:tc>
          <w:tcPr>
            <w:tcW w:w="2006" w:type="dxa"/>
            <w:tcBorders>
              <w:bottom w:val="single" w:sz="8" w:space="0" w:color="9A4D9E"/>
            </w:tcBorders>
            <w:shd w:val="clear" w:color="auto" w:fill="9A4D9E"/>
            <w:vAlign w:val="center"/>
          </w:tcPr>
          <w:p w:rsidR="00153E31" w:rsidRPr="004B6745" w:rsidRDefault="00153E31" w:rsidP="00153E31">
            <w:pPr>
              <w:pStyle w:val="Tablesubheading"/>
              <w:jc w:val="center"/>
            </w:pPr>
            <w:r>
              <w:t>Yes</w:t>
            </w:r>
          </w:p>
        </w:tc>
        <w:tc>
          <w:tcPr>
            <w:tcW w:w="2006" w:type="dxa"/>
            <w:tcBorders>
              <w:bottom w:val="single" w:sz="8" w:space="0" w:color="9A4D9E"/>
            </w:tcBorders>
            <w:shd w:val="clear" w:color="auto" w:fill="9A4D9E"/>
            <w:vAlign w:val="center"/>
          </w:tcPr>
          <w:p w:rsidR="00153E31" w:rsidRPr="004B6745" w:rsidRDefault="00153E31" w:rsidP="00153E31">
            <w:pPr>
              <w:pStyle w:val="Tablesubheading"/>
              <w:jc w:val="center"/>
            </w:pPr>
            <w:r>
              <w:t>No</w:t>
            </w:r>
          </w:p>
        </w:tc>
        <w:tc>
          <w:tcPr>
            <w:tcW w:w="2006" w:type="dxa"/>
            <w:tcBorders>
              <w:bottom w:val="single" w:sz="8" w:space="0" w:color="9A4D9E"/>
            </w:tcBorders>
            <w:shd w:val="clear" w:color="auto" w:fill="9A4D9E"/>
            <w:vAlign w:val="center"/>
          </w:tcPr>
          <w:p w:rsidR="00153E31" w:rsidRPr="004B6745" w:rsidRDefault="00153E31" w:rsidP="00153E31">
            <w:pPr>
              <w:pStyle w:val="Tablesubheading"/>
              <w:jc w:val="center"/>
            </w:pPr>
            <w:r>
              <w:t>Neutral/No Comment</w:t>
            </w:r>
          </w:p>
        </w:tc>
        <w:tc>
          <w:tcPr>
            <w:tcW w:w="2007" w:type="dxa"/>
            <w:tcBorders>
              <w:bottom w:val="single" w:sz="8" w:space="0" w:color="9A4D9E"/>
            </w:tcBorders>
            <w:shd w:val="clear" w:color="auto" w:fill="9A4D9E"/>
            <w:vAlign w:val="center"/>
          </w:tcPr>
          <w:p w:rsidR="00153E31" w:rsidRPr="004B6745" w:rsidRDefault="00153E31" w:rsidP="00153E31">
            <w:pPr>
              <w:pStyle w:val="Tablesubheading"/>
              <w:jc w:val="center"/>
            </w:pPr>
            <w:r>
              <w:t>Other</w:t>
            </w:r>
          </w:p>
        </w:tc>
      </w:tr>
      <w:tr w:rsidR="00153E31" w:rsidRPr="004B6745" w:rsidTr="00153E31">
        <w:trPr>
          <w:cantSplit/>
          <w:trHeight w:val="352"/>
        </w:trPr>
        <w:tc>
          <w:tcPr>
            <w:tcW w:w="2006" w:type="dxa"/>
            <w:tcBorders>
              <w:top w:val="single" w:sz="8" w:space="0" w:color="9A4D9E"/>
              <w:bottom w:val="single" w:sz="12" w:space="0" w:color="9A4D9E"/>
              <w:right w:val="single" w:sz="8" w:space="0" w:color="9A4D9E"/>
            </w:tcBorders>
          </w:tcPr>
          <w:p w:rsidR="00153E31" w:rsidRPr="00330FF2" w:rsidRDefault="00257462" w:rsidP="00153E31">
            <w:pPr>
              <w:pStyle w:val="Tabletext"/>
              <w:jc w:val="center"/>
            </w:pPr>
            <w:r>
              <w:t>2</w:t>
            </w:r>
          </w:p>
        </w:tc>
        <w:tc>
          <w:tcPr>
            <w:tcW w:w="2006" w:type="dxa"/>
            <w:tcBorders>
              <w:top w:val="single" w:sz="8" w:space="0" w:color="9A4D9E"/>
              <w:left w:val="single" w:sz="8" w:space="0" w:color="9A4D9E"/>
              <w:bottom w:val="single" w:sz="12" w:space="0" w:color="9A4D9E"/>
              <w:right w:val="single" w:sz="8" w:space="0" w:color="9A4D9E"/>
            </w:tcBorders>
          </w:tcPr>
          <w:p w:rsidR="00153E31" w:rsidRPr="00330FF2" w:rsidRDefault="00187461" w:rsidP="00153E31">
            <w:pPr>
              <w:pStyle w:val="Tabletext"/>
              <w:jc w:val="center"/>
            </w:pPr>
            <w:r>
              <w:t>2</w:t>
            </w:r>
          </w:p>
        </w:tc>
        <w:tc>
          <w:tcPr>
            <w:tcW w:w="2006" w:type="dxa"/>
            <w:tcBorders>
              <w:top w:val="single" w:sz="8" w:space="0" w:color="9A4D9E"/>
              <w:left w:val="single" w:sz="8" w:space="0" w:color="9A4D9E"/>
              <w:bottom w:val="single" w:sz="12" w:space="0" w:color="9A4D9E"/>
            </w:tcBorders>
          </w:tcPr>
          <w:p w:rsidR="00153E31" w:rsidRPr="00330FF2" w:rsidRDefault="00153E31" w:rsidP="00153E31">
            <w:pPr>
              <w:pStyle w:val="Tabletext"/>
              <w:jc w:val="center"/>
            </w:pPr>
          </w:p>
        </w:tc>
        <w:tc>
          <w:tcPr>
            <w:tcW w:w="2007" w:type="dxa"/>
            <w:tcBorders>
              <w:top w:val="single" w:sz="8" w:space="0" w:color="9A4D9E"/>
              <w:left w:val="single" w:sz="8" w:space="0" w:color="9A4D9E"/>
              <w:bottom w:val="single" w:sz="12" w:space="0" w:color="9A4D9E"/>
            </w:tcBorders>
          </w:tcPr>
          <w:p w:rsidR="00153E31" w:rsidRPr="00330FF2" w:rsidRDefault="00153E31" w:rsidP="00153E31">
            <w:pPr>
              <w:pStyle w:val="Tabletext"/>
              <w:jc w:val="center"/>
            </w:pPr>
          </w:p>
        </w:tc>
      </w:tr>
    </w:tbl>
    <w:p w:rsidR="00E21367" w:rsidRPr="00153E31" w:rsidRDefault="00E21367" w:rsidP="00153E31">
      <w:pPr>
        <w:pStyle w:val="BodyText"/>
      </w:pPr>
    </w:p>
    <w:p w:rsidR="00E21367" w:rsidRDefault="00330FF2" w:rsidP="00330FF2">
      <w:pPr>
        <w:pStyle w:val="Heading4"/>
      </w:pPr>
      <w:r>
        <w:t>Responses</w:t>
      </w:r>
    </w:p>
    <w:tbl>
      <w:tblPr>
        <w:tblStyle w:val="TableGrid"/>
        <w:tblW w:w="8025" w:type="dxa"/>
        <w:tblInd w:w="15" w:type="dxa"/>
        <w:tblBorders>
          <w:top w:val="single" w:sz="12" w:space="0" w:color="9A4D9E"/>
          <w:left w:val="single" w:sz="12" w:space="0" w:color="9A4D9E"/>
          <w:bottom w:val="single" w:sz="12" w:space="0" w:color="9A4D9E"/>
          <w:right w:val="single" w:sz="12" w:space="0" w:color="9A4D9E"/>
          <w:insideH w:val="single" w:sz="8" w:space="0" w:color="9A4D9E"/>
          <w:insideV w:val="none" w:sz="0" w:space="0" w:color="auto"/>
        </w:tblBorders>
        <w:tblLayout w:type="fixed"/>
        <w:tblCellMar>
          <w:left w:w="0" w:type="dxa"/>
          <w:right w:w="0" w:type="dxa"/>
        </w:tblCellMar>
        <w:tblLook w:val="01E0" w:firstRow="1" w:lastRow="1" w:firstColumn="1" w:lastColumn="1" w:noHBand="0" w:noVBand="0"/>
      </w:tblPr>
      <w:tblGrid>
        <w:gridCol w:w="1800"/>
        <w:gridCol w:w="1440"/>
        <w:gridCol w:w="4785"/>
      </w:tblGrid>
      <w:tr w:rsidR="00330FF2" w:rsidRPr="00153E31" w:rsidTr="00781A8D">
        <w:trPr>
          <w:trHeight w:hRule="exact" w:val="397"/>
          <w:tblHeader/>
        </w:trPr>
        <w:tc>
          <w:tcPr>
            <w:tcW w:w="1800" w:type="dxa"/>
            <w:tcBorders>
              <w:bottom w:val="single" w:sz="8" w:space="0" w:color="9A4D9E"/>
            </w:tcBorders>
            <w:shd w:val="clear" w:color="auto" w:fill="9A4D9E"/>
            <w:vAlign w:val="center"/>
          </w:tcPr>
          <w:p w:rsidR="00330FF2" w:rsidRPr="00153E31" w:rsidRDefault="00330FF2" w:rsidP="00153E31">
            <w:pPr>
              <w:pStyle w:val="Tablesubheading"/>
            </w:pPr>
            <w:r w:rsidRPr="00153E31">
              <w:t>Respondent</w:t>
            </w:r>
          </w:p>
        </w:tc>
        <w:tc>
          <w:tcPr>
            <w:tcW w:w="1440" w:type="dxa"/>
            <w:tcBorders>
              <w:bottom w:val="single" w:sz="8" w:space="0" w:color="9A4D9E"/>
            </w:tcBorders>
            <w:shd w:val="clear" w:color="auto" w:fill="9A4D9E"/>
            <w:vAlign w:val="center"/>
          </w:tcPr>
          <w:p w:rsidR="00330FF2" w:rsidRPr="00153E31" w:rsidRDefault="00330FF2" w:rsidP="00153E31">
            <w:pPr>
              <w:pStyle w:val="Tablesubheading"/>
            </w:pPr>
            <w:r w:rsidRPr="00153E31">
              <w:t>Response</w:t>
            </w:r>
          </w:p>
        </w:tc>
        <w:tc>
          <w:tcPr>
            <w:tcW w:w="4785" w:type="dxa"/>
            <w:tcBorders>
              <w:bottom w:val="single" w:sz="8" w:space="0" w:color="9A4D9E"/>
            </w:tcBorders>
            <w:shd w:val="clear" w:color="auto" w:fill="9A4D9E"/>
            <w:vAlign w:val="center"/>
          </w:tcPr>
          <w:p w:rsidR="00330FF2" w:rsidRPr="00153E31" w:rsidRDefault="00330FF2" w:rsidP="00153E31">
            <w:pPr>
              <w:pStyle w:val="Tablesubheading"/>
            </w:pPr>
            <w:r w:rsidRPr="00153E31">
              <w:t>Rationale</w:t>
            </w:r>
          </w:p>
        </w:tc>
      </w:tr>
      <w:tr w:rsidR="009154FF" w:rsidRPr="004850FA" w:rsidTr="00781A8D">
        <w:trPr>
          <w:trHeight w:val="160"/>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Scottish Power</w:t>
            </w:r>
          </w:p>
        </w:tc>
        <w:tc>
          <w:tcPr>
            <w:tcW w:w="1440" w:type="dxa"/>
            <w:tcBorders>
              <w:top w:val="single" w:sz="8" w:space="0" w:color="9A4D9E"/>
              <w:bottom w:val="single" w:sz="8" w:space="0" w:color="9A4D9E"/>
              <w:right w:val="single" w:sz="8" w:space="0" w:color="9A4D9E"/>
            </w:tcBorders>
          </w:tcPr>
          <w:p w:rsidR="009154FF" w:rsidRPr="00330FF2" w:rsidRDefault="00F62388" w:rsidP="00530500">
            <w:pPr>
              <w:pStyle w:val="Tabletext"/>
            </w:pPr>
            <w:r>
              <w:t>No</w:t>
            </w:r>
          </w:p>
        </w:tc>
        <w:tc>
          <w:tcPr>
            <w:tcW w:w="4785" w:type="dxa"/>
            <w:tcBorders>
              <w:top w:val="single" w:sz="8" w:space="0" w:color="9A4D9E"/>
              <w:left w:val="single" w:sz="8" w:space="0" w:color="9A4D9E"/>
              <w:bottom w:val="single" w:sz="8" w:space="0" w:color="9A4D9E"/>
            </w:tcBorders>
          </w:tcPr>
          <w:p w:rsidR="009154FF" w:rsidRPr="00330FF2" w:rsidRDefault="00F62388" w:rsidP="00306F37">
            <w:pPr>
              <w:pStyle w:val="TableResponse"/>
            </w:pPr>
            <w:r w:rsidRPr="0067151E">
              <w:t xml:space="preserve">There may however be additional costs levied on industry Parties, if </w:t>
            </w:r>
            <w:proofErr w:type="spellStart"/>
            <w:r w:rsidRPr="0067151E">
              <w:t>Ofgem</w:t>
            </w:r>
            <w:proofErr w:type="spellEnd"/>
            <w:r w:rsidRPr="0067151E">
              <w:t xml:space="preserve"> uses Route 3 as introduced by this proposal. This would be if </w:t>
            </w:r>
            <w:proofErr w:type="spellStart"/>
            <w:r w:rsidRPr="0067151E">
              <w:t>Ofgem</w:t>
            </w:r>
            <w:proofErr w:type="spellEnd"/>
            <w:r w:rsidRPr="0067151E">
              <w:t xml:space="preserve"> requires additional external support to deliver their SCR proposals under Route 3.</w:t>
            </w:r>
          </w:p>
        </w:tc>
      </w:tr>
      <w:tr w:rsidR="009154FF" w:rsidRPr="004B6745" w:rsidTr="00781A8D">
        <w:trPr>
          <w:trHeight w:val="353"/>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EDF</w:t>
            </w:r>
          </w:p>
        </w:tc>
        <w:tc>
          <w:tcPr>
            <w:tcW w:w="1440" w:type="dxa"/>
            <w:tcBorders>
              <w:top w:val="single" w:sz="8" w:space="0" w:color="9A4D9E"/>
              <w:left w:val="single" w:sz="8" w:space="0" w:color="9A4D9E"/>
              <w:bottom w:val="single" w:sz="8" w:space="0" w:color="9A4D9E"/>
              <w:right w:val="single" w:sz="8" w:space="0" w:color="9A4D9E"/>
            </w:tcBorders>
          </w:tcPr>
          <w:p w:rsidR="009154FF" w:rsidRPr="00330FF2" w:rsidRDefault="00641867" w:rsidP="00530500">
            <w:pPr>
              <w:pStyle w:val="Tabletext"/>
            </w:pPr>
            <w:r>
              <w:t>Yes</w:t>
            </w:r>
          </w:p>
        </w:tc>
        <w:tc>
          <w:tcPr>
            <w:tcW w:w="4785" w:type="dxa"/>
            <w:tcBorders>
              <w:top w:val="single" w:sz="8" w:space="0" w:color="9A4D9E"/>
              <w:left w:val="single" w:sz="8" w:space="0" w:color="9A4D9E"/>
              <w:bottom w:val="single" w:sz="8" w:space="0" w:color="9A4D9E"/>
            </w:tcBorders>
          </w:tcPr>
          <w:p w:rsidR="009154FF" w:rsidRPr="00330FF2" w:rsidRDefault="00641867" w:rsidP="00306F37">
            <w:pPr>
              <w:pStyle w:val="TableResponse"/>
            </w:pPr>
            <w:r w:rsidRPr="00974E21">
              <w:rPr>
                <w:szCs w:val="20"/>
              </w:rPr>
              <w:t xml:space="preserve">We will not be directly impacted by the implementation of P351, but should </w:t>
            </w:r>
            <w:proofErr w:type="spellStart"/>
            <w:r w:rsidRPr="00974E21">
              <w:rPr>
                <w:szCs w:val="20"/>
              </w:rPr>
              <w:t>Ofgem</w:t>
            </w:r>
            <w:proofErr w:type="spellEnd"/>
            <w:r w:rsidRPr="00974E21">
              <w:rPr>
                <w:szCs w:val="20"/>
              </w:rPr>
              <w:t xml:space="preserve"> ever lead the end-to-end process of an SCR without introducing any checks and balances that exist in the industry process, there is a greater possibility that both we and our customers are negatively impacted.  </w:t>
            </w:r>
          </w:p>
        </w:tc>
      </w:tr>
      <w:tr w:rsidR="009154FF" w:rsidRPr="004B6745" w:rsidTr="00781A8D">
        <w:trPr>
          <w:trHeight w:val="352"/>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Npower</w:t>
            </w:r>
          </w:p>
        </w:tc>
        <w:tc>
          <w:tcPr>
            <w:tcW w:w="1440" w:type="dxa"/>
            <w:tcBorders>
              <w:top w:val="single" w:sz="8" w:space="0" w:color="9A4D9E"/>
              <w:left w:val="single" w:sz="8" w:space="0" w:color="9A4D9E"/>
              <w:bottom w:val="single" w:sz="8" w:space="0" w:color="9A4D9E"/>
              <w:right w:val="single" w:sz="8" w:space="0" w:color="9A4D9E"/>
            </w:tcBorders>
          </w:tcPr>
          <w:p w:rsidR="009154FF" w:rsidRPr="00330FF2" w:rsidRDefault="00257462" w:rsidP="00530500">
            <w:pPr>
              <w:pStyle w:val="Tabletext"/>
            </w:pPr>
            <w:r>
              <w:t>Yes</w:t>
            </w:r>
          </w:p>
        </w:tc>
        <w:tc>
          <w:tcPr>
            <w:tcW w:w="4785" w:type="dxa"/>
            <w:tcBorders>
              <w:top w:val="single" w:sz="8" w:space="0" w:color="9A4D9E"/>
              <w:left w:val="single" w:sz="8" w:space="0" w:color="9A4D9E"/>
              <w:bottom w:val="single" w:sz="8" w:space="0" w:color="9A4D9E"/>
            </w:tcBorders>
          </w:tcPr>
          <w:p w:rsidR="009154FF" w:rsidRPr="00330FF2" w:rsidRDefault="00257462" w:rsidP="00257462">
            <w:pPr>
              <w:pStyle w:val="TableResponse"/>
            </w:pPr>
            <w:r>
              <w:t>As a Supplier we will be impacted by any changes to the existing modification process.</w:t>
            </w:r>
          </w:p>
        </w:tc>
      </w:tr>
      <w:tr w:rsidR="009154FF" w:rsidRPr="004B6745" w:rsidTr="00781A8D">
        <w:trPr>
          <w:trHeight w:val="352"/>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National Grid</w:t>
            </w:r>
          </w:p>
        </w:tc>
        <w:tc>
          <w:tcPr>
            <w:tcW w:w="1440" w:type="dxa"/>
            <w:tcBorders>
              <w:top w:val="single" w:sz="8" w:space="0" w:color="9A4D9E"/>
              <w:left w:val="single" w:sz="8" w:space="0" w:color="9A4D9E"/>
              <w:bottom w:val="single" w:sz="8" w:space="0" w:color="9A4D9E"/>
              <w:right w:val="single" w:sz="8" w:space="0" w:color="9A4D9E"/>
            </w:tcBorders>
          </w:tcPr>
          <w:p w:rsidR="009154FF" w:rsidRPr="00330FF2" w:rsidRDefault="00187461" w:rsidP="00530500">
            <w:pPr>
              <w:pStyle w:val="Tabletext"/>
            </w:pPr>
            <w:r>
              <w:t>No</w:t>
            </w:r>
          </w:p>
        </w:tc>
        <w:tc>
          <w:tcPr>
            <w:tcW w:w="4785" w:type="dxa"/>
            <w:tcBorders>
              <w:top w:val="single" w:sz="8" w:space="0" w:color="9A4D9E"/>
              <w:left w:val="single" w:sz="8" w:space="0" w:color="9A4D9E"/>
              <w:bottom w:val="single" w:sz="8" w:space="0" w:color="9A4D9E"/>
            </w:tcBorders>
          </w:tcPr>
          <w:p w:rsidR="009154FF" w:rsidRPr="00330FF2" w:rsidRDefault="00187461" w:rsidP="00187461">
            <w:pPr>
              <w:pStyle w:val="TableResponse"/>
            </w:pPr>
            <w:r w:rsidRPr="00187461">
              <w:t>The implementation of P351 has no impacts on NGET (i.e. changes to systems, documents or processes). However it is worth noting that, absent this modification, the new and amended provisions in Condition C3 of the licence around “The procedures for modification of the BSC shall provide that…” will not be met which would impact NGET.</w:t>
            </w:r>
          </w:p>
        </w:tc>
      </w:tr>
    </w:tbl>
    <w:p w:rsidR="001266DA" w:rsidRDefault="001266DA" w:rsidP="00934830">
      <w:pPr>
        <w:pStyle w:val="BodyText"/>
        <w:rPr>
          <w:color w:val="FF0000"/>
        </w:rPr>
      </w:pPr>
    </w:p>
    <w:p w:rsidR="001266DA" w:rsidRDefault="001266DA" w:rsidP="00934830">
      <w:pPr>
        <w:pStyle w:val="BodyText"/>
        <w:rPr>
          <w:color w:val="FF0000"/>
        </w:rPr>
      </w:pPr>
    </w:p>
    <w:p w:rsidR="001266DA" w:rsidRDefault="001266DA" w:rsidP="00934830">
      <w:pPr>
        <w:pStyle w:val="BodyText"/>
        <w:rPr>
          <w:color w:val="FF0000"/>
        </w:rPr>
      </w:pPr>
    </w:p>
    <w:p w:rsidR="001266DA" w:rsidRPr="001266DA" w:rsidRDefault="001266DA" w:rsidP="001266DA">
      <w:pPr>
        <w:keepNext/>
        <w:pageBreakBefore/>
        <w:pBdr>
          <w:top w:val="single" w:sz="48" w:space="1" w:color="9A4D96"/>
          <w:left w:val="single" w:sz="48" w:space="4" w:color="9A4D96"/>
          <w:bottom w:val="single" w:sz="48" w:space="1" w:color="9A4D96"/>
          <w:right w:val="single" w:sz="48" w:space="4" w:color="9A4D96"/>
        </w:pBdr>
        <w:shd w:val="clear" w:color="auto" w:fill="9A4D96"/>
        <w:spacing w:after="120" w:line="320" w:lineRule="atLeast"/>
        <w:ind w:left="-28" w:right="238" w:firstLine="11"/>
        <w:outlineLvl w:val="7"/>
        <w:rPr>
          <w:rFonts w:cs="Arial"/>
          <w:bCs/>
          <w:color w:val="FFFFFF" w:themeColor="background1"/>
          <w:kern w:val="32"/>
          <w:sz w:val="26"/>
          <w:szCs w:val="32"/>
        </w:rPr>
      </w:pPr>
      <w:r w:rsidRPr="001266DA">
        <w:rPr>
          <w:rFonts w:cs="Arial"/>
          <w:bCs/>
          <w:color w:val="FFFFFF" w:themeColor="background1"/>
          <w:kern w:val="32"/>
          <w:sz w:val="26"/>
          <w:szCs w:val="32"/>
        </w:rPr>
        <w:lastRenderedPageBreak/>
        <w:t xml:space="preserve">Question </w:t>
      </w:r>
      <w:r>
        <w:rPr>
          <w:rFonts w:cs="Arial"/>
          <w:bCs/>
          <w:color w:val="FFFFFF" w:themeColor="background1"/>
          <w:kern w:val="32"/>
          <w:sz w:val="26"/>
          <w:szCs w:val="32"/>
        </w:rPr>
        <w:t>6</w:t>
      </w:r>
      <w:r w:rsidRPr="001266DA">
        <w:rPr>
          <w:rFonts w:cs="Arial"/>
          <w:bCs/>
          <w:color w:val="FFFFFF" w:themeColor="background1"/>
          <w:kern w:val="32"/>
          <w:sz w:val="26"/>
          <w:szCs w:val="32"/>
        </w:rPr>
        <w:t xml:space="preserve">: </w:t>
      </w:r>
      <w:r w:rsidRPr="001266DA">
        <w:rPr>
          <w:rFonts w:cs="Arial"/>
          <w:bCs/>
          <w:color w:val="FFFFFF" w:themeColor="background1"/>
          <w:kern w:val="32"/>
          <w:sz w:val="26"/>
          <w:szCs w:val="32"/>
        </w:rPr>
        <w:t>Will you incur any cost in implementing P351?</w:t>
      </w:r>
    </w:p>
    <w:p w:rsidR="001266DA" w:rsidRPr="001266DA" w:rsidRDefault="001266DA" w:rsidP="001266DA">
      <w:pPr>
        <w:keepNext/>
        <w:spacing w:before="120" w:after="120"/>
        <w:outlineLvl w:val="3"/>
        <w:rPr>
          <w:b/>
          <w:bCs/>
          <w:color w:val="008576"/>
          <w:sz w:val="24"/>
          <w:szCs w:val="28"/>
        </w:rPr>
      </w:pPr>
      <w:r w:rsidRPr="001266DA">
        <w:rPr>
          <w:b/>
          <w:bCs/>
          <w:color w:val="008576"/>
          <w:sz w:val="24"/>
          <w:szCs w:val="28"/>
        </w:rPr>
        <w:t xml:space="preserve">Summary </w:t>
      </w:r>
    </w:p>
    <w:tbl>
      <w:tblPr>
        <w:tblStyle w:val="TableGrid"/>
        <w:tblW w:w="8025" w:type="dxa"/>
        <w:tblInd w:w="15" w:type="dxa"/>
        <w:tblBorders>
          <w:top w:val="single" w:sz="12" w:space="0" w:color="9A4D9E"/>
          <w:left w:val="single" w:sz="12" w:space="0" w:color="9A4D9E"/>
          <w:bottom w:val="single" w:sz="12" w:space="0" w:color="9A4D9E"/>
          <w:right w:val="single" w:sz="12" w:space="0" w:color="9A4D9E"/>
          <w:insideH w:val="single" w:sz="8" w:space="0" w:color="9A4D9E"/>
          <w:insideV w:val="none" w:sz="0" w:space="0" w:color="auto"/>
        </w:tblBorders>
        <w:tblLayout w:type="fixed"/>
        <w:tblCellMar>
          <w:left w:w="0" w:type="dxa"/>
          <w:right w:w="0" w:type="dxa"/>
        </w:tblCellMar>
        <w:tblLook w:val="01E0" w:firstRow="1" w:lastRow="1" w:firstColumn="1" w:lastColumn="1" w:noHBand="0" w:noVBand="0"/>
      </w:tblPr>
      <w:tblGrid>
        <w:gridCol w:w="2006"/>
        <w:gridCol w:w="2006"/>
        <w:gridCol w:w="2006"/>
        <w:gridCol w:w="2007"/>
      </w:tblGrid>
      <w:tr w:rsidR="001266DA" w:rsidRPr="001266DA" w:rsidTr="005C0E5A">
        <w:trPr>
          <w:cantSplit/>
          <w:trHeight w:hRule="exact" w:val="494"/>
          <w:tblHeader/>
        </w:trPr>
        <w:tc>
          <w:tcPr>
            <w:tcW w:w="2006" w:type="dxa"/>
            <w:tcBorders>
              <w:bottom w:val="single" w:sz="8" w:space="0" w:color="9A4D9E"/>
            </w:tcBorders>
            <w:shd w:val="clear" w:color="auto" w:fill="9A4D9E"/>
            <w:vAlign w:val="center"/>
          </w:tcPr>
          <w:p w:rsidR="001266DA" w:rsidRPr="001266DA" w:rsidRDefault="001266DA" w:rsidP="001266DA">
            <w:pPr>
              <w:keepNext/>
              <w:spacing w:after="180" w:line="240" w:lineRule="auto"/>
              <w:ind w:left="57" w:right="57"/>
              <w:jc w:val="center"/>
              <w:rPr>
                <w:b/>
                <w:color w:val="FFFFFF"/>
              </w:rPr>
            </w:pPr>
            <w:r w:rsidRPr="001266DA">
              <w:rPr>
                <w:b/>
                <w:color w:val="FFFFFF"/>
              </w:rPr>
              <w:t>Yes</w:t>
            </w:r>
          </w:p>
        </w:tc>
        <w:tc>
          <w:tcPr>
            <w:tcW w:w="2006" w:type="dxa"/>
            <w:tcBorders>
              <w:bottom w:val="single" w:sz="8" w:space="0" w:color="9A4D9E"/>
            </w:tcBorders>
            <w:shd w:val="clear" w:color="auto" w:fill="9A4D9E"/>
            <w:vAlign w:val="center"/>
          </w:tcPr>
          <w:p w:rsidR="001266DA" w:rsidRPr="001266DA" w:rsidRDefault="001266DA" w:rsidP="001266DA">
            <w:pPr>
              <w:keepNext/>
              <w:spacing w:after="180" w:line="240" w:lineRule="auto"/>
              <w:ind w:left="57" w:right="57"/>
              <w:jc w:val="center"/>
              <w:rPr>
                <w:b/>
                <w:color w:val="FFFFFF"/>
              </w:rPr>
            </w:pPr>
            <w:r w:rsidRPr="001266DA">
              <w:rPr>
                <w:b/>
                <w:color w:val="FFFFFF"/>
              </w:rPr>
              <w:t>No</w:t>
            </w:r>
          </w:p>
        </w:tc>
        <w:tc>
          <w:tcPr>
            <w:tcW w:w="2006" w:type="dxa"/>
            <w:tcBorders>
              <w:bottom w:val="single" w:sz="8" w:space="0" w:color="9A4D9E"/>
            </w:tcBorders>
            <w:shd w:val="clear" w:color="auto" w:fill="9A4D9E"/>
            <w:vAlign w:val="center"/>
          </w:tcPr>
          <w:p w:rsidR="001266DA" w:rsidRPr="001266DA" w:rsidRDefault="001266DA" w:rsidP="001266DA">
            <w:pPr>
              <w:keepNext/>
              <w:spacing w:after="180" w:line="240" w:lineRule="auto"/>
              <w:ind w:left="57" w:right="57"/>
              <w:jc w:val="center"/>
              <w:rPr>
                <w:b/>
                <w:color w:val="FFFFFF"/>
              </w:rPr>
            </w:pPr>
            <w:r w:rsidRPr="001266DA">
              <w:rPr>
                <w:b/>
                <w:color w:val="FFFFFF"/>
              </w:rPr>
              <w:t>Neutral/No Comment</w:t>
            </w:r>
          </w:p>
        </w:tc>
        <w:tc>
          <w:tcPr>
            <w:tcW w:w="2007" w:type="dxa"/>
            <w:tcBorders>
              <w:bottom w:val="single" w:sz="8" w:space="0" w:color="9A4D9E"/>
            </w:tcBorders>
            <w:shd w:val="clear" w:color="auto" w:fill="9A4D9E"/>
            <w:vAlign w:val="center"/>
          </w:tcPr>
          <w:p w:rsidR="001266DA" w:rsidRPr="001266DA" w:rsidRDefault="001266DA" w:rsidP="001266DA">
            <w:pPr>
              <w:keepNext/>
              <w:spacing w:after="180" w:line="240" w:lineRule="auto"/>
              <w:ind w:left="57" w:right="57"/>
              <w:jc w:val="center"/>
              <w:rPr>
                <w:b/>
                <w:color w:val="FFFFFF"/>
              </w:rPr>
            </w:pPr>
            <w:r w:rsidRPr="001266DA">
              <w:rPr>
                <w:b/>
                <w:color w:val="FFFFFF"/>
              </w:rPr>
              <w:t>Other</w:t>
            </w:r>
          </w:p>
        </w:tc>
      </w:tr>
      <w:tr w:rsidR="001266DA" w:rsidRPr="001266DA" w:rsidTr="005C0E5A">
        <w:trPr>
          <w:cantSplit/>
          <w:trHeight w:val="352"/>
        </w:trPr>
        <w:tc>
          <w:tcPr>
            <w:tcW w:w="2006" w:type="dxa"/>
            <w:tcBorders>
              <w:top w:val="single" w:sz="8" w:space="0" w:color="9A4D9E"/>
              <w:bottom w:val="single" w:sz="12" w:space="0" w:color="9A4D9E"/>
              <w:right w:val="single" w:sz="8" w:space="0" w:color="9A4D9E"/>
            </w:tcBorders>
          </w:tcPr>
          <w:p w:rsidR="001266DA" w:rsidRPr="001266DA" w:rsidRDefault="001266DA" w:rsidP="001266DA">
            <w:pPr>
              <w:spacing w:after="180"/>
              <w:ind w:left="57" w:right="57"/>
              <w:jc w:val="center"/>
            </w:pPr>
          </w:p>
        </w:tc>
        <w:tc>
          <w:tcPr>
            <w:tcW w:w="2006" w:type="dxa"/>
            <w:tcBorders>
              <w:top w:val="single" w:sz="8" w:space="0" w:color="9A4D9E"/>
              <w:left w:val="single" w:sz="8" w:space="0" w:color="9A4D9E"/>
              <w:bottom w:val="single" w:sz="12" w:space="0" w:color="9A4D9E"/>
              <w:right w:val="single" w:sz="8" w:space="0" w:color="9A4D9E"/>
            </w:tcBorders>
          </w:tcPr>
          <w:p w:rsidR="001266DA" w:rsidRPr="001266DA" w:rsidRDefault="00187461" w:rsidP="001266DA">
            <w:pPr>
              <w:spacing w:after="180"/>
              <w:ind w:left="57" w:right="57"/>
              <w:jc w:val="center"/>
            </w:pPr>
            <w:r>
              <w:t>3</w:t>
            </w:r>
          </w:p>
        </w:tc>
        <w:tc>
          <w:tcPr>
            <w:tcW w:w="2006" w:type="dxa"/>
            <w:tcBorders>
              <w:top w:val="single" w:sz="8" w:space="0" w:color="9A4D9E"/>
              <w:left w:val="single" w:sz="8" w:space="0" w:color="9A4D9E"/>
              <w:bottom w:val="single" w:sz="12" w:space="0" w:color="9A4D9E"/>
            </w:tcBorders>
          </w:tcPr>
          <w:p w:rsidR="001266DA" w:rsidRPr="001266DA" w:rsidRDefault="001266DA" w:rsidP="001266DA">
            <w:pPr>
              <w:spacing w:after="180"/>
              <w:ind w:left="57" w:right="57"/>
              <w:jc w:val="center"/>
            </w:pPr>
          </w:p>
        </w:tc>
        <w:tc>
          <w:tcPr>
            <w:tcW w:w="2007" w:type="dxa"/>
            <w:tcBorders>
              <w:top w:val="single" w:sz="8" w:space="0" w:color="9A4D9E"/>
              <w:left w:val="single" w:sz="8" w:space="0" w:color="9A4D9E"/>
              <w:bottom w:val="single" w:sz="12" w:space="0" w:color="9A4D9E"/>
            </w:tcBorders>
          </w:tcPr>
          <w:p w:rsidR="001266DA" w:rsidRPr="001266DA" w:rsidRDefault="00257462" w:rsidP="001266DA">
            <w:pPr>
              <w:spacing w:after="180"/>
              <w:ind w:left="57" w:right="57"/>
              <w:jc w:val="center"/>
            </w:pPr>
            <w:r>
              <w:t>1</w:t>
            </w:r>
          </w:p>
        </w:tc>
      </w:tr>
    </w:tbl>
    <w:p w:rsidR="001266DA" w:rsidRPr="001266DA" w:rsidRDefault="001266DA" w:rsidP="001266DA">
      <w:pPr>
        <w:spacing w:after="180"/>
      </w:pPr>
    </w:p>
    <w:p w:rsidR="001266DA" w:rsidRPr="001266DA" w:rsidRDefault="001266DA" w:rsidP="001266DA">
      <w:pPr>
        <w:keepNext/>
        <w:spacing w:before="120" w:after="120"/>
        <w:outlineLvl w:val="3"/>
        <w:rPr>
          <w:b/>
          <w:bCs/>
          <w:color w:val="008576"/>
          <w:sz w:val="24"/>
          <w:szCs w:val="28"/>
        </w:rPr>
      </w:pPr>
      <w:r w:rsidRPr="001266DA">
        <w:rPr>
          <w:b/>
          <w:bCs/>
          <w:color w:val="008576"/>
          <w:sz w:val="24"/>
          <w:szCs w:val="28"/>
        </w:rPr>
        <w:t>Responses</w:t>
      </w:r>
    </w:p>
    <w:tbl>
      <w:tblPr>
        <w:tblStyle w:val="TableGrid"/>
        <w:tblW w:w="8025" w:type="dxa"/>
        <w:tblInd w:w="15" w:type="dxa"/>
        <w:tblBorders>
          <w:top w:val="single" w:sz="12" w:space="0" w:color="9A4D9E"/>
          <w:left w:val="single" w:sz="12" w:space="0" w:color="9A4D9E"/>
          <w:bottom w:val="single" w:sz="12" w:space="0" w:color="9A4D9E"/>
          <w:right w:val="single" w:sz="12" w:space="0" w:color="9A4D9E"/>
          <w:insideH w:val="single" w:sz="8" w:space="0" w:color="9A4D9E"/>
          <w:insideV w:val="none" w:sz="0" w:space="0" w:color="auto"/>
        </w:tblBorders>
        <w:tblLayout w:type="fixed"/>
        <w:tblCellMar>
          <w:left w:w="0" w:type="dxa"/>
          <w:right w:w="0" w:type="dxa"/>
        </w:tblCellMar>
        <w:tblLook w:val="01E0" w:firstRow="1" w:lastRow="1" w:firstColumn="1" w:lastColumn="1" w:noHBand="0" w:noVBand="0"/>
      </w:tblPr>
      <w:tblGrid>
        <w:gridCol w:w="1800"/>
        <w:gridCol w:w="1440"/>
        <w:gridCol w:w="4785"/>
      </w:tblGrid>
      <w:tr w:rsidR="001266DA" w:rsidRPr="001266DA" w:rsidTr="005C0E5A">
        <w:trPr>
          <w:trHeight w:hRule="exact" w:val="397"/>
          <w:tblHeader/>
        </w:trPr>
        <w:tc>
          <w:tcPr>
            <w:tcW w:w="1800" w:type="dxa"/>
            <w:tcBorders>
              <w:bottom w:val="single" w:sz="8" w:space="0" w:color="9A4D9E"/>
            </w:tcBorders>
            <w:shd w:val="clear" w:color="auto" w:fill="9A4D9E"/>
            <w:vAlign w:val="center"/>
          </w:tcPr>
          <w:p w:rsidR="001266DA" w:rsidRPr="001266DA" w:rsidRDefault="001266DA" w:rsidP="001266DA">
            <w:pPr>
              <w:keepNext/>
              <w:spacing w:after="180" w:line="240" w:lineRule="auto"/>
              <w:ind w:left="57" w:right="57"/>
              <w:rPr>
                <w:b/>
                <w:color w:val="FFFFFF"/>
              </w:rPr>
            </w:pPr>
            <w:r w:rsidRPr="001266DA">
              <w:rPr>
                <w:b/>
                <w:color w:val="FFFFFF"/>
              </w:rPr>
              <w:t>Respondent</w:t>
            </w:r>
          </w:p>
        </w:tc>
        <w:tc>
          <w:tcPr>
            <w:tcW w:w="1440" w:type="dxa"/>
            <w:tcBorders>
              <w:bottom w:val="single" w:sz="8" w:space="0" w:color="9A4D9E"/>
            </w:tcBorders>
            <w:shd w:val="clear" w:color="auto" w:fill="9A4D9E"/>
            <w:vAlign w:val="center"/>
          </w:tcPr>
          <w:p w:rsidR="001266DA" w:rsidRPr="001266DA" w:rsidRDefault="001266DA" w:rsidP="001266DA">
            <w:pPr>
              <w:keepNext/>
              <w:spacing w:after="180" w:line="240" w:lineRule="auto"/>
              <w:ind w:left="57" w:right="57"/>
              <w:rPr>
                <w:b/>
                <w:color w:val="FFFFFF"/>
              </w:rPr>
            </w:pPr>
            <w:r w:rsidRPr="001266DA">
              <w:rPr>
                <w:b/>
                <w:color w:val="FFFFFF"/>
              </w:rPr>
              <w:t>Response</w:t>
            </w:r>
          </w:p>
        </w:tc>
        <w:tc>
          <w:tcPr>
            <w:tcW w:w="4785" w:type="dxa"/>
            <w:tcBorders>
              <w:bottom w:val="single" w:sz="8" w:space="0" w:color="9A4D9E"/>
            </w:tcBorders>
            <w:shd w:val="clear" w:color="auto" w:fill="9A4D9E"/>
            <w:vAlign w:val="center"/>
          </w:tcPr>
          <w:p w:rsidR="001266DA" w:rsidRPr="001266DA" w:rsidRDefault="001266DA" w:rsidP="001266DA">
            <w:pPr>
              <w:keepNext/>
              <w:spacing w:after="180" w:line="240" w:lineRule="auto"/>
              <w:ind w:left="57" w:right="57"/>
              <w:rPr>
                <w:b/>
                <w:color w:val="FFFFFF"/>
              </w:rPr>
            </w:pPr>
            <w:r w:rsidRPr="001266DA">
              <w:rPr>
                <w:b/>
                <w:color w:val="FFFFFF"/>
              </w:rPr>
              <w:t>Rationale</w:t>
            </w:r>
          </w:p>
        </w:tc>
      </w:tr>
      <w:tr w:rsidR="009154FF" w:rsidRPr="001266DA" w:rsidTr="005C0E5A">
        <w:trPr>
          <w:trHeight w:val="160"/>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Scottish Power</w:t>
            </w:r>
          </w:p>
        </w:tc>
        <w:tc>
          <w:tcPr>
            <w:tcW w:w="1440" w:type="dxa"/>
            <w:tcBorders>
              <w:top w:val="single" w:sz="8" w:space="0" w:color="9A4D9E"/>
              <w:bottom w:val="single" w:sz="8" w:space="0" w:color="9A4D9E"/>
              <w:right w:val="single" w:sz="8" w:space="0" w:color="9A4D9E"/>
            </w:tcBorders>
          </w:tcPr>
          <w:p w:rsidR="009154FF" w:rsidRPr="001266DA" w:rsidRDefault="00F62388" w:rsidP="001266DA">
            <w:pPr>
              <w:spacing w:after="180"/>
              <w:ind w:left="57" w:right="57"/>
            </w:pPr>
            <w:r>
              <w:t>No</w:t>
            </w:r>
          </w:p>
        </w:tc>
        <w:tc>
          <w:tcPr>
            <w:tcW w:w="4785" w:type="dxa"/>
            <w:tcBorders>
              <w:top w:val="single" w:sz="8" w:space="0" w:color="9A4D9E"/>
              <w:left w:val="single" w:sz="8" w:space="0" w:color="9A4D9E"/>
              <w:bottom w:val="single" w:sz="8" w:space="0" w:color="9A4D9E"/>
            </w:tcBorders>
          </w:tcPr>
          <w:p w:rsidR="009154FF" w:rsidRPr="001266DA" w:rsidRDefault="009154FF" w:rsidP="001266DA">
            <w:pPr>
              <w:spacing w:after="180"/>
              <w:ind w:left="57" w:right="57"/>
            </w:pPr>
          </w:p>
        </w:tc>
      </w:tr>
      <w:tr w:rsidR="009154FF" w:rsidRPr="001266DA" w:rsidTr="005C0E5A">
        <w:trPr>
          <w:trHeight w:val="353"/>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EDF</w:t>
            </w:r>
          </w:p>
        </w:tc>
        <w:tc>
          <w:tcPr>
            <w:tcW w:w="1440" w:type="dxa"/>
            <w:tcBorders>
              <w:top w:val="single" w:sz="8" w:space="0" w:color="9A4D9E"/>
              <w:left w:val="single" w:sz="8" w:space="0" w:color="9A4D9E"/>
              <w:bottom w:val="single" w:sz="8" w:space="0" w:color="9A4D9E"/>
              <w:right w:val="single" w:sz="8" w:space="0" w:color="9A4D9E"/>
            </w:tcBorders>
          </w:tcPr>
          <w:p w:rsidR="009154FF" w:rsidRPr="001266DA" w:rsidRDefault="00870E93" w:rsidP="001266DA">
            <w:pPr>
              <w:spacing w:after="180"/>
              <w:ind w:left="57" w:right="57"/>
            </w:pPr>
            <w:r>
              <w:t>No</w:t>
            </w:r>
          </w:p>
        </w:tc>
        <w:tc>
          <w:tcPr>
            <w:tcW w:w="4785" w:type="dxa"/>
            <w:tcBorders>
              <w:top w:val="single" w:sz="8" w:space="0" w:color="9A4D9E"/>
              <w:left w:val="single" w:sz="8" w:space="0" w:color="9A4D9E"/>
              <w:bottom w:val="single" w:sz="8" w:space="0" w:color="9A4D9E"/>
            </w:tcBorders>
          </w:tcPr>
          <w:p w:rsidR="009154FF" w:rsidRPr="001266DA" w:rsidRDefault="009154FF" w:rsidP="001266DA">
            <w:pPr>
              <w:spacing w:after="180"/>
              <w:ind w:left="57" w:right="57"/>
            </w:pPr>
          </w:p>
        </w:tc>
      </w:tr>
      <w:tr w:rsidR="009154FF" w:rsidRPr="001266DA" w:rsidTr="005C0E5A">
        <w:trPr>
          <w:trHeight w:val="352"/>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Npower</w:t>
            </w:r>
          </w:p>
        </w:tc>
        <w:tc>
          <w:tcPr>
            <w:tcW w:w="1440" w:type="dxa"/>
            <w:tcBorders>
              <w:top w:val="single" w:sz="8" w:space="0" w:color="9A4D9E"/>
              <w:left w:val="single" w:sz="8" w:space="0" w:color="9A4D9E"/>
              <w:bottom w:val="single" w:sz="8" w:space="0" w:color="9A4D9E"/>
              <w:right w:val="single" w:sz="8" w:space="0" w:color="9A4D9E"/>
            </w:tcBorders>
          </w:tcPr>
          <w:p w:rsidR="009154FF" w:rsidRPr="001266DA" w:rsidRDefault="00257462" w:rsidP="001266DA">
            <w:pPr>
              <w:spacing w:after="180"/>
              <w:ind w:left="57" w:right="57"/>
            </w:pPr>
            <w:r>
              <w:t>Unclear</w:t>
            </w:r>
          </w:p>
        </w:tc>
        <w:tc>
          <w:tcPr>
            <w:tcW w:w="4785" w:type="dxa"/>
            <w:tcBorders>
              <w:top w:val="single" w:sz="8" w:space="0" w:color="9A4D9E"/>
              <w:left w:val="single" w:sz="8" w:space="0" w:color="9A4D9E"/>
              <w:bottom w:val="single" w:sz="8" w:space="0" w:color="9A4D9E"/>
            </w:tcBorders>
          </w:tcPr>
          <w:p w:rsidR="009154FF" w:rsidRPr="001266DA" w:rsidRDefault="00257462" w:rsidP="00257462">
            <w:pPr>
              <w:pStyle w:val="TableResponse"/>
            </w:pPr>
            <w:r>
              <w:t>Whilst P351 itself will not see us incur any costs to implement, the resulting amendments to the modification process will see parties lose an element of control of the modification process in certain circumstances and as yet it is unclear how the costs of the new routes will be picked up.</w:t>
            </w:r>
          </w:p>
        </w:tc>
      </w:tr>
      <w:tr w:rsidR="009154FF" w:rsidRPr="001266DA" w:rsidTr="005C0E5A">
        <w:trPr>
          <w:trHeight w:val="352"/>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National Grid</w:t>
            </w:r>
          </w:p>
        </w:tc>
        <w:tc>
          <w:tcPr>
            <w:tcW w:w="1440" w:type="dxa"/>
            <w:tcBorders>
              <w:top w:val="single" w:sz="8" w:space="0" w:color="9A4D9E"/>
              <w:left w:val="single" w:sz="8" w:space="0" w:color="9A4D9E"/>
              <w:bottom w:val="single" w:sz="8" w:space="0" w:color="9A4D9E"/>
              <w:right w:val="single" w:sz="8" w:space="0" w:color="9A4D9E"/>
            </w:tcBorders>
          </w:tcPr>
          <w:p w:rsidR="009154FF" w:rsidRPr="001266DA" w:rsidRDefault="00187461" w:rsidP="001266DA">
            <w:pPr>
              <w:spacing w:after="180"/>
              <w:ind w:left="57" w:right="57"/>
            </w:pPr>
            <w:r>
              <w:t>No</w:t>
            </w:r>
          </w:p>
        </w:tc>
        <w:tc>
          <w:tcPr>
            <w:tcW w:w="4785" w:type="dxa"/>
            <w:tcBorders>
              <w:top w:val="single" w:sz="8" w:space="0" w:color="9A4D9E"/>
              <w:left w:val="single" w:sz="8" w:space="0" w:color="9A4D9E"/>
              <w:bottom w:val="single" w:sz="8" w:space="0" w:color="9A4D9E"/>
            </w:tcBorders>
          </w:tcPr>
          <w:p w:rsidR="009154FF" w:rsidRPr="001266DA" w:rsidRDefault="00187461" w:rsidP="00187461">
            <w:pPr>
              <w:pStyle w:val="TableResponse"/>
            </w:pPr>
            <w:r>
              <w:t>n/a</w:t>
            </w:r>
          </w:p>
        </w:tc>
      </w:tr>
    </w:tbl>
    <w:p w:rsidR="001266DA" w:rsidRDefault="001266DA" w:rsidP="00934830">
      <w:pPr>
        <w:pStyle w:val="BodyText"/>
        <w:rPr>
          <w:color w:val="FF0000"/>
        </w:rPr>
      </w:pPr>
    </w:p>
    <w:p w:rsidR="001266DA" w:rsidRPr="001266DA" w:rsidRDefault="001266DA" w:rsidP="001266DA">
      <w:pPr>
        <w:keepNext/>
        <w:pageBreakBefore/>
        <w:pBdr>
          <w:top w:val="single" w:sz="48" w:space="1" w:color="9A4D96"/>
          <w:left w:val="single" w:sz="48" w:space="4" w:color="9A4D96"/>
          <w:bottom w:val="single" w:sz="48" w:space="1" w:color="9A4D96"/>
          <w:right w:val="single" w:sz="48" w:space="4" w:color="9A4D96"/>
        </w:pBdr>
        <w:shd w:val="clear" w:color="auto" w:fill="9A4D96"/>
        <w:spacing w:after="120" w:line="320" w:lineRule="atLeast"/>
        <w:ind w:left="-28" w:right="238" w:firstLine="11"/>
        <w:outlineLvl w:val="7"/>
        <w:rPr>
          <w:rFonts w:cs="Arial"/>
          <w:bCs/>
          <w:color w:val="FFFFFF" w:themeColor="background1"/>
          <w:kern w:val="32"/>
          <w:sz w:val="26"/>
          <w:szCs w:val="32"/>
        </w:rPr>
      </w:pPr>
      <w:r w:rsidRPr="001266DA">
        <w:rPr>
          <w:rFonts w:cs="Arial"/>
          <w:bCs/>
          <w:color w:val="FFFFFF" w:themeColor="background1"/>
          <w:kern w:val="32"/>
          <w:sz w:val="26"/>
          <w:szCs w:val="32"/>
        </w:rPr>
        <w:lastRenderedPageBreak/>
        <w:t xml:space="preserve">Question </w:t>
      </w:r>
      <w:r>
        <w:rPr>
          <w:rFonts w:cs="Arial"/>
          <w:bCs/>
          <w:color w:val="FFFFFF" w:themeColor="background1"/>
          <w:kern w:val="32"/>
          <w:sz w:val="26"/>
          <w:szCs w:val="32"/>
        </w:rPr>
        <w:t>7</w:t>
      </w:r>
      <w:r w:rsidRPr="001266DA">
        <w:rPr>
          <w:rFonts w:cs="Arial"/>
          <w:bCs/>
          <w:color w:val="FFFFFF" w:themeColor="background1"/>
          <w:kern w:val="32"/>
          <w:sz w:val="26"/>
          <w:szCs w:val="32"/>
        </w:rPr>
        <w:t xml:space="preserve">: </w:t>
      </w:r>
      <w:r w:rsidRPr="001266DA">
        <w:rPr>
          <w:rFonts w:cs="Arial"/>
          <w:bCs/>
          <w:color w:val="FFFFFF" w:themeColor="background1"/>
          <w:kern w:val="32"/>
          <w:sz w:val="26"/>
          <w:szCs w:val="32"/>
        </w:rPr>
        <w:t xml:space="preserve">Should there be a Panel consultation on the Implementation Date following an </w:t>
      </w:r>
      <w:proofErr w:type="spellStart"/>
      <w:r w:rsidRPr="001266DA">
        <w:rPr>
          <w:rFonts w:cs="Arial"/>
          <w:bCs/>
          <w:color w:val="FFFFFF" w:themeColor="background1"/>
          <w:kern w:val="32"/>
          <w:sz w:val="26"/>
          <w:szCs w:val="32"/>
        </w:rPr>
        <w:t>Ofgem</w:t>
      </w:r>
      <w:proofErr w:type="spellEnd"/>
      <w:r w:rsidRPr="001266DA">
        <w:rPr>
          <w:rFonts w:cs="Arial"/>
          <w:bCs/>
          <w:color w:val="FFFFFF" w:themeColor="background1"/>
          <w:kern w:val="32"/>
          <w:sz w:val="26"/>
          <w:szCs w:val="32"/>
        </w:rPr>
        <w:t>-led SCR Modification being presented to the Panel under Route 3?</w:t>
      </w:r>
    </w:p>
    <w:p w:rsidR="001266DA" w:rsidRPr="001266DA" w:rsidRDefault="001266DA" w:rsidP="001266DA">
      <w:pPr>
        <w:keepNext/>
        <w:spacing w:before="120" w:after="120"/>
        <w:outlineLvl w:val="3"/>
        <w:rPr>
          <w:b/>
          <w:bCs/>
          <w:color w:val="008576"/>
          <w:sz w:val="24"/>
          <w:szCs w:val="28"/>
        </w:rPr>
      </w:pPr>
      <w:r w:rsidRPr="001266DA">
        <w:rPr>
          <w:b/>
          <w:bCs/>
          <w:color w:val="008576"/>
          <w:sz w:val="24"/>
          <w:szCs w:val="28"/>
        </w:rPr>
        <w:t xml:space="preserve">Summary </w:t>
      </w:r>
    </w:p>
    <w:tbl>
      <w:tblPr>
        <w:tblStyle w:val="TableGrid"/>
        <w:tblW w:w="8025" w:type="dxa"/>
        <w:tblInd w:w="15" w:type="dxa"/>
        <w:tblBorders>
          <w:top w:val="single" w:sz="12" w:space="0" w:color="9A4D9E"/>
          <w:left w:val="single" w:sz="12" w:space="0" w:color="9A4D9E"/>
          <w:bottom w:val="single" w:sz="12" w:space="0" w:color="9A4D9E"/>
          <w:right w:val="single" w:sz="12" w:space="0" w:color="9A4D9E"/>
          <w:insideH w:val="single" w:sz="8" w:space="0" w:color="9A4D9E"/>
          <w:insideV w:val="none" w:sz="0" w:space="0" w:color="auto"/>
        </w:tblBorders>
        <w:tblLayout w:type="fixed"/>
        <w:tblCellMar>
          <w:left w:w="0" w:type="dxa"/>
          <w:right w:w="0" w:type="dxa"/>
        </w:tblCellMar>
        <w:tblLook w:val="01E0" w:firstRow="1" w:lastRow="1" w:firstColumn="1" w:lastColumn="1" w:noHBand="0" w:noVBand="0"/>
      </w:tblPr>
      <w:tblGrid>
        <w:gridCol w:w="2006"/>
        <w:gridCol w:w="2006"/>
        <w:gridCol w:w="2006"/>
        <w:gridCol w:w="2007"/>
      </w:tblGrid>
      <w:tr w:rsidR="001266DA" w:rsidRPr="001266DA" w:rsidTr="005C0E5A">
        <w:trPr>
          <w:cantSplit/>
          <w:trHeight w:hRule="exact" w:val="494"/>
          <w:tblHeader/>
        </w:trPr>
        <w:tc>
          <w:tcPr>
            <w:tcW w:w="2006" w:type="dxa"/>
            <w:tcBorders>
              <w:bottom w:val="single" w:sz="8" w:space="0" w:color="9A4D9E"/>
            </w:tcBorders>
            <w:shd w:val="clear" w:color="auto" w:fill="9A4D9E"/>
            <w:vAlign w:val="center"/>
          </w:tcPr>
          <w:p w:rsidR="001266DA" w:rsidRPr="001266DA" w:rsidRDefault="001266DA" w:rsidP="005C0E5A">
            <w:pPr>
              <w:keepNext/>
              <w:spacing w:after="180" w:line="240" w:lineRule="auto"/>
              <w:ind w:left="57" w:right="57"/>
              <w:jc w:val="center"/>
              <w:rPr>
                <w:b/>
                <w:color w:val="FFFFFF"/>
              </w:rPr>
            </w:pPr>
            <w:r w:rsidRPr="001266DA">
              <w:rPr>
                <w:b/>
                <w:color w:val="FFFFFF"/>
              </w:rPr>
              <w:t>Yes</w:t>
            </w:r>
          </w:p>
        </w:tc>
        <w:tc>
          <w:tcPr>
            <w:tcW w:w="2006" w:type="dxa"/>
            <w:tcBorders>
              <w:bottom w:val="single" w:sz="8" w:space="0" w:color="9A4D9E"/>
            </w:tcBorders>
            <w:shd w:val="clear" w:color="auto" w:fill="9A4D9E"/>
            <w:vAlign w:val="center"/>
          </w:tcPr>
          <w:p w:rsidR="001266DA" w:rsidRPr="001266DA" w:rsidRDefault="001266DA" w:rsidP="005C0E5A">
            <w:pPr>
              <w:keepNext/>
              <w:spacing w:after="180" w:line="240" w:lineRule="auto"/>
              <w:ind w:left="57" w:right="57"/>
              <w:jc w:val="center"/>
              <w:rPr>
                <w:b/>
                <w:color w:val="FFFFFF"/>
              </w:rPr>
            </w:pPr>
            <w:r w:rsidRPr="001266DA">
              <w:rPr>
                <w:b/>
                <w:color w:val="FFFFFF"/>
              </w:rPr>
              <w:t>No</w:t>
            </w:r>
          </w:p>
        </w:tc>
        <w:tc>
          <w:tcPr>
            <w:tcW w:w="2006" w:type="dxa"/>
            <w:tcBorders>
              <w:bottom w:val="single" w:sz="8" w:space="0" w:color="9A4D9E"/>
            </w:tcBorders>
            <w:shd w:val="clear" w:color="auto" w:fill="9A4D9E"/>
            <w:vAlign w:val="center"/>
          </w:tcPr>
          <w:p w:rsidR="001266DA" w:rsidRPr="001266DA" w:rsidRDefault="001266DA" w:rsidP="005C0E5A">
            <w:pPr>
              <w:keepNext/>
              <w:spacing w:after="180" w:line="240" w:lineRule="auto"/>
              <w:ind w:left="57" w:right="57"/>
              <w:jc w:val="center"/>
              <w:rPr>
                <w:b/>
                <w:color w:val="FFFFFF"/>
              </w:rPr>
            </w:pPr>
            <w:r w:rsidRPr="001266DA">
              <w:rPr>
                <w:b/>
                <w:color w:val="FFFFFF"/>
              </w:rPr>
              <w:t>Neutral/No Comment</w:t>
            </w:r>
          </w:p>
        </w:tc>
        <w:tc>
          <w:tcPr>
            <w:tcW w:w="2007" w:type="dxa"/>
            <w:tcBorders>
              <w:bottom w:val="single" w:sz="8" w:space="0" w:color="9A4D9E"/>
            </w:tcBorders>
            <w:shd w:val="clear" w:color="auto" w:fill="9A4D9E"/>
            <w:vAlign w:val="center"/>
          </w:tcPr>
          <w:p w:rsidR="001266DA" w:rsidRPr="001266DA" w:rsidRDefault="001266DA" w:rsidP="005C0E5A">
            <w:pPr>
              <w:keepNext/>
              <w:spacing w:after="180" w:line="240" w:lineRule="auto"/>
              <w:ind w:left="57" w:right="57"/>
              <w:jc w:val="center"/>
              <w:rPr>
                <w:b/>
                <w:color w:val="FFFFFF"/>
              </w:rPr>
            </w:pPr>
            <w:r w:rsidRPr="001266DA">
              <w:rPr>
                <w:b/>
                <w:color w:val="FFFFFF"/>
              </w:rPr>
              <w:t>Other</w:t>
            </w:r>
          </w:p>
        </w:tc>
      </w:tr>
      <w:tr w:rsidR="001266DA" w:rsidRPr="001266DA" w:rsidTr="005C0E5A">
        <w:trPr>
          <w:cantSplit/>
          <w:trHeight w:val="352"/>
        </w:trPr>
        <w:tc>
          <w:tcPr>
            <w:tcW w:w="2006" w:type="dxa"/>
            <w:tcBorders>
              <w:top w:val="single" w:sz="8" w:space="0" w:color="9A4D9E"/>
              <w:bottom w:val="single" w:sz="12" w:space="0" w:color="9A4D9E"/>
              <w:right w:val="single" w:sz="8" w:space="0" w:color="9A4D9E"/>
            </w:tcBorders>
          </w:tcPr>
          <w:p w:rsidR="001266DA" w:rsidRPr="001266DA" w:rsidRDefault="00257462" w:rsidP="005C0E5A">
            <w:pPr>
              <w:spacing w:after="180"/>
              <w:ind w:left="57" w:right="57"/>
              <w:jc w:val="center"/>
            </w:pPr>
            <w:r>
              <w:t>3</w:t>
            </w:r>
          </w:p>
        </w:tc>
        <w:tc>
          <w:tcPr>
            <w:tcW w:w="2006" w:type="dxa"/>
            <w:tcBorders>
              <w:top w:val="single" w:sz="8" w:space="0" w:color="9A4D9E"/>
              <w:left w:val="single" w:sz="8" w:space="0" w:color="9A4D9E"/>
              <w:bottom w:val="single" w:sz="12" w:space="0" w:color="9A4D9E"/>
              <w:right w:val="single" w:sz="8" w:space="0" w:color="9A4D9E"/>
            </w:tcBorders>
          </w:tcPr>
          <w:p w:rsidR="001266DA" w:rsidRPr="001266DA" w:rsidRDefault="001266DA" w:rsidP="005C0E5A">
            <w:pPr>
              <w:spacing w:after="180"/>
              <w:ind w:left="57" w:right="57"/>
              <w:jc w:val="center"/>
            </w:pPr>
          </w:p>
        </w:tc>
        <w:tc>
          <w:tcPr>
            <w:tcW w:w="2006" w:type="dxa"/>
            <w:tcBorders>
              <w:top w:val="single" w:sz="8" w:space="0" w:color="9A4D9E"/>
              <w:left w:val="single" w:sz="8" w:space="0" w:color="9A4D9E"/>
              <w:bottom w:val="single" w:sz="12" w:space="0" w:color="9A4D9E"/>
            </w:tcBorders>
          </w:tcPr>
          <w:p w:rsidR="001266DA" w:rsidRPr="001266DA" w:rsidRDefault="00187461" w:rsidP="005C0E5A">
            <w:pPr>
              <w:spacing w:after="180"/>
              <w:ind w:left="57" w:right="57"/>
              <w:jc w:val="center"/>
            </w:pPr>
            <w:r>
              <w:t>1</w:t>
            </w:r>
          </w:p>
        </w:tc>
        <w:tc>
          <w:tcPr>
            <w:tcW w:w="2007" w:type="dxa"/>
            <w:tcBorders>
              <w:top w:val="single" w:sz="8" w:space="0" w:color="9A4D9E"/>
              <w:left w:val="single" w:sz="8" w:space="0" w:color="9A4D9E"/>
              <w:bottom w:val="single" w:sz="12" w:space="0" w:color="9A4D9E"/>
            </w:tcBorders>
          </w:tcPr>
          <w:p w:rsidR="001266DA" w:rsidRPr="001266DA" w:rsidRDefault="001266DA" w:rsidP="005C0E5A">
            <w:pPr>
              <w:spacing w:after="180"/>
              <w:ind w:left="57" w:right="57"/>
              <w:jc w:val="center"/>
            </w:pPr>
          </w:p>
        </w:tc>
      </w:tr>
    </w:tbl>
    <w:p w:rsidR="001266DA" w:rsidRPr="001266DA" w:rsidRDefault="001266DA" w:rsidP="001266DA">
      <w:pPr>
        <w:spacing w:after="180"/>
      </w:pPr>
    </w:p>
    <w:p w:rsidR="001266DA" w:rsidRPr="001266DA" w:rsidRDefault="001266DA" w:rsidP="001266DA">
      <w:pPr>
        <w:keepNext/>
        <w:spacing w:before="120" w:after="120"/>
        <w:outlineLvl w:val="3"/>
        <w:rPr>
          <w:b/>
          <w:bCs/>
          <w:color w:val="008576"/>
          <w:sz w:val="24"/>
          <w:szCs w:val="28"/>
        </w:rPr>
      </w:pPr>
      <w:r w:rsidRPr="001266DA">
        <w:rPr>
          <w:b/>
          <w:bCs/>
          <w:color w:val="008576"/>
          <w:sz w:val="24"/>
          <w:szCs w:val="28"/>
        </w:rPr>
        <w:t>Responses</w:t>
      </w:r>
    </w:p>
    <w:tbl>
      <w:tblPr>
        <w:tblStyle w:val="TableGrid"/>
        <w:tblW w:w="8025" w:type="dxa"/>
        <w:tblInd w:w="15" w:type="dxa"/>
        <w:tblBorders>
          <w:top w:val="single" w:sz="12" w:space="0" w:color="9A4D9E"/>
          <w:left w:val="single" w:sz="12" w:space="0" w:color="9A4D9E"/>
          <w:bottom w:val="single" w:sz="12" w:space="0" w:color="9A4D9E"/>
          <w:right w:val="single" w:sz="12" w:space="0" w:color="9A4D9E"/>
          <w:insideH w:val="single" w:sz="8" w:space="0" w:color="9A4D9E"/>
          <w:insideV w:val="none" w:sz="0" w:space="0" w:color="auto"/>
        </w:tblBorders>
        <w:tblLayout w:type="fixed"/>
        <w:tblCellMar>
          <w:left w:w="0" w:type="dxa"/>
          <w:right w:w="0" w:type="dxa"/>
        </w:tblCellMar>
        <w:tblLook w:val="01E0" w:firstRow="1" w:lastRow="1" w:firstColumn="1" w:lastColumn="1" w:noHBand="0" w:noVBand="0"/>
      </w:tblPr>
      <w:tblGrid>
        <w:gridCol w:w="1800"/>
        <w:gridCol w:w="1440"/>
        <w:gridCol w:w="4785"/>
      </w:tblGrid>
      <w:tr w:rsidR="001266DA" w:rsidRPr="001266DA" w:rsidTr="005C0E5A">
        <w:trPr>
          <w:trHeight w:hRule="exact" w:val="397"/>
          <w:tblHeader/>
        </w:trPr>
        <w:tc>
          <w:tcPr>
            <w:tcW w:w="1800" w:type="dxa"/>
            <w:tcBorders>
              <w:bottom w:val="single" w:sz="8" w:space="0" w:color="9A4D9E"/>
            </w:tcBorders>
            <w:shd w:val="clear" w:color="auto" w:fill="9A4D9E"/>
            <w:vAlign w:val="center"/>
          </w:tcPr>
          <w:p w:rsidR="001266DA" w:rsidRPr="001266DA" w:rsidRDefault="001266DA" w:rsidP="005C0E5A">
            <w:pPr>
              <w:keepNext/>
              <w:spacing w:after="180" w:line="240" w:lineRule="auto"/>
              <w:ind w:left="57" w:right="57"/>
              <w:rPr>
                <w:b/>
                <w:color w:val="FFFFFF"/>
              </w:rPr>
            </w:pPr>
            <w:r w:rsidRPr="001266DA">
              <w:rPr>
                <w:b/>
                <w:color w:val="FFFFFF"/>
              </w:rPr>
              <w:t>Respondent</w:t>
            </w:r>
          </w:p>
        </w:tc>
        <w:tc>
          <w:tcPr>
            <w:tcW w:w="1440" w:type="dxa"/>
            <w:tcBorders>
              <w:bottom w:val="single" w:sz="8" w:space="0" w:color="9A4D9E"/>
            </w:tcBorders>
            <w:shd w:val="clear" w:color="auto" w:fill="9A4D9E"/>
            <w:vAlign w:val="center"/>
          </w:tcPr>
          <w:p w:rsidR="001266DA" w:rsidRPr="001266DA" w:rsidRDefault="001266DA" w:rsidP="005C0E5A">
            <w:pPr>
              <w:keepNext/>
              <w:spacing w:after="180" w:line="240" w:lineRule="auto"/>
              <w:ind w:left="57" w:right="57"/>
              <w:rPr>
                <w:b/>
                <w:color w:val="FFFFFF"/>
              </w:rPr>
            </w:pPr>
            <w:r w:rsidRPr="001266DA">
              <w:rPr>
                <w:b/>
                <w:color w:val="FFFFFF"/>
              </w:rPr>
              <w:t>Response</w:t>
            </w:r>
          </w:p>
        </w:tc>
        <w:tc>
          <w:tcPr>
            <w:tcW w:w="4785" w:type="dxa"/>
            <w:tcBorders>
              <w:bottom w:val="single" w:sz="8" w:space="0" w:color="9A4D9E"/>
            </w:tcBorders>
            <w:shd w:val="clear" w:color="auto" w:fill="9A4D9E"/>
            <w:vAlign w:val="center"/>
          </w:tcPr>
          <w:p w:rsidR="001266DA" w:rsidRPr="001266DA" w:rsidRDefault="001266DA" w:rsidP="005C0E5A">
            <w:pPr>
              <w:keepNext/>
              <w:spacing w:after="180" w:line="240" w:lineRule="auto"/>
              <w:ind w:left="57" w:right="57"/>
              <w:rPr>
                <w:b/>
                <w:color w:val="FFFFFF"/>
              </w:rPr>
            </w:pPr>
            <w:r w:rsidRPr="001266DA">
              <w:rPr>
                <w:b/>
                <w:color w:val="FFFFFF"/>
              </w:rPr>
              <w:t>Rationale</w:t>
            </w:r>
          </w:p>
        </w:tc>
      </w:tr>
      <w:tr w:rsidR="009154FF" w:rsidRPr="001266DA" w:rsidTr="005C0E5A">
        <w:trPr>
          <w:trHeight w:val="160"/>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Scottish Power</w:t>
            </w:r>
          </w:p>
        </w:tc>
        <w:tc>
          <w:tcPr>
            <w:tcW w:w="1440" w:type="dxa"/>
            <w:tcBorders>
              <w:top w:val="single" w:sz="8" w:space="0" w:color="9A4D9E"/>
              <w:bottom w:val="single" w:sz="8" w:space="0" w:color="9A4D9E"/>
              <w:right w:val="single" w:sz="8" w:space="0" w:color="9A4D9E"/>
            </w:tcBorders>
          </w:tcPr>
          <w:p w:rsidR="009154FF" w:rsidRPr="001266DA" w:rsidRDefault="00F62388" w:rsidP="005C0E5A">
            <w:pPr>
              <w:spacing w:after="180"/>
              <w:ind w:left="57" w:right="57"/>
            </w:pPr>
            <w:r>
              <w:t>Yes</w:t>
            </w:r>
          </w:p>
        </w:tc>
        <w:tc>
          <w:tcPr>
            <w:tcW w:w="4785" w:type="dxa"/>
            <w:tcBorders>
              <w:top w:val="single" w:sz="8" w:space="0" w:color="9A4D9E"/>
              <w:left w:val="single" w:sz="8" w:space="0" w:color="9A4D9E"/>
              <w:bottom w:val="single" w:sz="8" w:space="0" w:color="9A4D9E"/>
            </w:tcBorders>
          </w:tcPr>
          <w:p w:rsidR="009154FF" w:rsidRPr="001266DA" w:rsidRDefault="00F62388" w:rsidP="00306F37">
            <w:pPr>
              <w:pStyle w:val="TableResponse"/>
            </w:pPr>
            <w:proofErr w:type="spellStart"/>
            <w:r>
              <w:t>ScottishPower</w:t>
            </w:r>
            <w:proofErr w:type="spellEnd"/>
            <w:r>
              <w:t xml:space="preserve"> believes that it will be difficult for </w:t>
            </w:r>
            <w:proofErr w:type="spellStart"/>
            <w:r>
              <w:t>Ofgem</w:t>
            </w:r>
            <w:proofErr w:type="spellEnd"/>
            <w:r>
              <w:t xml:space="preserve"> to determine implementation dates, outside of the BSC process, without engaging with all BSC Parties. In considering Project Nexus, in the gas market, it is apparent that with significant change there is a requirement to consider how quickly industry and the central systems can be adapted to encompass solutions and to consider if testing is required to ensure that the change can be introduced without interruption or detriment to the market or customers. To be able to determine likely implementation dates, </w:t>
            </w:r>
            <w:proofErr w:type="spellStart"/>
            <w:r>
              <w:t>ScottishPower</w:t>
            </w:r>
            <w:proofErr w:type="spellEnd"/>
            <w:r>
              <w:t xml:space="preserve"> believes that the BSC Panel should be able to consult on implementation dates.</w:t>
            </w:r>
          </w:p>
        </w:tc>
      </w:tr>
      <w:tr w:rsidR="009154FF" w:rsidRPr="001266DA" w:rsidTr="005C0E5A">
        <w:trPr>
          <w:trHeight w:val="353"/>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EDF</w:t>
            </w:r>
          </w:p>
        </w:tc>
        <w:tc>
          <w:tcPr>
            <w:tcW w:w="1440" w:type="dxa"/>
            <w:tcBorders>
              <w:top w:val="single" w:sz="8" w:space="0" w:color="9A4D9E"/>
              <w:left w:val="single" w:sz="8" w:space="0" w:color="9A4D9E"/>
              <w:bottom w:val="single" w:sz="8" w:space="0" w:color="9A4D9E"/>
              <w:right w:val="single" w:sz="8" w:space="0" w:color="9A4D9E"/>
            </w:tcBorders>
          </w:tcPr>
          <w:p w:rsidR="009154FF" w:rsidRPr="001266DA" w:rsidRDefault="00870E93" w:rsidP="005C0E5A">
            <w:pPr>
              <w:spacing w:after="180"/>
              <w:ind w:left="57" w:right="57"/>
            </w:pPr>
            <w:r>
              <w:t>Yes</w:t>
            </w:r>
          </w:p>
        </w:tc>
        <w:tc>
          <w:tcPr>
            <w:tcW w:w="4785" w:type="dxa"/>
            <w:tcBorders>
              <w:top w:val="single" w:sz="8" w:space="0" w:color="9A4D9E"/>
              <w:left w:val="single" w:sz="8" w:space="0" w:color="9A4D9E"/>
              <w:bottom w:val="single" w:sz="8" w:space="0" w:color="9A4D9E"/>
            </w:tcBorders>
          </w:tcPr>
          <w:p w:rsidR="009154FF" w:rsidRPr="001266DA" w:rsidRDefault="00870E93" w:rsidP="00306F37">
            <w:pPr>
              <w:pStyle w:val="TableResponse"/>
            </w:pPr>
            <w:r w:rsidRPr="00974E21">
              <w:t xml:space="preserve">Without prejudice to our views expressed in Question 1, if the proposal set out in P351 is taken forward, we believe a Panel consultation on the Implementation Date following an </w:t>
            </w:r>
            <w:proofErr w:type="spellStart"/>
            <w:r w:rsidRPr="00974E21">
              <w:t>Ofgem</w:t>
            </w:r>
            <w:proofErr w:type="spellEnd"/>
            <w:r w:rsidRPr="00974E21">
              <w:t xml:space="preserve"> led SCR should be introduced.   This additional consultation will create an opportunity for all impacted parties to highlight key constraints and have them considered by an independent Panel.</w:t>
            </w:r>
          </w:p>
        </w:tc>
      </w:tr>
      <w:tr w:rsidR="009154FF" w:rsidRPr="001266DA" w:rsidTr="005C0E5A">
        <w:trPr>
          <w:trHeight w:val="352"/>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Npower</w:t>
            </w:r>
          </w:p>
        </w:tc>
        <w:tc>
          <w:tcPr>
            <w:tcW w:w="1440" w:type="dxa"/>
            <w:tcBorders>
              <w:top w:val="single" w:sz="8" w:space="0" w:color="9A4D9E"/>
              <w:left w:val="single" w:sz="8" w:space="0" w:color="9A4D9E"/>
              <w:bottom w:val="single" w:sz="8" w:space="0" w:color="9A4D9E"/>
              <w:right w:val="single" w:sz="8" w:space="0" w:color="9A4D9E"/>
            </w:tcBorders>
          </w:tcPr>
          <w:p w:rsidR="009154FF" w:rsidRPr="001266DA" w:rsidRDefault="00257462" w:rsidP="005C0E5A">
            <w:pPr>
              <w:spacing w:after="180"/>
              <w:ind w:left="57" w:right="57"/>
            </w:pPr>
            <w:r>
              <w:t>Yes</w:t>
            </w:r>
          </w:p>
        </w:tc>
        <w:tc>
          <w:tcPr>
            <w:tcW w:w="4785" w:type="dxa"/>
            <w:tcBorders>
              <w:top w:val="single" w:sz="8" w:space="0" w:color="9A4D9E"/>
              <w:left w:val="single" w:sz="8" w:space="0" w:color="9A4D9E"/>
              <w:bottom w:val="single" w:sz="8" w:space="0" w:color="9A4D9E"/>
            </w:tcBorders>
          </w:tcPr>
          <w:p w:rsidR="009154FF" w:rsidRPr="001266DA" w:rsidRDefault="00257462" w:rsidP="00257462">
            <w:pPr>
              <w:pStyle w:val="TableResponse"/>
            </w:pPr>
            <w:r>
              <w:t>The BSC Panel must be allowed to continue to operate within their governance structure to ensure that the concerns of all BSC parties are taken into consideration alongside any impacts to the central systems.</w:t>
            </w:r>
          </w:p>
        </w:tc>
      </w:tr>
      <w:tr w:rsidR="009154FF" w:rsidRPr="001266DA" w:rsidTr="005C0E5A">
        <w:trPr>
          <w:trHeight w:val="352"/>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National Grid</w:t>
            </w:r>
          </w:p>
        </w:tc>
        <w:tc>
          <w:tcPr>
            <w:tcW w:w="1440" w:type="dxa"/>
            <w:tcBorders>
              <w:top w:val="single" w:sz="8" w:space="0" w:color="9A4D9E"/>
              <w:left w:val="single" w:sz="8" w:space="0" w:color="9A4D9E"/>
              <w:bottom w:val="single" w:sz="8" w:space="0" w:color="9A4D9E"/>
              <w:right w:val="single" w:sz="8" w:space="0" w:color="9A4D9E"/>
            </w:tcBorders>
          </w:tcPr>
          <w:p w:rsidR="009154FF" w:rsidRPr="001266DA" w:rsidRDefault="00187461" w:rsidP="005C0E5A">
            <w:pPr>
              <w:spacing w:after="180"/>
              <w:ind w:left="57" w:right="57"/>
            </w:pPr>
            <w:r>
              <w:t>Yes/No</w:t>
            </w:r>
          </w:p>
        </w:tc>
        <w:tc>
          <w:tcPr>
            <w:tcW w:w="4785" w:type="dxa"/>
            <w:tcBorders>
              <w:top w:val="single" w:sz="8" w:space="0" w:color="9A4D9E"/>
              <w:left w:val="single" w:sz="8" w:space="0" w:color="9A4D9E"/>
              <w:bottom w:val="single" w:sz="8" w:space="0" w:color="9A4D9E"/>
            </w:tcBorders>
          </w:tcPr>
          <w:p w:rsidR="009154FF" w:rsidRPr="001266DA" w:rsidRDefault="00187461" w:rsidP="00187461">
            <w:pPr>
              <w:pStyle w:val="TableResponse"/>
            </w:pPr>
            <w:r w:rsidRPr="00187461">
              <w:t xml:space="preserve">Whilst it is very important that sufficient consideration is given to whether the Implementation Date of any </w:t>
            </w:r>
            <w:proofErr w:type="spellStart"/>
            <w:r w:rsidRPr="00187461">
              <w:t>Ofgem</w:t>
            </w:r>
            <w:proofErr w:type="spellEnd"/>
            <w:r w:rsidRPr="00187461">
              <w:t xml:space="preserve">-led SCR Modification being presented to the Panel under Route 3 is appropriate (i.e. achievable in terms of potential system changes </w:t>
            </w:r>
            <w:proofErr w:type="spellStart"/>
            <w:r w:rsidRPr="00187461">
              <w:t>etc</w:t>
            </w:r>
            <w:proofErr w:type="spellEnd"/>
            <w:r w:rsidRPr="00187461">
              <w:t xml:space="preserve">), we would hope that this consideration is applied by </w:t>
            </w:r>
            <w:proofErr w:type="spellStart"/>
            <w:r w:rsidRPr="00187461">
              <w:t>Ofgem</w:t>
            </w:r>
            <w:proofErr w:type="spellEnd"/>
            <w:r w:rsidRPr="00187461">
              <w:t xml:space="preserve"> (e.g. via a consultation) and that the requirement for a separate Panel consultation under P351 should not be necessary.</w:t>
            </w:r>
          </w:p>
        </w:tc>
      </w:tr>
    </w:tbl>
    <w:p w:rsidR="001266DA" w:rsidRPr="001266DA" w:rsidRDefault="001266DA" w:rsidP="001266DA">
      <w:pPr>
        <w:keepNext/>
        <w:pageBreakBefore/>
        <w:pBdr>
          <w:top w:val="single" w:sz="48" w:space="1" w:color="9A4D96"/>
          <w:left w:val="single" w:sz="48" w:space="4" w:color="9A4D96"/>
          <w:bottom w:val="single" w:sz="48" w:space="1" w:color="9A4D96"/>
          <w:right w:val="single" w:sz="48" w:space="4" w:color="9A4D96"/>
        </w:pBdr>
        <w:shd w:val="clear" w:color="auto" w:fill="9A4D96"/>
        <w:spacing w:after="120" w:line="320" w:lineRule="atLeast"/>
        <w:ind w:left="-28" w:right="238" w:firstLine="11"/>
        <w:outlineLvl w:val="7"/>
        <w:rPr>
          <w:rFonts w:cs="Arial"/>
          <w:bCs/>
          <w:color w:val="FFFFFF" w:themeColor="background1"/>
          <w:kern w:val="32"/>
          <w:sz w:val="26"/>
          <w:szCs w:val="32"/>
        </w:rPr>
      </w:pPr>
      <w:r w:rsidRPr="001266DA">
        <w:rPr>
          <w:rFonts w:cs="Arial"/>
          <w:bCs/>
          <w:color w:val="FFFFFF" w:themeColor="background1"/>
          <w:kern w:val="32"/>
          <w:sz w:val="26"/>
          <w:szCs w:val="32"/>
        </w:rPr>
        <w:lastRenderedPageBreak/>
        <w:t xml:space="preserve">Question </w:t>
      </w:r>
      <w:r>
        <w:rPr>
          <w:rFonts w:cs="Arial"/>
          <w:bCs/>
          <w:color w:val="FFFFFF" w:themeColor="background1"/>
          <w:kern w:val="32"/>
          <w:sz w:val="26"/>
          <w:szCs w:val="32"/>
        </w:rPr>
        <w:t>8</w:t>
      </w:r>
      <w:r w:rsidRPr="001266DA">
        <w:rPr>
          <w:rFonts w:cs="Arial"/>
          <w:bCs/>
          <w:color w:val="FFFFFF" w:themeColor="background1"/>
          <w:kern w:val="32"/>
          <w:sz w:val="26"/>
          <w:szCs w:val="32"/>
        </w:rPr>
        <w:t xml:space="preserve">: </w:t>
      </w:r>
      <w:r w:rsidRPr="001266DA">
        <w:rPr>
          <w:rFonts w:cs="Arial"/>
          <w:bCs/>
          <w:color w:val="FFFFFF" w:themeColor="background1"/>
          <w:kern w:val="32"/>
          <w:sz w:val="26"/>
          <w:szCs w:val="32"/>
        </w:rPr>
        <w:t>Should SCR Modifications be made exempt from being progressed as Urgent Modifications?</w:t>
      </w:r>
    </w:p>
    <w:p w:rsidR="001266DA" w:rsidRPr="001266DA" w:rsidRDefault="001266DA" w:rsidP="001266DA">
      <w:pPr>
        <w:keepNext/>
        <w:spacing w:before="120" w:after="120"/>
        <w:outlineLvl w:val="3"/>
        <w:rPr>
          <w:b/>
          <w:bCs/>
          <w:color w:val="008576"/>
          <w:sz w:val="24"/>
          <w:szCs w:val="28"/>
        </w:rPr>
      </w:pPr>
      <w:r w:rsidRPr="001266DA">
        <w:rPr>
          <w:b/>
          <w:bCs/>
          <w:color w:val="008576"/>
          <w:sz w:val="24"/>
          <w:szCs w:val="28"/>
        </w:rPr>
        <w:t xml:space="preserve">Summary </w:t>
      </w:r>
    </w:p>
    <w:tbl>
      <w:tblPr>
        <w:tblStyle w:val="TableGrid"/>
        <w:tblW w:w="8025" w:type="dxa"/>
        <w:tblInd w:w="15" w:type="dxa"/>
        <w:tblBorders>
          <w:top w:val="single" w:sz="12" w:space="0" w:color="9A4D9E"/>
          <w:left w:val="single" w:sz="12" w:space="0" w:color="9A4D9E"/>
          <w:bottom w:val="single" w:sz="12" w:space="0" w:color="9A4D9E"/>
          <w:right w:val="single" w:sz="12" w:space="0" w:color="9A4D9E"/>
          <w:insideH w:val="single" w:sz="8" w:space="0" w:color="9A4D9E"/>
          <w:insideV w:val="none" w:sz="0" w:space="0" w:color="auto"/>
        </w:tblBorders>
        <w:tblLayout w:type="fixed"/>
        <w:tblCellMar>
          <w:left w:w="0" w:type="dxa"/>
          <w:right w:w="0" w:type="dxa"/>
        </w:tblCellMar>
        <w:tblLook w:val="01E0" w:firstRow="1" w:lastRow="1" w:firstColumn="1" w:lastColumn="1" w:noHBand="0" w:noVBand="0"/>
      </w:tblPr>
      <w:tblGrid>
        <w:gridCol w:w="2006"/>
        <w:gridCol w:w="2006"/>
        <w:gridCol w:w="2006"/>
        <w:gridCol w:w="2007"/>
      </w:tblGrid>
      <w:tr w:rsidR="001266DA" w:rsidRPr="001266DA" w:rsidTr="005C0E5A">
        <w:trPr>
          <w:cantSplit/>
          <w:trHeight w:hRule="exact" w:val="494"/>
          <w:tblHeader/>
        </w:trPr>
        <w:tc>
          <w:tcPr>
            <w:tcW w:w="2006" w:type="dxa"/>
            <w:tcBorders>
              <w:bottom w:val="single" w:sz="8" w:space="0" w:color="9A4D9E"/>
            </w:tcBorders>
            <w:shd w:val="clear" w:color="auto" w:fill="9A4D9E"/>
            <w:vAlign w:val="center"/>
          </w:tcPr>
          <w:p w:rsidR="001266DA" w:rsidRPr="001266DA" w:rsidRDefault="001266DA" w:rsidP="005C0E5A">
            <w:pPr>
              <w:keepNext/>
              <w:spacing w:after="180" w:line="240" w:lineRule="auto"/>
              <w:ind w:left="57" w:right="57"/>
              <w:jc w:val="center"/>
              <w:rPr>
                <w:b/>
                <w:color w:val="FFFFFF"/>
              </w:rPr>
            </w:pPr>
            <w:r w:rsidRPr="001266DA">
              <w:rPr>
                <w:b/>
                <w:color w:val="FFFFFF"/>
              </w:rPr>
              <w:t>Yes</w:t>
            </w:r>
          </w:p>
        </w:tc>
        <w:tc>
          <w:tcPr>
            <w:tcW w:w="2006" w:type="dxa"/>
            <w:tcBorders>
              <w:bottom w:val="single" w:sz="8" w:space="0" w:color="9A4D9E"/>
            </w:tcBorders>
            <w:shd w:val="clear" w:color="auto" w:fill="9A4D9E"/>
            <w:vAlign w:val="center"/>
          </w:tcPr>
          <w:p w:rsidR="001266DA" w:rsidRPr="001266DA" w:rsidRDefault="001266DA" w:rsidP="005C0E5A">
            <w:pPr>
              <w:keepNext/>
              <w:spacing w:after="180" w:line="240" w:lineRule="auto"/>
              <w:ind w:left="57" w:right="57"/>
              <w:jc w:val="center"/>
              <w:rPr>
                <w:b/>
                <w:color w:val="FFFFFF"/>
              </w:rPr>
            </w:pPr>
            <w:r w:rsidRPr="001266DA">
              <w:rPr>
                <w:b/>
                <w:color w:val="FFFFFF"/>
              </w:rPr>
              <w:t>No</w:t>
            </w:r>
          </w:p>
        </w:tc>
        <w:tc>
          <w:tcPr>
            <w:tcW w:w="2006" w:type="dxa"/>
            <w:tcBorders>
              <w:bottom w:val="single" w:sz="8" w:space="0" w:color="9A4D9E"/>
            </w:tcBorders>
            <w:shd w:val="clear" w:color="auto" w:fill="9A4D9E"/>
            <w:vAlign w:val="center"/>
          </w:tcPr>
          <w:p w:rsidR="001266DA" w:rsidRPr="001266DA" w:rsidRDefault="001266DA" w:rsidP="005C0E5A">
            <w:pPr>
              <w:keepNext/>
              <w:spacing w:after="180" w:line="240" w:lineRule="auto"/>
              <w:ind w:left="57" w:right="57"/>
              <w:jc w:val="center"/>
              <w:rPr>
                <w:b/>
                <w:color w:val="FFFFFF"/>
              </w:rPr>
            </w:pPr>
            <w:r w:rsidRPr="001266DA">
              <w:rPr>
                <w:b/>
                <w:color w:val="FFFFFF"/>
              </w:rPr>
              <w:t>Neutral/No Comment</w:t>
            </w:r>
          </w:p>
        </w:tc>
        <w:tc>
          <w:tcPr>
            <w:tcW w:w="2007" w:type="dxa"/>
            <w:tcBorders>
              <w:bottom w:val="single" w:sz="8" w:space="0" w:color="9A4D9E"/>
            </w:tcBorders>
            <w:shd w:val="clear" w:color="auto" w:fill="9A4D9E"/>
            <w:vAlign w:val="center"/>
          </w:tcPr>
          <w:p w:rsidR="001266DA" w:rsidRPr="001266DA" w:rsidRDefault="001266DA" w:rsidP="005C0E5A">
            <w:pPr>
              <w:keepNext/>
              <w:spacing w:after="180" w:line="240" w:lineRule="auto"/>
              <w:ind w:left="57" w:right="57"/>
              <w:jc w:val="center"/>
              <w:rPr>
                <w:b/>
                <w:color w:val="FFFFFF"/>
              </w:rPr>
            </w:pPr>
            <w:r w:rsidRPr="001266DA">
              <w:rPr>
                <w:b/>
                <w:color w:val="FFFFFF"/>
              </w:rPr>
              <w:t>Other</w:t>
            </w:r>
          </w:p>
        </w:tc>
      </w:tr>
      <w:tr w:rsidR="001266DA" w:rsidRPr="001266DA" w:rsidTr="005C0E5A">
        <w:trPr>
          <w:cantSplit/>
          <w:trHeight w:val="352"/>
        </w:trPr>
        <w:tc>
          <w:tcPr>
            <w:tcW w:w="2006" w:type="dxa"/>
            <w:tcBorders>
              <w:top w:val="single" w:sz="8" w:space="0" w:color="9A4D9E"/>
              <w:bottom w:val="single" w:sz="12" w:space="0" w:color="9A4D9E"/>
              <w:right w:val="single" w:sz="8" w:space="0" w:color="9A4D9E"/>
            </w:tcBorders>
          </w:tcPr>
          <w:p w:rsidR="001266DA" w:rsidRPr="001266DA" w:rsidRDefault="00257462" w:rsidP="005C0E5A">
            <w:pPr>
              <w:spacing w:after="180"/>
              <w:ind w:left="57" w:right="57"/>
              <w:jc w:val="center"/>
            </w:pPr>
            <w:r>
              <w:t>1</w:t>
            </w:r>
          </w:p>
        </w:tc>
        <w:tc>
          <w:tcPr>
            <w:tcW w:w="2006" w:type="dxa"/>
            <w:tcBorders>
              <w:top w:val="single" w:sz="8" w:space="0" w:color="9A4D9E"/>
              <w:left w:val="single" w:sz="8" w:space="0" w:color="9A4D9E"/>
              <w:bottom w:val="single" w:sz="12" w:space="0" w:color="9A4D9E"/>
              <w:right w:val="single" w:sz="8" w:space="0" w:color="9A4D9E"/>
            </w:tcBorders>
          </w:tcPr>
          <w:p w:rsidR="001266DA" w:rsidRPr="001266DA" w:rsidRDefault="006B268E" w:rsidP="005C0E5A">
            <w:pPr>
              <w:spacing w:after="180"/>
              <w:ind w:left="57" w:right="57"/>
              <w:jc w:val="center"/>
            </w:pPr>
            <w:r>
              <w:t>3</w:t>
            </w:r>
          </w:p>
        </w:tc>
        <w:tc>
          <w:tcPr>
            <w:tcW w:w="2006" w:type="dxa"/>
            <w:tcBorders>
              <w:top w:val="single" w:sz="8" w:space="0" w:color="9A4D9E"/>
              <w:left w:val="single" w:sz="8" w:space="0" w:color="9A4D9E"/>
              <w:bottom w:val="single" w:sz="12" w:space="0" w:color="9A4D9E"/>
            </w:tcBorders>
          </w:tcPr>
          <w:p w:rsidR="001266DA" w:rsidRPr="001266DA" w:rsidRDefault="001266DA" w:rsidP="005C0E5A">
            <w:pPr>
              <w:spacing w:after="180"/>
              <w:ind w:left="57" w:right="57"/>
              <w:jc w:val="center"/>
            </w:pPr>
          </w:p>
        </w:tc>
        <w:tc>
          <w:tcPr>
            <w:tcW w:w="2007" w:type="dxa"/>
            <w:tcBorders>
              <w:top w:val="single" w:sz="8" w:space="0" w:color="9A4D9E"/>
              <w:left w:val="single" w:sz="8" w:space="0" w:color="9A4D9E"/>
              <w:bottom w:val="single" w:sz="12" w:space="0" w:color="9A4D9E"/>
            </w:tcBorders>
          </w:tcPr>
          <w:p w:rsidR="001266DA" w:rsidRPr="001266DA" w:rsidRDefault="001266DA" w:rsidP="005C0E5A">
            <w:pPr>
              <w:spacing w:after="180"/>
              <w:ind w:left="57" w:right="57"/>
              <w:jc w:val="center"/>
            </w:pPr>
          </w:p>
        </w:tc>
      </w:tr>
    </w:tbl>
    <w:p w:rsidR="001266DA" w:rsidRPr="001266DA" w:rsidRDefault="001266DA" w:rsidP="001266DA">
      <w:pPr>
        <w:spacing w:after="180"/>
      </w:pPr>
    </w:p>
    <w:p w:rsidR="001266DA" w:rsidRPr="001266DA" w:rsidRDefault="001266DA" w:rsidP="001266DA">
      <w:pPr>
        <w:keepNext/>
        <w:spacing w:before="120" w:after="120"/>
        <w:outlineLvl w:val="3"/>
        <w:rPr>
          <w:b/>
          <w:bCs/>
          <w:color w:val="008576"/>
          <w:sz w:val="24"/>
          <w:szCs w:val="28"/>
        </w:rPr>
      </w:pPr>
      <w:r w:rsidRPr="001266DA">
        <w:rPr>
          <w:b/>
          <w:bCs/>
          <w:color w:val="008576"/>
          <w:sz w:val="24"/>
          <w:szCs w:val="28"/>
        </w:rPr>
        <w:t>Responses</w:t>
      </w:r>
    </w:p>
    <w:tbl>
      <w:tblPr>
        <w:tblStyle w:val="TableGrid"/>
        <w:tblW w:w="8025" w:type="dxa"/>
        <w:tblInd w:w="15" w:type="dxa"/>
        <w:tblBorders>
          <w:top w:val="single" w:sz="12" w:space="0" w:color="9A4D9E"/>
          <w:left w:val="single" w:sz="12" w:space="0" w:color="9A4D9E"/>
          <w:bottom w:val="single" w:sz="12" w:space="0" w:color="9A4D9E"/>
          <w:right w:val="single" w:sz="12" w:space="0" w:color="9A4D9E"/>
          <w:insideH w:val="single" w:sz="8" w:space="0" w:color="9A4D9E"/>
          <w:insideV w:val="none" w:sz="0" w:space="0" w:color="auto"/>
        </w:tblBorders>
        <w:tblLayout w:type="fixed"/>
        <w:tblCellMar>
          <w:left w:w="0" w:type="dxa"/>
          <w:right w:w="0" w:type="dxa"/>
        </w:tblCellMar>
        <w:tblLook w:val="01E0" w:firstRow="1" w:lastRow="1" w:firstColumn="1" w:lastColumn="1" w:noHBand="0" w:noVBand="0"/>
      </w:tblPr>
      <w:tblGrid>
        <w:gridCol w:w="1800"/>
        <w:gridCol w:w="1440"/>
        <w:gridCol w:w="4785"/>
      </w:tblGrid>
      <w:tr w:rsidR="001266DA" w:rsidRPr="001266DA" w:rsidTr="005C0E5A">
        <w:trPr>
          <w:trHeight w:hRule="exact" w:val="397"/>
          <w:tblHeader/>
        </w:trPr>
        <w:tc>
          <w:tcPr>
            <w:tcW w:w="1800" w:type="dxa"/>
            <w:tcBorders>
              <w:bottom w:val="single" w:sz="8" w:space="0" w:color="9A4D9E"/>
            </w:tcBorders>
            <w:shd w:val="clear" w:color="auto" w:fill="9A4D9E"/>
            <w:vAlign w:val="center"/>
          </w:tcPr>
          <w:p w:rsidR="001266DA" w:rsidRPr="001266DA" w:rsidRDefault="001266DA" w:rsidP="005C0E5A">
            <w:pPr>
              <w:keepNext/>
              <w:spacing w:after="180" w:line="240" w:lineRule="auto"/>
              <w:ind w:left="57" w:right="57"/>
              <w:rPr>
                <w:b/>
                <w:color w:val="FFFFFF"/>
              </w:rPr>
            </w:pPr>
            <w:r w:rsidRPr="001266DA">
              <w:rPr>
                <w:b/>
                <w:color w:val="FFFFFF"/>
              </w:rPr>
              <w:t>Respondent</w:t>
            </w:r>
          </w:p>
        </w:tc>
        <w:tc>
          <w:tcPr>
            <w:tcW w:w="1440" w:type="dxa"/>
            <w:tcBorders>
              <w:bottom w:val="single" w:sz="8" w:space="0" w:color="9A4D9E"/>
            </w:tcBorders>
            <w:shd w:val="clear" w:color="auto" w:fill="9A4D9E"/>
            <w:vAlign w:val="center"/>
          </w:tcPr>
          <w:p w:rsidR="001266DA" w:rsidRPr="001266DA" w:rsidRDefault="001266DA" w:rsidP="005C0E5A">
            <w:pPr>
              <w:keepNext/>
              <w:spacing w:after="180" w:line="240" w:lineRule="auto"/>
              <w:ind w:left="57" w:right="57"/>
              <w:rPr>
                <w:b/>
                <w:color w:val="FFFFFF"/>
              </w:rPr>
            </w:pPr>
            <w:r w:rsidRPr="001266DA">
              <w:rPr>
                <w:b/>
                <w:color w:val="FFFFFF"/>
              </w:rPr>
              <w:t>Response</w:t>
            </w:r>
          </w:p>
        </w:tc>
        <w:tc>
          <w:tcPr>
            <w:tcW w:w="4785" w:type="dxa"/>
            <w:tcBorders>
              <w:bottom w:val="single" w:sz="8" w:space="0" w:color="9A4D9E"/>
            </w:tcBorders>
            <w:shd w:val="clear" w:color="auto" w:fill="9A4D9E"/>
            <w:vAlign w:val="center"/>
          </w:tcPr>
          <w:p w:rsidR="001266DA" w:rsidRPr="001266DA" w:rsidRDefault="001266DA" w:rsidP="005C0E5A">
            <w:pPr>
              <w:keepNext/>
              <w:spacing w:after="180" w:line="240" w:lineRule="auto"/>
              <w:ind w:left="57" w:right="57"/>
              <w:rPr>
                <w:b/>
                <w:color w:val="FFFFFF"/>
              </w:rPr>
            </w:pPr>
            <w:r w:rsidRPr="001266DA">
              <w:rPr>
                <w:b/>
                <w:color w:val="FFFFFF"/>
              </w:rPr>
              <w:t>Rationale</w:t>
            </w:r>
          </w:p>
        </w:tc>
      </w:tr>
      <w:tr w:rsidR="009154FF" w:rsidRPr="001266DA" w:rsidTr="005C0E5A">
        <w:trPr>
          <w:trHeight w:val="160"/>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Scottish Power</w:t>
            </w:r>
          </w:p>
        </w:tc>
        <w:tc>
          <w:tcPr>
            <w:tcW w:w="1440" w:type="dxa"/>
            <w:tcBorders>
              <w:top w:val="single" w:sz="8" w:space="0" w:color="9A4D9E"/>
              <w:bottom w:val="single" w:sz="8" w:space="0" w:color="9A4D9E"/>
              <w:right w:val="single" w:sz="8" w:space="0" w:color="9A4D9E"/>
            </w:tcBorders>
          </w:tcPr>
          <w:p w:rsidR="009154FF" w:rsidRPr="001266DA" w:rsidRDefault="00F62388" w:rsidP="005C0E5A">
            <w:pPr>
              <w:spacing w:after="180"/>
              <w:ind w:left="57" w:right="57"/>
            </w:pPr>
            <w:r>
              <w:t>No</w:t>
            </w:r>
          </w:p>
        </w:tc>
        <w:tc>
          <w:tcPr>
            <w:tcW w:w="4785" w:type="dxa"/>
            <w:tcBorders>
              <w:top w:val="single" w:sz="8" w:space="0" w:color="9A4D9E"/>
              <w:left w:val="single" w:sz="8" w:space="0" w:color="9A4D9E"/>
              <w:bottom w:val="single" w:sz="8" w:space="0" w:color="9A4D9E"/>
            </w:tcBorders>
          </w:tcPr>
          <w:p w:rsidR="009154FF" w:rsidRPr="001266DA" w:rsidRDefault="00F62388" w:rsidP="00306F37">
            <w:pPr>
              <w:pStyle w:val="TableResponse"/>
            </w:pPr>
            <w:proofErr w:type="spellStart"/>
            <w:r w:rsidRPr="00654EC1">
              <w:t>ScottishPower</w:t>
            </w:r>
            <w:proofErr w:type="spellEnd"/>
            <w:r w:rsidRPr="00654EC1">
              <w:t xml:space="preserve"> does not believe that SCR proposals would meet the criteria for urgency and therefore believes there should be an exemption for SCR proposals. If </w:t>
            </w:r>
            <w:proofErr w:type="spellStart"/>
            <w:r w:rsidRPr="00654EC1">
              <w:t>Ofgem</w:t>
            </w:r>
            <w:proofErr w:type="spellEnd"/>
            <w:r w:rsidRPr="00654EC1">
              <w:t xml:space="preserve"> believes that a proposal is urgent it can enact Route 3 and set the timetable </w:t>
            </w:r>
            <w:r>
              <w:t>that it deems</w:t>
            </w:r>
            <w:r w:rsidRPr="00654EC1">
              <w:t xml:space="preserve"> is necessary.</w:t>
            </w:r>
          </w:p>
        </w:tc>
      </w:tr>
      <w:tr w:rsidR="009154FF" w:rsidRPr="001266DA" w:rsidTr="005C0E5A">
        <w:trPr>
          <w:trHeight w:val="353"/>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EDF</w:t>
            </w:r>
          </w:p>
        </w:tc>
        <w:tc>
          <w:tcPr>
            <w:tcW w:w="1440" w:type="dxa"/>
            <w:tcBorders>
              <w:top w:val="single" w:sz="8" w:space="0" w:color="9A4D9E"/>
              <w:left w:val="single" w:sz="8" w:space="0" w:color="9A4D9E"/>
              <w:bottom w:val="single" w:sz="8" w:space="0" w:color="9A4D9E"/>
              <w:right w:val="single" w:sz="8" w:space="0" w:color="9A4D9E"/>
            </w:tcBorders>
          </w:tcPr>
          <w:p w:rsidR="009154FF" w:rsidRPr="001266DA" w:rsidRDefault="00870E93" w:rsidP="005C0E5A">
            <w:pPr>
              <w:spacing w:after="180"/>
              <w:ind w:left="57" w:right="57"/>
            </w:pPr>
            <w:r>
              <w:t>No</w:t>
            </w:r>
          </w:p>
        </w:tc>
        <w:tc>
          <w:tcPr>
            <w:tcW w:w="4785" w:type="dxa"/>
            <w:tcBorders>
              <w:top w:val="single" w:sz="8" w:space="0" w:color="9A4D9E"/>
              <w:left w:val="single" w:sz="8" w:space="0" w:color="9A4D9E"/>
              <w:bottom w:val="single" w:sz="8" w:space="0" w:color="9A4D9E"/>
            </w:tcBorders>
          </w:tcPr>
          <w:p w:rsidR="009154FF" w:rsidRPr="001266DA" w:rsidRDefault="00870E93" w:rsidP="00306F37">
            <w:pPr>
              <w:pStyle w:val="TableResponse"/>
            </w:pPr>
            <w:r w:rsidRPr="00974E21">
              <w:t>The consultation is not very clear why it is asking this question but we believe any modification originating from an SCR is unlikely to meet the Urgent Modification criteria.  However, there is no reason why it should not be considered on a case by case basis.</w:t>
            </w:r>
          </w:p>
        </w:tc>
      </w:tr>
      <w:tr w:rsidR="009154FF" w:rsidRPr="001266DA" w:rsidTr="005C0E5A">
        <w:trPr>
          <w:trHeight w:val="352"/>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Npower</w:t>
            </w:r>
          </w:p>
        </w:tc>
        <w:tc>
          <w:tcPr>
            <w:tcW w:w="1440" w:type="dxa"/>
            <w:tcBorders>
              <w:top w:val="single" w:sz="8" w:space="0" w:color="9A4D9E"/>
              <w:left w:val="single" w:sz="8" w:space="0" w:color="9A4D9E"/>
              <w:bottom w:val="single" w:sz="8" w:space="0" w:color="9A4D9E"/>
              <w:right w:val="single" w:sz="8" w:space="0" w:color="9A4D9E"/>
            </w:tcBorders>
          </w:tcPr>
          <w:p w:rsidR="009154FF" w:rsidRPr="001266DA" w:rsidRDefault="00257462" w:rsidP="005C0E5A">
            <w:pPr>
              <w:spacing w:after="180"/>
              <w:ind w:left="57" w:right="57"/>
            </w:pPr>
            <w:r>
              <w:t>Yes</w:t>
            </w:r>
          </w:p>
        </w:tc>
        <w:tc>
          <w:tcPr>
            <w:tcW w:w="4785" w:type="dxa"/>
            <w:tcBorders>
              <w:top w:val="single" w:sz="8" w:space="0" w:color="9A4D9E"/>
              <w:left w:val="single" w:sz="8" w:space="0" w:color="9A4D9E"/>
              <w:bottom w:val="single" w:sz="8" w:space="0" w:color="9A4D9E"/>
            </w:tcBorders>
          </w:tcPr>
          <w:p w:rsidR="009154FF" w:rsidRPr="001266DA" w:rsidRDefault="00257462" w:rsidP="00257462">
            <w:pPr>
              <w:pStyle w:val="TableResponse"/>
            </w:pPr>
            <w:r>
              <w:t>We cannot foresee a situation where a change of significance in requiring an SCR could be deemed urgent.</w:t>
            </w:r>
          </w:p>
        </w:tc>
      </w:tr>
      <w:tr w:rsidR="009154FF" w:rsidRPr="001266DA" w:rsidTr="005C0E5A">
        <w:trPr>
          <w:trHeight w:val="352"/>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National Grid</w:t>
            </w:r>
          </w:p>
        </w:tc>
        <w:tc>
          <w:tcPr>
            <w:tcW w:w="1440" w:type="dxa"/>
            <w:tcBorders>
              <w:top w:val="single" w:sz="8" w:space="0" w:color="9A4D9E"/>
              <w:left w:val="single" w:sz="8" w:space="0" w:color="9A4D9E"/>
              <w:bottom w:val="single" w:sz="8" w:space="0" w:color="9A4D9E"/>
              <w:right w:val="single" w:sz="8" w:space="0" w:color="9A4D9E"/>
            </w:tcBorders>
          </w:tcPr>
          <w:p w:rsidR="009154FF" w:rsidRPr="001266DA" w:rsidRDefault="006B268E" w:rsidP="005C0E5A">
            <w:pPr>
              <w:spacing w:after="180"/>
              <w:ind w:left="57" w:right="57"/>
            </w:pPr>
            <w:r>
              <w:t>No</w:t>
            </w:r>
          </w:p>
        </w:tc>
        <w:tc>
          <w:tcPr>
            <w:tcW w:w="4785" w:type="dxa"/>
            <w:tcBorders>
              <w:top w:val="single" w:sz="8" w:space="0" w:color="9A4D9E"/>
              <w:left w:val="single" w:sz="8" w:space="0" w:color="9A4D9E"/>
              <w:bottom w:val="single" w:sz="8" w:space="0" w:color="9A4D9E"/>
            </w:tcBorders>
          </w:tcPr>
          <w:p w:rsidR="009154FF" w:rsidRPr="001266DA" w:rsidRDefault="006B268E" w:rsidP="006B268E">
            <w:pPr>
              <w:pStyle w:val="TableResponse"/>
            </w:pPr>
            <w:r w:rsidRPr="006B268E">
              <w:t>We agree with the WG that, whilst it is unlikely that SCR Modifications would ever meet the Urgent Modification criteria, formally removing the right for SCR Modifications to be raised and progressed as Urgent Modifications as part of the P351 solution is unnecessary.</w:t>
            </w:r>
          </w:p>
        </w:tc>
      </w:tr>
    </w:tbl>
    <w:p w:rsidR="009154FF" w:rsidRPr="001266DA" w:rsidRDefault="009154FF" w:rsidP="009154FF">
      <w:pPr>
        <w:keepNext/>
        <w:pageBreakBefore/>
        <w:pBdr>
          <w:top w:val="single" w:sz="48" w:space="1" w:color="9A4D96"/>
          <w:left w:val="single" w:sz="48" w:space="4" w:color="9A4D96"/>
          <w:bottom w:val="single" w:sz="48" w:space="1" w:color="9A4D96"/>
          <w:right w:val="single" w:sz="48" w:space="4" w:color="9A4D96"/>
        </w:pBdr>
        <w:shd w:val="clear" w:color="auto" w:fill="9A4D96"/>
        <w:spacing w:after="120" w:line="320" w:lineRule="atLeast"/>
        <w:ind w:left="-28" w:right="238" w:firstLine="11"/>
        <w:outlineLvl w:val="7"/>
        <w:rPr>
          <w:rFonts w:cs="Arial"/>
          <w:bCs/>
          <w:color w:val="FFFFFF" w:themeColor="background1"/>
          <w:kern w:val="32"/>
          <w:sz w:val="26"/>
          <w:szCs w:val="32"/>
        </w:rPr>
      </w:pPr>
      <w:r w:rsidRPr="001266DA">
        <w:rPr>
          <w:rFonts w:cs="Arial"/>
          <w:bCs/>
          <w:color w:val="FFFFFF" w:themeColor="background1"/>
          <w:kern w:val="32"/>
          <w:sz w:val="26"/>
          <w:szCs w:val="32"/>
        </w:rPr>
        <w:lastRenderedPageBreak/>
        <w:t xml:space="preserve">Question </w:t>
      </w:r>
      <w:r>
        <w:rPr>
          <w:rFonts w:cs="Arial"/>
          <w:bCs/>
          <w:color w:val="FFFFFF" w:themeColor="background1"/>
          <w:kern w:val="32"/>
          <w:sz w:val="26"/>
          <w:szCs w:val="32"/>
        </w:rPr>
        <w:t>9</w:t>
      </w:r>
      <w:r w:rsidRPr="001266DA">
        <w:rPr>
          <w:rFonts w:cs="Arial"/>
          <w:bCs/>
          <w:color w:val="FFFFFF" w:themeColor="background1"/>
          <w:kern w:val="32"/>
          <w:sz w:val="26"/>
          <w:szCs w:val="32"/>
        </w:rPr>
        <w:t xml:space="preserve">: </w:t>
      </w:r>
      <w:r w:rsidRPr="009154FF">
        <w:rPr>
          <w:rFonts w:cs="Arial"/>
          <w:bCs/>
          <w:color w:val="FFFFFF" w:themeColor="background1"/>
          <w:kern w:val="32"/>
          <w:sz w:val="26"/>
          <w:szCs w:val="32"/>
        </w:rPr>
        <w:t>Should SCR Modifications be able to be determined under Self-governance?</w:t>
      </w:r>
    </w:p>
    <w:p w:rsidR="009154FF" w:rsidRPr="001266DA" w:rsidRDefault="009154FF" w:rsidP="009154FF">
      <w:pPr>
        <w:keepNext/>
        <w:spacing w:before="120" w:after="120"/>
        <w:outlineLvl w:val="3"/>
        <w:rPr>
          <w:b/>
          <w:bCs/>
          <w:color w:val="008576"/>
          <w:sz w:val="24"/>
          <w:szCs w:val="28"/>
        </w:rPr>
      </w:pPr>
      <w:r w:rsidRPr="001266DA">
        <w:rPr>
          <w:b/>
          <w:bCs/>
          <w:color w:val="008576"/>
          <w:sz w:val="24"/>
          <w:szCs w:val="28"/>
        </w:rPr>
        <w:t xml:space="preserve">Summary </w:t>
      </w:r>
    </w:p>
    <w:tbl>
      <w:tblPr>
        <w:tblStyle w:val="TableGrid"/>
        <w:tblW w:w="8025" w:type="dxa"/>
        <w:tblInd w:w="15" w:type="dxa"/>
        <w:tblBorders>
          <w:top w:val="single" w:sz="12" w:space="0" w:color="9A4D9E"/>
          <w:left w:val="single" w:sz="12" w:space="0" w:color="9A4D9E"/>
          <w:bottom w:val="single" w:sz="12" w:space="0" w:color="9A4D9E"/>
          <w:right w:val="single" w:sz="12" w:space="0" w:color="9A4D9E"/>
          <w:insideH w:val="single" w:sz="8" w:space="0" w:color="9A4D9E"/>
          <w:insideV w:val="none" w:sz="0" w:space="0" w:color="auto"/>
        </w:tblBorders>
        <w:tblLayout w:type="fixed"/>
        <w:tblCellMar>
          <w:left w:w="0" w:type="dxa"/>
          <w:right w:w="0" w:type="dxa"/>
        </w:tblCellMar>
        <w:tblLook w:val="01E0" w:firstRow="1" w:lastRow="1" w:firstColumn="1" w:lastColumn="1" w:noHBand="0" w:noVBand="0"/>
      </w:tblPr>
      <w:tblGrid>
        <w:gridCol w:w="2006"/>
        <w:gridCol w:w="2006"/>
        <w:gridCol w:w="2006"/>
        <w:gridCol w:w="2007"/>
      </w:tblGrid>
      <w:tr w:rsidR="009154FF" w:rsidRPr="001266DA" w:rsidTr="005C0E5A">
        <w:trPr>
          <w:cantSplit/>
          <w:trHeight w:hRule="exact" w:val="494"/>
          <w:tblHeader/>
        </w:trPr>
        <w:tc>
          <w:tcPr>
            <w:tcW w:w="2006" w:type="dxa"/>
            <w:tcBorders>
              <w:bottom w:val="single" w:sz="8" w:space="0" w:color="9A4D9E"/>
            </w:tcBorders>
            <w:shd w:val="clear" w:color="auto" w:fill="9A4D9E"/>
            <w:vAlign w:val="center"/>
          </w:tcPr>
          <w:p w:rsidR="009154FF" w:rsidRPr="001266DA" w:rsidRDefault="009154FF" w:rsidP="005C0E5A">
            <w:pPr>
              <w:keepNext/>
              <w:spacing w:after="180" w:line="240" w:lineRule="auto"/>
              <w:ind w:left="57" w:right="57"/>
              <w:jc w:val="center"/>
              <w:rPr>
                <w:b/>
                <w:color w:val="FFFFFF"/>
              </w:rPr>
            </w:pPr>
            <w:r w:rsidRPr="001266DA">
              <w:rPr>
                <w:b/>
                <w:color w:val="FFFFFF"/>
              </w:rPr>
              <w:t>Yes</w:t>
            </w:r>
          </w:p>
        </w:tc>
        <w:tc>
          <w:tcPr>
            <w:tcW w:w="2006" w:type="dxa"/>
            <w:tcBorders>
              <w:bottom w:val="single" w:sz="8" w:space="0" w:color="9A4D9E"/>
            </w:tcBorders>
            <w:shd w:val="clear" w:color="auto" w:fill="9A4D9E"/>
            <w:vAlign w:val="center"/>
          </w:tcPr>
          <w:p w:rsidR="009154FF" w:rsidRPr="001266DA" w:rsidRDefault="009154FF" w:rsidP="005C0E5A">
            <w:pPr>
              <w:keepNext/>
              <w:spacing w:after="180" w:line="240" w:lineRule="auto"/>
              <w:ind w:left="57" w:right="57"/>
              <w:jc w:val="center"/>
              <w:rPr>
                <w:b/>
                <w:color w:val="FFFFFF"/>
              </w:rPr>
            </w:pPr>
            <w:r w:rsidRPr="001266DA">
              <w:rPr>
                <w:b/>
                <w:color w:val="FFFFFF"/>
              </w:rPr>
              <w:t>No</w:t>
            </w:r>
          </w:p>
        </w:tc>
        <w:tc>
          <w:tcPr>
            <w:tcW w:w="2006" w:type="dxa"/>
            <w:tcBorders>
              <w:bottom w:val="single" w:sz="8" w:space="0" w:color="9A4D9E"/>
            </w:tcBorders>
            <w:shd w:val="clear" w:color="auto" w:fill="9A4D9E"/>
            <w:vAlign w:val="center"/>
          </w:tcPr>
          <w:p w:rsidR="009154FF" w:rsidRPr="001266DA" w:rsidRDefault="009154FF" w:rsidP="005C0E5A">
            <w:pPr>
              <w:keepNext/>
              <w:spacing w:after="180" w:line="240" w:lineRule="auto"/>
              <w:ind w:left="57" w:right="57"/>
              <w:jc w:val="center"/>
              <w:rPr>
                <w:b/>
                <w:color w:val="FFFFFF"/>
              </w:rPr>
            </w:pPr>
            <w:r w:rsidRPr="001266DA">
              <w:rPr>
                <w:b/>
                <w:color w:val="FFFFFF"/>
              </w:rPr>
              <w:t>Neutral/No Comment</w:t>
            </w:r>
          </w:p>
        </w:tc>
        <w:tc>
          <w:tcPr>
            <w:tcW w:w="2007" w:type="dxa"/>
            <w:tcBorders>
              <w:bottom w:val="single" w:sz="8" w:space="0" w:color="9A4D9E"/>
            </w:tcBorders>
            <w:shd w:val="clear" w:color="auto" w:fill="9A4D9E"/>
            <w:vAlign w:val="center"/>
          </w:tcPr>
          <w:p w:rsidR="009154FF" w:rsidRPr="001266DA" w:rsidRDefault="009154FF" w:rsidP="005C0E5A">
            <w:pPr>
              <w:keepNext/>
              <w:spacing w:after="180" w:line="240" w:lineRule="auto"/>
              <w:ind w:left="57" w:right="57"/>
              <w:jc w:val="center"/>
              <w:rPr>
                <w:b/>
                <w:color w:val="FFFFFF"/>
              </w:rPr>
            </w:pPr>
            <w:r w:rsidRPr="001266DA">
              <w:rPr>
                <w:b/>
                <w:color w:val="FFFFFF"/>
              </w:rPr>
              <w:t>Other</w:t>
            </w:r>
          </w:p>
        </w:tc>
      </w:tr>
      <w:tr w:rsidR="009154FF" w:rsidRPr="001266DA" w:rsidTr="005C0E5A">
        <w:trPr>
          <w:cantSplit/>
          <w:trHeight w:val="352"/>
        </w:trPr>
        <w:tc>
          <w:tcPr>
            <w:tcW w:w="2006" w:type="dxa"/>
            <w:tcBorders>
              <w:top w:val="single" w:sz="8" w:space="0" w:color="9A4D9E"/>
              <w:bottom w:val="single" w:sz="12" w:space="0" w:color="9A4D9E"/>
              <w:right w:val="single" w:sz="8" w:space="0" w:color="9A4D9E"/>
            </w:tcBorders>
          </w:tcPr>
          <w:p w:rsidR="009154FF" w:rsidRPr="001266DA" w:rsidRDefault="009154FF" w:rsidP="005C0E5A">
            <w:pPr>
              <w:spacing w:after="180"/>
              <w:ind w:left="57" w:right="57"/>
              <w:jc w:val="center"/>
            </w:pPr>
          </w:p>
        </w:tc>
        <w:tc>
          <w:tcPr>
            <w:tcW w:w="2006" w:type="dxa"/>
            <w:tcBorders>
              <w:top w:val="single" w:sz="8" w:space="0" w:color="9A4D9E"/>
              <w:left w:val="single" w:sz="8" w:space="0" w:color="9A4D9E"/>
              <w:bottom w:val="single" w:sz="12" w:space="0" w:color="9A4D9E"/>
              <w:right w:val="single" w:sz="8" w:space="0" w:color="9A4D9E"/>
            </w:tcBorders>
          </w:tcPr>
          <w:p w:rsidR="009154FF" w:rsidRPr="001266DA" w:rsidRDefault="00257462" w:rsidP="005C0E5A">
            <w:pPr>
              <w:spacing w:after="180"/>
              <w:ind w:left="57" w:right="57"/>
              <w:jc w:val="center"/>
            </w:pPr>
            <w:r>
              <w:t>3</w:t>
            </w:r>
          </w:p>
        </w:tc>
        <w:tc>
          <w:tcPr>
            <w:tcW w:w="2006" w:type="dxa"/>
            <w:tcBorders>
              <w:top w:val="single" w:sz="8" w:space="0" w:color="9A4D9E"/>
              <w:left w:val="single" w:sz="8" w:space="0" w:color="9A4D9E"/>
              <w:bottom w:val="single" w:sz="12" w:space="0" w:color="9A4D9E"/>
            </w:tcBorders>
          </w:tcPr>
          <w:p w:rsidR="009154FF" w:rsidRPr="001266DA" w:rsidRDefault="006B268E" w:rsidP="005C0E5A">
            <w:pPr>
              <w:spacing w:after="180"/>
              <w:ind w:left="57" w:right="57"/>
              <w:jc w:val="center"/>
            </w:pPr>
            <w:r>
              <w:t>1</w:t>
            </w:r>
          </w:p>
        </w:tc>
        <w:tc>
          <w:tcPr>
            <w:tcW w:w="2007" w:type="dxa"/>
            <w:tcBorders>
              <w:top w:val="single" w:sz="8" w:space="0" w:color="9A4D9E"/>
              <w:left w:val="single" w:sz="8" w:space="0" w:color="9A4D9E"/>
              <w:bottom w:val="single" w:sz="12" w:space="0" w:color="9A4D9E"/>
            </w:tcBorders>
          </w:tcPr>
          <w:p w:rsidR="009154FF" w:rsidRPr="001266DA" w:rsidRDefault="009154FF" w:rsidP="005C0E5A">
            <w:pPr>
              <w:spacing w:after="180"/>
              <w:ind w:left="57" w:right="57"/>
              <w:jc w:val="center"/>
            </w:pPr>
          </w:p>
        </w:tc>
      </w:tr>
    </w:tbl>
    <w:p w:rsidR="009154FF" w:rsidRPr="001266DA" w:rsidRDefault="009154FF" w:rsidP="009154FF">
      <w:pPr>
        <w:spacing w:after="180"/>
      </w:pPr>
    </w:p>
    <w:p w:rsidR="009154FF" w:rsidRPr="001266DA" w:rsidRDefault="009154FF" w:rsidP="009154FF">
      <w:pPr>
        <w:keepNext/>
        <w:spacing w:before="120" w:after="120"/>
        <w:outlineLvl w:val="3"/>
        <w:rPr>
          <w:b/>
          <w:bCs/>
          <w:color w:val="008576"/>
          <w:sz w:val="24"/>
          <w:szCs w:val="28"/>
        </w:rPr>
      </w:pPr>
      <w:r w:rsidRPr="001266DA">
        <w:rPr>
          <w:b/>
          <w:bCs/>
          <w:color w:val="008576"/>
          <w:sz w:val="24"/>
          <w:szCs w:val="28"/>
        </w:rPr>
        <w:t>Responses</w:t>
      </w:r>
    </w:p>
    <w:tbl>
      <w:tblPr>
        <w:tblStyle w:val="TableGrid"/>
        <w:tblW w:w="8025" w:type="dxa"/>
        <w:tblInd w:w="15" w:type="dxa"/>
        <w:tblBorders>
          <w:top w:val="single" w:sz="12" w:space="0" w:color="9A4D9E"/>
          <w:left w:val="single" w:sz="12" w:space="0" w:color="9A4D9E"/>
          <w:bottom w:val="single" w:sz="12" w:space="0" w:color="9A4D9E"/>
          <w:right w:val="single" w:sz="12" w:space="0" w:color="9A4D9E"/>
          <w:insideH w:val="single" w:sz="8" w:space="0" w:color="9A4D9E"/>
          <w:insideV w:val="none" w:sz="0" w:space="0" w:color="auto"/>
        </w:tblBorders>
        <w:tblLayout w:type="fixed"/>
        <w:tblCellMar>
          <w:left w:w="0" w:type="dxa"/>
          <w:right w:w="0" w:type="dxa"/>
        </w:tblCellMar>
        <w:tblLook w:val="01E0" w:firstRow="1" w:lastRow="1" w:firstColumn="1" w:lastColumn="1" w:noHBand="0" w:noVBand="0"/>
      </w:tblPr>
      <w:tblGrid>
        <w:gridCol w:w="1800"/>
        <w:gridCol w:w="1440"/>
        <w:gridCol w:w="4785"/>
      </w:tblGrid>
      <w:tr w:rsidR="009154FF" w:rsidRPr="001266DA" w:rsidTr="005C0E5A">
        <w:trPr>
          <w:trHeight w:hRule="exact" w:val="397"/>
          <w:tblHeader/>
        </w:trPr>
        <w:tc>
          <w:tcPr>
            <w:tcW w:w="1800" w:type="dxa"/>
            <w:tcBorders>
              <w:bottom w:val="single" w:sz="8" w:space="0" w:color="9A4D9E"/>
            </w:tcBorders>
            <w:shd w:val="clear" w:color="auto" w:fill="9A4D9E"/>
            <w:vAlign w:val="center"/>
          </w:tcPr>
          <w:p w:rsidR="009154FF" w:rsidRPr="001266DA" w:rsidRDefault="009154FF" w:rsidP="005C0E5A">
            <w:pPr>
              <w:keepNext/>
              <w:spacing w:after="180" w:line="240" w:lineRule="auto"/>
              <w:ind w:left="57" w:right="57"/>
              <w:rPr>
                <w:b/>
                <w:color w:val="FFFFFF"/>
              </w:rPr>
            </w:pPr>
            <w:r w:rsidRPr="001266DA">
              <w:rPr>
                <w:b/>
                <w:color w:val="FFFFFF"/>
              </w:rPr>
              <w:t>Respondent</w:t>
            </w:r>
          </w:p>
        </w:tc>
        <w:tc>
          <w:tcPr>
            <w:tcW w:w="1440" w:type="dxa"/>
            <w:tcBorders>
              <w:bottom w:val="single" w:sz="8" w:space="0" w:color="9A4D9E"/>
            </w:tcBorders>
            <w:shd w:val="clear" w:color="auto" w:fill="9A4D9E"/>
            <w:vAlign w:val="center"/>
          </w:tcPr>
          <w:p w:rsidR="009154FF" w:rsidRPr="001266DA" w:rsidRDefault="009154FF" w:rsidP="005C0E5A">
            <w:pPr>
              <w:keepNext/>
              <w:spacing w:after="180" w:line="240" w:lineRule="auto"/>
              <w:ind w:left="57" w:right="57"/>
              <w:rPr>
                <w:b/>
                <w:color w:val="FFFFFF"/>
              </w:rPr>
            </w:pPr>
            <w:r w:rsidRPr="001266DA">
              <w:rPr>
                <w:b/>
                <w:color w:val="FFFFFF"/>
              </w:rPr>
              <w:t>Response</w:t>
            </w:r>
          </w:p>
        </w:tc>
        <w:tc>
          <w:tcPr>
            <w:tcW w:w="4785" w:type="dxa"/>
            <w:tcBorders>
              <w:bottom w:val="single" w:sz="8" w:space="0" w:color="9A4D9E"/>
            </w:tcBorders>
            <w:shd w:val="clear" w:color="auto" w:fill="9A4D9E"/>
            <w:vAlign w:val="center"/>
          </w:tcPr>
          <w:p w:rsidR="009154FF" w:rsidRPr="001266DA" w:rsidRDefault="009154FF" w:rsidP="005C0E5A">
            <w:pPr>
              <w:keepNext/>
              <w:spacing w:after="180" w:line="240" w:lineRule="auto"/>
              <w:ind w:left="57" w:right="57"/>
              <w:rPr>
                <w:b/>
                <w:color w:val="FFFFFF"/>
              </w:rPr>
            </w:pPr>
            <w:r w:rsidRPr="001266DA">
              <w:rPr>
                <w:b/>
                <w:color w:val="FFFFFF"/>
              </w:rPr>
              <w:t>Rationale</w:t>
            </w:r>
          </w:p>
        </w:tc>
      </w:tr>
      <w:tr w:rsidR="009154FF" w:rsidRPr="001266DA" w:rsidTr="005C0E5A">
        <w:trPr>
          <w:trHeight w:val="160"/>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Scottish Power</w:t>
            </w:r>
          </w:p>
        </w:tc>
        <w:tc>
          <w:tcPr>
            <w:tcW w:w="1440" w:type="dxa"/>
            <w:tcBorders>
              <w:top w:val="single" w:sz="8" w:space="0" w:color="9A4D9E"/>
              <w:bottom w:val="single" w:sz="8" w:space="0" w:color="9A4D9E"/>
              <w:right w:val="single" w:sz="8" w:space="0" w:color="9A4D9E"/>
            </w:tcBorders>
          </w:tcPr>
          <w:p w:rsidR="009154FF" w:rsidRPr="001266DA" w:rsidRDefault="00F62388" w:rsidP="005C0E5A">
            <w:pPr>
              <w:spacing w:after="180"/>
              <w:ind w:left="57" w:right="57"/>
            </w:pPr>
            <w:r>
              <w:t>No</w:t>
            </w:r>
          </w:p>
        </w:tc>
        <w:tc>
          <w:tcPr>
            <w:tcW w:w="4785" w:type="dxa"/>
            <w:tcBorders>
              <w:top w:val="single" w:sz="8" w:space="0" w:color="9A4D9E"/>
              <w:left w:val="single" w:sz="8" w:space="0" w:color="9A4D9E"/>
              <w:bottom w:val="single" w:sz="8" w:space="0" w:color="9A4D9E"/>
            </w:tcBorders>
          </w:tcPr>
          <w:p w:rsidR="009154FF" w:rsidRPr="001266DA" w:rsidRDefault="00F62388" w:rsidP="00306F37">
            <w:pPr>
              <w:pStyle w:val="TableResponse"/>
            </w:pPr>
            <w:proofErr w:type="spellStart"/>
            <w:r w:rsidRPr="00654EC1">
              <w:t>ScottishPower</w:t>
            </w:r>
            <w:proofErr w:type="spellEnd"/>
            <w:r w:rsidRPr="00654EC1">
              <w:t xml:space="preserve"> does not believe that SCR proposals would meet the criteria for self-governance, as to meet the requirements to be progressed as an SCR proposal, in the first instance, the change would be seeking to address a significant issue or implement strategic changes.</w:t>
            </w:r>
          </w:p>
        </w:tc>
      </w:tr>
      <w:tr w:rsidR="009154FF" w:rsidRPr="001266DA" w:rsidTr="005C0E5A">
        <w:trPr>
          <w:trHeight w:val="353"/>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EDF</w:t>
            </w:r>
          </w:p>
        </w:tc>
        <w:tc>
          <w:tcPr>
            <w:tcW w:w="1440" w:type="dxa"/>
            <w:tcBorders>
              <w:top w:val="single" w:sz="8" w:space="0" w:color="9A4D9E"/>
              <w:left w:val="single" w:sz="8" w:space="0" w:color="9A4D9E"/>
              <w:bottom w:val="single" w:sz="8" w:space="0" w:color="9A4D9E"/>
              <w:right w:val="single" w:sz="8" w:space="0" w:color="9A4D9E"/>
            </w:tcBorders>
          </w:tcPr>
          <w:p w:rsidR="009154FF" w:rsidRPr="001266DA" w:rsidRDefault="00870E93" w:rsidP="00870E93">
            <w:pPr>
              <w:spacing w:after="180"/>
              <w:ind w:left="57" w:right="57"/>
            </w:pPr>
            <w:r>
              <w:t>No</w:t>
            </w:r>
          </w:p>
        </w:tc>
        <w:tc>
          <w:tcPr>
            <w:tcW w:w="4785" w:type="dxa"/>
            <w:tcBorders>
              <w:top w:val="single" w:sz="8" w:space="0" w:color="9A4D9E"/>
              <w:left w:val="single" w:sz="8" w:space="0" w:color="9A4D9E"/>
              <w:bottom w:val="single" w:sz="8" w:space="0" w:color="9A4D9E"/>
            </w:tcBorders>
          </w:tcPr>
          <w:p w:rsidR="009154FF" w:rsidRPr="001266DA" w:rsidRDefault="00870E93" w:rsidP="00306F37">
            <w:pPr>
              <w:pStyle w:val="TableResponse"/>
            </w:pPr>
            <w:r w:rsidRPr="00974E21">
              <w:t xml:space="preserve">By nature, SCR modifications will have a material impact on parties so </w:t>
            </w:r>
            <w:r>
              <w:t xml:space="preserve">we </w:t>
            </w:r>
            <w:r w:rsidRPr="00974E21">
              <w:t>do not believe they should be determined under Self-governance.</w:t>
            </w:r>
          </w:p>
        </w:tc>
      </w:tr>
      <w:tr w:rsidR="009154FF" w:rsidRPr="001266DA" w:rsidTr="005C0E5A">
        <w:trPr>
          <w:trHeight w:val="352"/>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Npower</w:t>
            </w:r>
          </w:p>
        </w:tc>
        <w:tc>
          <w:tcPr>
            <w:tcW w:w="1440" w:type="dxa"/>
            <w:tcBorders>
              <w:top w:val="single" w:sz="8" w:space="0" w:color="9A4D9E"/>
              <w:left w:val="single" w:sz="8" w:space="0" w:color="9A4D9E"/>
              <w:bottom w:val="single" w:sz="8" w:space="0" w:color="9A4D9E"/>
              <w:right w:val="single" w:sz="8" w:space="0" w:color="9A4D9E"/>
            </w:tcBorders>
          </w:tcPr>
          <w:p w:rsidR="009154FF" w:rsidRPr="001266DA" w:rsidRDefault="00257462" w:rsidP="005C0E5A">
            <w:pPr>
              <w:spacing w:after="180"/>
              <w:ind w:left="57" w:right="57"/>
            </w:pPr>
            <w:r>
              <w:t>No</w:t>
            </w:r>
          </w:p>
        </w:tc>
        <w:tc>
          <w:tcPr>
            <w:tcW w:w="4785" w:type="dxa"/>
            <w:tcBorders>
              <w:top w:val="single" w:sz="8" w:space="0" w:color="9A4D9E"/>
              <w:left w:val="single" w:sz="8" w:space="0" w:color="9A4D9E"/>
              <w:bottom w:val="single" w:sz="8" w:space="0" w:color="9A4D9E"/>
            </w:tcBorders>
          </w:tcPr>
          <w:p w:rsidR="009154FF" w:rsidRPr="001266DA" w:rsidRDefault="00257462" w:rsidP="00257462">
            <w:pPr>
              <w:pStyle w:val="TableResponse"/>
            </w:pPr>
            <w:r>
              <w:t xml:space="preserve">As above, if the modification is as a result of an SCR then it’s unlikely the impact will be </w:t>
            </w:r>
            <w:proofErr w:type="gramStart"/>
            <w:r>
              <w:t>immaterial  enough</w:t>
            </w:r>
            <w:proofErr w:type="gramEnd"/>
            <w:r>
              <w:t xml:space="preserve"> to warrant self-governance.</w:t>
            </w:r>
          </w:p>
        </w:tc>
      </w:tr>
      <w:tr w:rsidR="009154FF" w:rsidRPr="001266DA" w:rsidTr="005C0E5A">
        <w:trPr>
          <w:trHeight w:val="352"/>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National Grid</w:t>
            </w:r>
          </w:p>
        </w:tc>
        <w:tc>
          <w:tcPr>
            <w:tcW w:w="1440" w:type="dxa"/>
            <w:tcBorders>
              <w:top w:val="single" w:sz="8" w:space="0" w:color="9A4D9E"/>
              <w:left w:val="single" w:sz="8" w:space="0" w:color="9A4D9E"/>
              <w:bottom w:val="single" w:sz="8" w:space="0" w:color="9A4D9E"/>
              <w:right w:val="single" w:sz="8" w:space="0" w:color="9A4D9E"/>
            </w:tcBorders>
          </w:tcPr>
          <w:p w:rsidR="009154FF" w:rsidRPr="001266DA" w:rsidRDefault="006B268E" w:rsidP="005C0E5A">
            <w:pPr>
              <w:spacing w:after="180"/>
              <w:ind w:left="57" w:right="57"/>
            </w:pPr>
            <w:r>
              <w:t>Yes/No</w:t>
            </w:r>
          </w:p>
        </w:tc>
        <w:tc>
          <w:tcPr>
            <w:tcW w:w="4785" w:type="dxa"/>
            <w:tcBorders>
              <w:top w:val="single" w:sz="8" w:space="0" w:color="9A4D9E"/>
              <w:left w:val="single" w:sz="8" w:space="0" w:color="9A4D9E"/>
              <w:bottom w:val="single" w:sz="8" w:space="0" w:color="9A4D9E"/>
            </w:tcBorders>
          </w:tcPr>
          <w:p w:rsidR="009154FF" w:rsidRPr="001266DA" w:rsidRDefault="006B268E" w:rsidP="006B268E">
            <w:pPr>
              <w:pStyle w:val="TableResponse"/>
            </w:pPr>
            <w:r w:rsidRPr="006B268E">
              <w:t>Whilst we agree with the WG that it is unlikely that any SCR Modifications would meet the Self-Governance Criteria, we do not feel that there is a need to explicitly remove this possibility as part of the P351 solution.</w:t>
            </w:r>
          </w:p>
        </w:tc>
      </w:tr>
    </w:tbl>
    <w:p w:rsidR="009154FF" w:rsidRPr="001266DA" w:rsidRDefault="009154FF" w:rsidP="009154FF">
      <w:pPr>
        <w:keepNext/>
        <w:pageBreakBefore/>
        <w:pBdr>
          <w:top w:val="single" w:sz="48" w:space="1" w:color="9A4D96"/>
          <w:left w:val="single" w:sz="48" w:space="4" w:color="9A4D96"/>
          <w:bottom w:val="single" w:sz="48" w:space="1" w:color="9A4D96"/>
          <w:right w:val="single" w:sz="48" w:space="4" w:color="9A4D96"/>
        </w:pBdr>
        <w:shd w:val="clear" w:color="auto" w:fill="9A4D96"/>
        <w:spacing w:after="120" w:line="320" w:lineRule="atLeast"/>
        <w:ind w:left="-28" w:right="238" w:firstLine="11"/>
        <w:outlineLvl w:val="7"/>
        <w:rPr>
          <w:rFonts w:cs="Arial"/>
          <w:bCs/>
          <w:color w:val="FFFFFF" w:themeColor="background1"/>
          <w:kern w:val="32"/>
          <w:sz w:val="26"/>
          <w:szCs w:val="32"/>
        </w:rPr>
      </w:pPr>
      <w:r w:rsidRPr="001266DA">
        <w:rPr>
          <w:rFonts w:cs="Arial"/>
          <w:bCs/>
          <w:color w:val="FFFFFF" w:themeColor="background1"/>
          <w:kern w:val="32"/>
          <w:sz w:val="26"/>
          <w:szCs w:val="32"/>
        </w:rPr>
        <w:lastRenderedPageBreak/>
        <w:t xml:space="preserve">Question </w:t>
      </w:r>
      <w:r>
        <w:rPr>
          <w:rFonts w:cs="Arial"/>
          <w:bCs/>
          <w:color w:val="FFFFFF" w:themeColor="background1"/>
          <w:kern w:val="32"/>
          <w:sz w:val="26"/>
          <w:szCs w:val="32"/>
        </w:rPr>
        <w:t>10</w:t>
      </w:r>
      <w:r w:rsidRPr="001266DA">
        <w:rPr>
          <w:rFonts w:cs="Arial"/>
          <w:bCs/>
          <w:color w:val="FFFFFF" w:themeColor="background1"/>
          <w:kern w:val="32"/>
          <w:sz w:val="26"/>
          <w:szCs w:val="32"/>
        </w:rPr>
        <w:t xml:space="preserve">: </w:t>
      </w:r>
      <w:r w:rsidRPr="009154FF">
        <w:rPr>
          <w:rFonts w:cs="Arial"/>
          <w:bCs/>
          <w:color w:val="FFFFFF" w:themeColor="background1"/>
          <w:kern w:val="32"/>
          <w:sz w:val="26"/>
          <w:szCs w:val="32"/>
        </w:rPr>
        <w:t>What more do you believe can be done to ensure alignment across multiple codes when progressing and implementing SCR conclusions?</w:t>
      </w:r>
    </w:p>
    <w:p w:rsidR="009154FF" w:rsidRPr="001266DA" w:rsidRDefault="009154FF" w:rsidP="009154FF">
      <w:pPr>
        <w:keepNext/>
        <w:spacing w:before="120" w:after="120"/>
        <w:outlineLvl w:val="3"/>
        <w:rPr>
          <w:b/>
          <w:bCs/>
          <w:color w:val="008576"/>
          <w:sz w:val="24"/>
          <w:szCs w:val="28"/>
        </w:rPr>
      </w:pPr>
      <w:r w:rsidRPr="001266DA">
        <w:rPr>
          <w:b/>
          <w:bCs/>
          <w:color w:val="008576"/>
          <w:sz w:val="24"/>
          <w:szCs w:val="28"/>
        </w:rPr>
        <w:t>Responses</w:t>
      </w:r>
    </w:p>
    <w:tbl>
      <w:tblPr>
        <w:tblStyle w:val="TableGrid"/>
        <w:tblW w:w="8021" w:type="dxa"/>
        <w:tblInd w:w="15" w:type="dxa"/>
        <w:tblBorders>
          <w:top w:val="single" w:sz="12" w:space="0" w:color="9A4D9E"/>
          <w:left w:val="single" w:sz="12" w:space="0" w:color="9A4D9E"/>
          <w:bottom w:val="single" w:sz="12" w:space="0" w:color="9A4D9E"/>
          <w:right w:val="single" w:sz="12" w:space="0" w:color="9A4D9E"/>
          <w:insideH w:val="single" w:sz="8" w:space="0" w:color="9A4D9E"/>
          <w:insideV w:val="none" w:sz="0" w:space="0" w:color="auto"/>
        </w:tblBorders>
        <w:tblLayout w:type="fixed"/>
        <w:tblCellMar>
          <w:left w:w="0" w:type="dxa"/>
          <w:right w:w="0" w:type="dxa"/>
        </w:tblCellMar>
        <w:tblLook w:val="01E0" w:firstRow="1" w:lastRow="1" w:firstColumn="1" w:lastColumn="1" w:noHBand="0" w:noVBand="0"/>
      </w:tblPr>
      <w:tblGrid>
        <w:gridCol w:w="1800"/>
        <w:gridCol w:w="6221"/>
      </w:tblGrid>
      <w:tr w:rsidR="00F62388" w:rsidRPr="001266DA" w:rsidTr="00F62388">
        <w:trPr>
          <w:trHeight w:hRule="exact" w:val="397"/>
          <w:tblHeader/>
        </w:trPr>
        <w:tc>
          <w:tcPr>
            <w:tcW w:w="1800" w:type="dxa"/>
            <w:tcBorders>
              <w:bottom w:val="single" w:sz="8" w:space="0" w:color="9A4D9E"/>
            </w:tcBorders>
            <w:shd w:val="clear" w:color="auto" w:fill="9A4D9E"/>
            <w:vAlign w:val="center"/>
          </w:tcPr>
          <w:p w:rsidR="00F62388" w:rsidRPr="001266DA" w:rsidRDefault="00F62388" w:rsidP="005C0E5A">
            <w:pPr>
              <w:keepNext/>
              <w:spacing w:after="180" w:line="240" w:lineRule="auto"/>
              <w:ind w:left="57" w:right="57"/>
              <w:rPr>
                <w:b/>
                <w:color w:val="FFFFFF"/>
              </w:rPr>
            </w:pPr>
            <w:r w:rsidRPr="001266DA">
              <w:rPr>
                <w:b/>
                <w:color w:val="FFFFFF"/>
              </w:rPr>
              <w:t>Respondent</w:t>
            </w:r>
          </w:p>
        </w:tc>
        <w:tc>
          <w:tcPr>
            <w:tcW w:w="6221" w:type="dxa"/>
            <w:tcBorders>
              <w:bottom w:val="single" w:sz="8" w:space="0" w:color="9A4D9E"/>
            </w:tcBorders>
            <w:shd w:val="clear" w:color="auto" w:fill="9A4D9E"/>
            <w:vAlign w:val="center"/>
          </w:tcPr>
          <w:p w:rsidR="00F62388" w:rsidRPr="001266DA" w:rsidRDefault="00F62388" w:rsidP="005C0E5A">
            <w:pPr>
              <w:keepNext/>
              <w:spacing w:after="180" w:line="240" w:lineRule="auto"/>
              <w:ind w:left="57" w:right="57"/>
              <w:rPr>
                <w:b/>
                <w:color w:val="FFFFFF"/>
              </w:rPr>
            </w:pPr>
            <w:r>
              <w:rPr>
                <w:b/>
                <w:color w:val="FFFFFF"/>
              </w:rPr>
              <w:t>Comment</w:t>
            </w:r>
          </w:p>
        </w:tc>
      </w:tr>
      <w:tr w:rsidR="00F62388" w:rsidRPr="001266DA" w:rsidTr="00F62388">
        <w:trPr>
          <w:trHeight w:val="160"/>
        </w:trPr>
        <w:tc>
          <w:tcPr>
            <w:tcW w:w="1800" w:type="dxa"/>
            <w:tcBorders>
              <w:top w:val="single" w:sz="8" w:space="0" w:color="9A4D9E"/>
              <w:bottom w:val="single" w:sz="8" w:space="0" w:color="9A4D9E"/>
              <w:right w:val="single" w:sz="8" w:space="0" w:color="9A4D9E"/>
            </w:tcBorders>
          </w:tcPr>
          <w:p w:rsidR="00F62388" w:rsidRPr="00330FF2" w:rsidRDefault="00F62388" w:rsidP="005C0E5A">
            <w:pPr>
              <w:pStyle w:val="Tabletext"/>
            </w:pPr>
            <w:r>
              <w:t>Scottish Power</w:t>
            </w:r>
          </w:p>
        </w:tc>
        <w:tc>
          <w:tcPr>
            <w:tcW w:w="6221" w:type="dxa"/>
            <w:tcBorders>
              <w:top w:val="single" w:sz="8" w:space="0" w:color="9A4D9E"/>
              <w:left w:val="single" w:sz="8" w:space="0" w:color="9A4D9E"/>
              <w:bottom w:val="single" w:sz="8" w:space="0" w:color="9A4D9E"/>
            </w:tcBorders>
          </w:tcPr>
          <w:p w:rsidR="00F62388" w:rsidRPr="001266DA" w:rsidRDefault="00F62388" w:rsidP="00306F37">
            <w:pPr>
              <w:pStyle w:val="TableResponse"/>
            </w:pPr>
            <w:r>
              <w:t>It would be beneficial for the Code Administrators to have links to the relevant areas of each other’s websites, where changes are cross-code. It may also be helpful to have joint meetings to consider issues and agree on progress routes and timelines. In addition, it would be beneficial to appoint a lead code administrator for cross code issues.</w:t>
            </w:r>
          </w:p>
        </w:tc>
      </w:tr>
      <w:tr w:rsidR="00F62388" w:rsidRPr="001266DA" w:rsidTr="00F62388">
        <w:trPr>
          <w:trHeight w:val="353"/>
        </w:trPr>
        <w:tc>
          <w:tcPr>
            <w:tcW w:w="1800" w:type="dxa"/>
            <w:tcBorders>
              <w:top w:val="single" w:sz="8" w:space="0" w:color="9A4D9E"/>
              <w:bottom w:val="single" w:sz="8" w:space="0" w:color="9A4D9E"/>
              <w:right w:val="single" w:sz="8" w:space="0" w:color="9A4D9E"/>
            </w:tcBorders>
          </w:tcPr>
          <w:p w:rsidR="00F62388" w:rsidRPr="00330FF2" w:rsidRDefault="00F62388" w:rsidP="005C0E5A">
            <w:pPr>
              <w:pStyle w:val="Tabletext"/>
            </w:pPr>
            <w:r>
              <w:t>EDF</w:t>
            </w:r>
          </w:p>
        </w:tc>
        <w:tc>
          <w:tcPr>
            <w:tcW w:w="6221" w:type="dxa"/>
            <w:tcBorders>
              <w:top w:val="single" w:sz="8" w:space="0" w:color="9A4D9E"/>
              <w:left w:val="single" w:sz="8" w:space="0" w:color="9A4D9E"/>
              <w:bottom w:val="single" w:sz="8" w:space="0" w:color="9A4D9E"/>
            </w:tcBorders>
          </w:tcPr>
          <w:p w:rsidR="00F62388" w:rsidRPr="001266DA" w:rsidRDefault="00870E93" w:rsidP="00306F37">
            <w:pPr>
              <w:pStyle w:val="TableResponse"/>
            </w:pPr>
            <w:r w:rsidRPr="00974E21">
              <w:t xml:space="preserve">We believe code administrators need to work closely and collaboratively with each other.  We understand that code administrators have quarterly meetings – we suggest they use this as an opportunity to discuss cross code issues and discuss ways how they can work effectively and efficiently together.  </w:t>
            </w:r>
          </w:p>
        </w:tc>
      </w:tr>
      <w:tr w:rsidR="00F62388" w:rsidRPr="001266DA" w:rsidTr="00F62388">
        <w:trPr>
          <w:trHeight w:val="352"/>
        </w:trPr>
        <w:tc>
          <w:tcPr>
            <w:tcW w:w="1800" w:type="dxa"/>
            <w:tcBorders>
              <w:top w:val="single" w:sz="8" w:space="0" w:color="9A4D9E"/>
              <w:bottom w:val="single" w:sz="8" w:space="0" w:color="9A4D9E"/>
              <w:right w:val="single" w:sz="8" w:space="0" w:color="9A4D9E"/>
            </w:tcBorders>
          </w:tcPr>
          <w:p w:rsidR="00F62388" w:rsidRPr="00330FF2" w:rsidRDefault="00F62388" w:rsidP="005C0E5A">
            <w:pPr>
              <w:pStyle w:val="Tabletext"/>
            </w:pPr>
            <w:r>
              <w:t>Npower</w:t>
            </w:r>
          </w:p>
        </w:tc>
        <w:tc>
          <w:tcPr>
            <w:tcW w:w="6221" w:type="dxa"/>
            <w:tcBorders>
              <w:top w:val="single" w:sz="8" w:space="0" w:color="9A4D9E"/>
              <w:left w:val="single" w:sz="8" w:space="0" w:color="9A4D9E"/>
              <w:bottom w:val="single" w:sz="8" w:space="0" w:color="9A4D9E"/>
            </w:tcBorders>
          </w:tcPr>
          <w:p w:rsidR="00F62388" w:rsidRPr="001266DA" w:rsidRDefault="00257462" w:rsidP="00257462">
            <w:pPr>
              <w:pStyle w:val="TableResponse"/>
            </w:pPr>
            <w:r>
              <w:t>A</w:t>
            </w:r>
            <w:r>
              <w:t xml:space="preserve">mendments could be made to the </w:t>
            </w:r>
            <w:proofErr w:type="spellStart"/>
            <w:r>
              <w:t>CACoP</w:t>
            </w:r>
            <w:proofErr w:type="spellEnd"/>
            <w:r>
              <w:t xml:space="preserve"> to create a process for aligning code delivery during an SCR.  </w:t>
            </w:r>
            <w:proofErr w:type="spellStart"/>
            <w:r>
              <w:t>Ofgem</w:t>
            </w:r>
            <w:proofErr w:type="spellEnd"/>
            <w:r>
              <w:t xml:space="preserve"> would be an integral part of that process and would need to ensure that they worked with the relevant Code Administrators in the same way as a party raising a modification would.  The Code Administrators should also work in the same manner with </w:t>
            </w:r>
            <w:proofErr w:type="spellStart"/>
            <w:r>
              <w:t>Ofgem</w:t>
            </w:r>
            <w:proofErr w:type="spellEnd"/>
            <w:r>
              <w:t xml:space="preserve"> as they do with all other parties raising modifications (i.e. work as a critical friend etc.).</w:t>
            </w:r>
          </w:p>
        </w:tc>
      </w:tr>
      <w:tr w:rsidR="00F62388" w:rsidRPr="001266DA" w:rsidTr="00F62388">
        <w:trPr>
          <w:trHeight w:val="352"/>
        </w:trPr>
        <w:tc>
          <w:tcPr>
            <w:tcW w:w="1800" w:type="dxa"/>
            <w:tcBorders>
              <w:top w:val="single" w:sz="8" w:space="0" w:color="9A4D9E"/>
              <w:bottom w:val="single" w:sz="8" w:space="0" w:color="9A4D9E"/>
              <w:right w:val="single" w:sz="8" w:space="0" w:color="9A4D9E"/>
            </w:tcBorders>
          </w:tcPr>
          <w:p w:rsidR="00F62388" w:rsidRPr="00330FF2" w:rsidRDefault="00F62388" w:rsidP="005C0E5A">
            <w:pPr>
              <w:pStyle w:val="Tabletext"/>
            </w:pPr>
            <w:r>
              <w:t>National Grid</w:t>
            </w:r>
          </w:p>
        </w:tc>
        <w:tc>
          <w:tcPr>
            <w:tcW w:w="6221" w:type="dxa"/>
            <w:tcBorders>
              <w:top w:val="single" w:sz="8" w:space="0" w:color="9A4D9E"/>
              <w:left w:val="single" w:sz="8" w:space="0" w:color="9A4D9E"/>
              <w:bottom w:val="single" w:sz="8" w:space="0" w:color="9A4D9E"/>
            </w:tcBorders>
          </w:tcPr>
          <w:p w:rsidR="00F62388" w:rsidRPr="001266DA" w:rsidRDefault="006B268E" w:rsidP="006B268E">
            <w:pPr>
              <w:pStyle w:val="TableResponse"/>
            </w:pPr>
            <w:r w:rsidRPr="006B268E">
              <w:t>Alignment and coordination across multiple codes is important for all modifications and this is particularly true for SCR Modifications given the likely scale of their impact. However CGR3, and the CMA recommendations in this area, strongly support cross-code working and so it is expected that this should be invaluable when progressing and implementing SCR conclusions.</w:t>
            </w:r>
          </w:p>
        </w:tc>
      </w:tr>
    </w:tbl>
    <w:p w:rsidR="00153E31" w:rsidRPr="00330FF2" w:rsidRDefault="00153E31" w:rsidP="00153E31">
      <w:pPr>
        <w:pStyle w:val="Heading8"/>
      </w:pPr>
      <w:r w:rsidRPr="00330FF2">
        <w:lastRenderedPageBreak/>
        <w:t xml:space="preserve">Question </w:t>
      </w:r>
      <w:r w:rsidR="009154FF">
        <w:t>11</w:t>
      </w:r>
      <w:r w:rsidRPr="00330FF2">
        <w:t xml:space="preserve">: </w:t>
      </w:r>
      <w:r w:rsidR="00934830">
        <w:t>Do you have any further comments on P</w:t>
      </w:r>
      <w:r w:rsidR="009154FF">
        <w:t>351</w:t>
      </w:r>
      <w:r w:rsidR="00934830">
        <w:t>?</w:t>
      </w:r>
      <w:r w:rsidR="00934830" w:rsidRPr="00330FF2">
        <w:t xml:space="preserve"> </w:t>
      </w:r>
    </w:p>
    <w:p w:rsidR="00153E31" w:rsidRDefault="00153E31" w:rsidP="00153E31">
      <w:pPr>
        <w:pStyle w:val="Heading4"/>
      </w:pPr>
      <w:r w:rsidRPr="000D41E2">
        <w:t xml:space="preserve">Summary </w:t>
      </w:r>
    </w:p>
    <w:tbl>
      <w:tblPr>
        <w:tblStyle w:val="TableGrid"/>
        <w:tblW w:w="4013" w:type="dxa"/>
        <w:tblInd w:w="15" w:type="dxa"/>
        <w:tblBorders>
          <w:top w:val="single" w:sz="12" w:space="0" w:color="9A4D9E"/>
          <w:left w:val="single" w:sz="12" w:space="0" w:color="9A4D9E"/>
          <w:bottom w:val="single" w:sz="12" w:space="0" w:color="9A4D9E"/>
          <w:right w:val="single" w:sz="12" w:space="0" w:color="9A4D9E"/>
          <w:insideH w:val="single" w:sz="8" w:space="0" w:color="9A4D9E"/>
          <w:insideV w:val="none" w:sz="0" w:space="0" w:color="auto"/>
        </w:tblBorders>
        <w:tblLayout w:type="fixed"/>
        <w:tblCellMar>
          <w:left w:w="0" w:type="dxa"/>
          <w:right w:w="0" w:type="dxa"/>
        </w:tblCellMar>
        <w:tblLook w:val="01E0" w:firstRow="1" w:lastRow="1" w:firstColumn="1" w:lastColumn="1" w:noHBand="0" w:noVBand="0"/>
      </w:tblPr>
      <w:tblGrid>
        <w:gridCol w:w="2006"/>
        <w:gridCol w:w="2007"/>
      </w:tblGrid>
      <w:tr w:rsidR="00934830" w:rsidRPr="004B6745" w:rsidTr="00934830">
        <w:trPr>
          <w:cantSplit/>
          <w:trHeight w:hRule="exact" w:val="494"/>
          <w:tblHeader/>
        </w:trPr>
        <w:tc>
          <w:tcPr>
            <w:tcW w:w="2006" w:type="dxa"/>
            <w:tcBorders>
              <w:bottom w:val="single" w:sz="8" w:space="0" w:color="9A4D9E"/>
            </w:tcBorders>
            <w:shd w:val="clear" w:color="auto" w:fill="9A4D9E"/>
            <w:vAlign w:val="center"/>
          </w:tcPr>
          <w:p w:rsidR="00934830" w:rsidRPr="004B6745" w:rsidRDefault="00934830" w:rsidP="00530500">
            <w:pPr>
              <w:pStyle w:val="Tablesubheading"/>
              <w:jc w:val="center"/>
            </w:pPr>
            <w:r>
              <w:t>Yes</w:t>
            </w:r>
          </w:p>
        </w:tc>
        <w:tc>
          <w:tcPr>
            <w:tcW w:w="2007" w:type="dxa"/>
            <w:tcBorders>
              <w:bottom w:val="single" w:sz="8" w:space="0" w:color="9A4D9E"/>
            </w:tcBorders>
            <w:shd w:val="clear" w:color="auto" w:fill="9A4D9E"/>
            <w:vAlign w:val="center"/>
          </w:tcPr>
          <w:p w:rsidR="00934830" w:rsidRPr="004B6745" w:rsidRDefault="00934830" w:rsidP="00530500">
            <w:pPr>
              <w:pStyle w:val="Tablesubheading"/>
              <w:jc w:val="center"/>
            </w:pPr>
            <w:r>
              <w:t>No</w:t>
            </w:r>
          </w:p>
        </w:tc>
      </w:tr>
      <w:tr w:rsidR="00934830" w:rsidRPr="004B6745" w:rsidTr="00934830">
        <w:trPr>
          <w:cantSplit/>
          <w:trHeight w:val="352"/>
        </w:trPr>
        <w:tc>
          <w:tcPr>
            <w:tcW w:w="2006" w:type="dxa"/>
            <w:tcBorders>
              <w:top w:val="single" w:sz="8" w:space="0" w:color="9A4D9E"/>
              <w:bottom w:val="single" w:sz="12" w:space="0" w:color="9A4D9E"/>
              <w:right w:val="single" w:sz="8" w:space="0" w:color="9A4D9E"/>
            </w:tcBorders>
          </w:tcPr>
          <w:p w:rsidR="00934830" w:rsidRPr="00330FF2" w:rsidRDefault="00870E93" w:rsidP="00530500">
            <w:pPr>
              <w:pStyle w:val="Tabletext"/>
              <w:jc w:val="center"/>
            </w:pPr>
            <w:r>
              <w:t>2</w:t>
            </w:r>
          </w:p>
        </w:tc>
        <w:tc>
          <w:tcPr>
            <w:tcW w:w="2007" w:type="dxa"/>
            <w:tcBorders>
              <w:top w:val="single" w:sz="8" w:space="0" w:color="9A4D9E"/>
              <w:left w:val="single" w:sz="8" w:space="0" w:color="9A4D9E"/>
              <w:bottom w:val="single" w:sz="12" w:space="0" w:color="9A4D9E"/>
            </w:tcBorders>
          </w:tcPr>
          <w:p w:rsidR="00934830" w:rsidRPr="00330FF2" w:rsidRDefault="006B268E" w:rsidP="00530500">
            <w:pPr>
              <w:pStyle w:val="Tabletext"/>
              <w:jc w:val="center"/>
            </w:pPr>
            <w:r>
              <w:t>2</w:t>
            </w:r>
          </w:p>
        </w:tc>
      </w:tr>
    </w:tbl>
    <w:p w:rsidR="00153E31" w:rsidRPr="00153E31" w:rsidRDefault="00153E31" w:rsidP="00153E31">
      <w:pPr>
        <w:pStyle w:val="BodyText"/>
      </w:pPr>
    </w:p>
    <w:p w:rsidR="00153E31" w:rsidRDefault="00153E31" w:rsidP="00153E31">
      <w:pPr>
        <w:pStyle w:val="Heading4"/>
      </w:pPr>
      <w:r>
        <w:t>Responses</w:t>
      </w:r>
    </w:p>
    <w:tbl>
      <w:tblPr>
        <w:tblStyle w:val="TableGrid"/>
        <w:tblW w:w="8025" w:type="dxa"/>
        <w:tblInd w:w="15" w:type="dxa"/>
        <w:tblBorders>
          <w:top w:val="single" w:sz="12" w:space="0" w:color="9A4D9E"/>
          <w:left w:val="single" w:sz="12" w:space="0" w:color="9A4D9E"/>
          <w:bottom w:val="single" w:sz="12" w:space="0" w:color="9A4D9E"/>
          <w:right w:val="single" w:sz="12" w:space="0" w:color="9A4D9E"/>
          <w:insideH w:val="single" w:sz="8" w:space="0" w:color="9A4D9E"/>
          <w:insideV w:val="none" w:sz="0" w:space="0" w:color="auto"/>
        </w:tblBorders>
        <w:tblLayout w:type="fixed"/>
        <w:tblCellMar>
          <w:left w:w="0" w:type="dxa"/>
          <w:right w:w="0" w:type="dxa"/>
        </w:tblCellMar>
        <w:tblLook w:val="01E0" w:firstRow="1" w:lastRow="1" w:firstColumn="1" w:lastColumn="1" w:noHBand="0" w:noVBand="0"/>
      </w:tblPr>
      <w:tblGrid>
        <w:gridCol w:w="1800"/>
        <w:gridCol w:w="1440"/>
        <w:gridCol w:w="4785"/>
      </w:tblGrid>
      <w:tr w:rsidR="00153E31" w:rsidRPr="00153E31" w:rsidTr="00781A8D">
        <w:trPr>
          <w:trHeight w:hRule="exact" w:val="397"/>
          <w:tblHeader/>
        </w:trPr>
        <w:tc>
          <w:tcPr>
            <w:tcW w:w="1800" w:type="dxa"/>
            <w:tcBorders>
              <w:bottom w:val="single" w:sz="8" w:space="0" w:color="9A4D9E"/>
            </w:tcBorders>
            <w:shd w:val="clear" w:color="auto" w:fill="9A4D9E"/>
            <w:vAlign w:val="center"/>
          </w:tcPr>
          <w:p w:rsidR="00153E31" w:rsidRPr="00153E31" w:rsidRDefault="00153E31" w:rsidP="00530500">
            <w:pPr>
              <w:pStyle w:val="Tablesubheading"/>
            </w:pPr>
            <w:r w:rsidRPr="00153E31">
              <w:t>Respondent</w:t>
            </w:r>
          </w:p>
        </w:tc>
        <w:tc>
          <w:tcPr>
            <w:tcW w:w="1440" w:type="dxa"/>
            <w:tcBorders>
              <w:bottom w:val="single" w:sz="8" w:space="0" w:color="9A4D9E"/>
            </w:tcBorders>
            <w:shd w:val="clear" w:color="auto" w:fill="9A4D9E"/>
            <w:vAlign w:val="center"/>
          </w:tcPr>
          <w:p w:rsidR="00153E31" w:rsidRPr="00153E31" w:rsidRDefault="00153E31" w:rsidP="00530500">
            <w:pPr>
              <w:pStyle w:val="Tablesubheading"/>
            </w:pPr>
            <w:r w:rsidRPr="00153E31">
              <w:t>Response</w:t>
            </w:r>
          </w:p>
        </w:tc>
        <w:tc>
          <w:tcPr>
            <w:tcW w:w="4785" w:type="dxa"/>
            <w:tcBorders>
              <w:bottom w:val="single" w:sz="8" w:space="0" w:color="9A4D9E"/>
            </w:tcBorders>
            <w:shd w:val="clear" w:color="auto" w:fill="9A4D9E"/>
            <w:vAlign w:val="center"/>
          </w:tcPr>
          <w:p w:rsidR="00153E31" w:rsidRPr="00153E31" w:rsidRDefault="00D10E55" w:rsidP="00530500">
            <w:pPr>
              <w:pStyle w:val="Tablesubheading"/>
            </w:pPr>
            <w:r>
              <w:t>Comments</w:t>
            </w:r>
          </w:p>
        </w:tc>
      </w:tr>
      <w:tr w:rsidR="009154FF" w:rsidRPr="004850FA" w:rsidTr="00781A8D">
        <w:trPr>
          <w:trHeight w:val="160"/>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Scottish Power</w:t>
            </w:r>
          </w:p>
        </w:tc>
        <w:tc>
          <w:tcPr>
            <w:tcW w:w="1440" w:type="dxa"/>
            <w:tcBorders>
              <w:top w:val="single" w:sz="8" w:space="0" w:color="9A4D9E"/>
              <w:bottom w:val="single" w:sz="8" w:space="0" w:color="9A4D9E"/>
              <w:right w:val="single" w:sz="8" w:space="0" w:color="9A4D9E"/>
            </w:tcBorders>
          </w:tcPr>
          <w:p w:rsidR="009154FF" w:rsidRPr="00330FF2" w:rsidRDefault="00F62388" w:rsidP="00530500">
            <w:pPr>
              <w:pStyle w:val="Tabletext"/>
            </w:pPr>
            <w:r>
              <w:t>Yes</w:t>
            </w:r>
          </w:p>
        </w:tc>
        <w:tc>
          <w:tcPr>
            <w:tcW w:w="4785" w:type="dxa"/>
            <w:tcBorders>
              <w:top w:val="single" w:sz="8" w:space="0" w:color="9A4D9E"/>
              <w:left w:val="single" w:sz="8" w:space="0" w:color="9A4D9E"/>
              <w:bottom w:val="single" w:sz="8" w:space="0" w:color="9A4D9E"/>
            </w:tcBorders>
          </w:tcPr>
          <w:p w:rsidR="009154FF" w:rsidRPr="00330FF2" w:rsidRDefault="00F62388" w:rsidP="00306F37">
            <w:pPr>
              <w:pStyle w:val="TableResponse"/>
            </w:pPr>
            <w:r>
              <w:t xml:space="preserve">It would be constructive and provide industry with clarity if </w:t>
            </w:r>
            <w:proofErr w:type="spellStart"/>
            <w:r>
              <w:t>Ofgem</w:t>
            </w:r>
            <w:proofErr w:type="spellEnd"/>
            <w:r>
              <w:t xml:space="preserve"> were to update their SCR Guidance document to clarify the aspects of the process that they advised the P351 Workgroup of, namely – that Parties will be able to suggest alternative proposals; that there would be a full industry and code consultation before any implementation date is decided and that the Panel will have a say in the implementation date.</w:t>
            </w:r>
          </w:p>
        </w:tc>
      </w:tr>
      <w:tr w:rsidR="009154FF" w:rsidRPr="004B6745" w:rsidTr="00781A8D">
        <w:trPr>
          <w:trHeight w:val="353"/>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EDF</w:t>
            </w:r>
          </w:p>
        </w:tc>
        <w:tc>
          <w:tcPr>
            <w:tcW w:w="1440" w:type="dxa"/>
            <w:tcBorders>
              <w:top w:val="single" w:sz="8" w:space="0" w:color="9A4D9E"/>
              <w:left w:val="single" w:sz="8" w:space="0" w:color="9A4D9E"/>
              <w:bottom w:val="single" w:sz="8" w:space="0" w:color="9A4D9E"/>
              <w:right w:val="single" w:sz="8" w:space="0" w:color="9A4D9E"/>
            </w:tcBorders>
          </w:tcPr>
          <w:p w:rsidR="009154FF" w:rsidRPr="00330FF2" w:rsidRDefault="00870E93" w:rsidP="00530500">
            <w:pPr>
              <w:pStyle w:val="Tabletext"/>
            </w:pPr>
            <w:r>
              <w:t>Yes</w:t>
            </w:r>
          </w:p>
        </w:tc>
        <w:tc>
          <w:tcPr>
            <w:tcW w:w="4785" w:type="dxa"/>
            <w:tcBorders>
              <w:top w:val="single" w:sz="8" w:space="0" w:color="9A4D9E"/>
              <w:left w:val="single" w:sz="8" w:space="0" w:color="9A4D9E"/>
              <w:bottom w:val="single" w:sz="8" w:space="0" w:color="9A4D9E"/>
            </w:tcBorders>
          </w:tcPr>
          <w:p w:rsidR="00870E93" w:rsidRPr="00870E93" w:rsidRDefault="00870E93" w:rsidP="00306F37">
            <w:pPr>
              <w:pStyle w:val="TableResponse"/>
            </w:pPr>
            <w:proofErr w:type="spellStart"/>
            <w:r w:rsidRPr="00870E93">
              <w:t>Ofgem</w:t>
            </w:r>
            <w:proofErr w:type="spellEnd"/>
            <w:r w:rsidRPr="00870E93">
              <w:t xml:space="preserve"> is currently consulting on “Industry Code Governance: Initial consultation on implementing the Competition and Markets Authority’s recommendations”.  In the consultation, they are seeking views on the future of the SCR.  Specifically, they are asking whether </w:t>
            </w:r>
            <w:proofErr w:type="spellStart"/>
            <w:r w:rsidRPr="00870E93">
              <w:t>Ofgem’s</w:t>
            </w:r>
            <w:proofErr w:type="spellEnd"/>
            <w:r w:rsidRPr="00870E93">
              <w:t xml:space="preserve"> enhanced powers over strategically important modification proposals mean that their SCR powers will become obsolete.</w:t>
            </w:r>
          </w:p>
          <w:p w:rsidR="009154FF" w:rsidRPr="00330FF2" w:rsidRDefault="00870E93" w:rsidP="00306F37">
            <w:pPr>
              <w:pStyle w:val="TableResponse"/>
            </w:pPr>
            <w:r w:rsidRPr="00870E93">
              <w:t xml:space="preserve">It would appear sensible to await the conclusion of the consultation to avoid (potentially) wasted time and effort; not just under the BSC but across all codes.  </w:t>
            </w:r>
          </w:p>
        </w:tc>
      </w:tr>
      <w:tr w:rsidR="009154FF" w:rsidRPr="004B6745" w:rsidTr="00781A8D">
        <w:trPr>
          <w:trHeight w:val="352"/>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Npower</w:t>
            </w:r>
          </w:p>
        </w:tc>
        <w:tc>
          <w:tcPr>
            <w:tcW w:w="1440" w:type="dxa"/>
            <w:tcBorders>
              <w:top w:val="single" w:sz="8" w:space="0" w:color="9A4D9E"/>
              <w:left w:val="single" w:sz="8" w:space="0" w:color="9A4D9E"/>
              <w:bottom w:val="single" w:sz="8" w:space="0" w:color="9A4D9E"/>
              <w:right w:val="single" w:sz="8" w:space="0" w:color="9A4D9E"/>
            </w:tcBorders>
          </w:tcPr>
          <w:p w:rsidR="009154FF" w:rsidRPr="00330FF2" w:rsidRDefault="00257462" w:rsidP="00530500">
            <w:pPr>
              <w:pStyle w:val="Tabletext"/>
            </w:pPr>
            <w:r>
              <w:t>No</w:t>
            </w:r>
          </w:p>
        </w:tc>
        <w:tc>
          <w:tcPr>
            <w:tcW w:w="4785" w:type="dxa"/>
            <w:tcBorders>
              <w:top w:val="single" w:sz="8" w:space="0" w:color="9A4D9E"/>
              <w:left w:val="single" w:sz="8" w:space="0" w:color="9A4D9E"/>
              <w:bottom w:val="single" w:sz="8" w:space="0" w:color="9A4D9E"/>
            </w:tcBorders>
          </w:tcPr>
          <w:p w:rsidR="009154FF" w:rsidRPr="00330FF2" w:rsidRDefault="00257462" w:rsidP="00257462">
            <w:pPr>
              <w:pStyle w:val="TableResponse"/>
            </w:pPr>
            <w:r>
              <w:t>Not at this time</w:t>
            </w:r>
          </w:p>
        </w:tc>
      </w:tr>
      <w:tr w:rsidR="009154FF" w:rsidRPr="004B6745" w:rsidTr="00781A8D">
        <w:trPr>
          <w:trHeight w:val="352"/>
        </w:trPr>
        <w:tc>
          <w:tcPr>
            <w:tcW w:w="1800" w:type="dxa"/>
            <w:tcBorders>
              <w:top w:val="single" w:sz="8" w:space="0" w:color="9A4D9E"/>
              <w:bottom w:val="single" w:sz="8" w:space="0" w:color="9A4D9E"/>
              <w:right w:val="single" w:sz="8" w:space="0" w:color="9A4D9E"/>
            </w:tcBorders>
          </w:tcPr>
          <w:p w:rsidR="009154FF" w:rsidRPr="00330FF2" w:rsidRDefault="009154FF" w:rsidP="005C0E5A">
            <w:pPr>
              <w:pStyle w:val="Tabletext"/>
            </w:pPr>
            <w:r>
              <w:t>National Grid</w:t>
            </w:r>
          </w:p>
        </w:tc>
        <w:tc>
          <w:tcPr>
            <w:tcW w:w="1440" w:type="dxa"/>
            <w:tcBorders>
              <w:top w:val="single" w:sz="8" w:space="0" w:color="9A4D9E"/>
              <w:left w:val="single" w:sz="8" w:space="0" w:color="9A4D9E"/>
              <w:bottom w:val="single" w:sz="8" w:space="0" w:color="9A4D9E"/>
              <w:right w:val="single" w:sz="8" w:space="0" w:color="9A4D9E"/>
            </w:tcBorders>
          </w:tcPr>
          <w:p w:rsidR="009154FF" w:rsidRPr="00330FF2" w:rsidRDefault="006B268E" w:rsidP="00530500">
            <w:pPr>
              <w:pStyle w:val="Tabletext"/>
            </w:pPr>
            <w:r>
              <w:t>No</w:t>
            </w:r>
          </w:p>
        </w:tc>
        <w:tc>
          <w:tcPr>
            <w:tcW w:w="4785" w:type="dxa"/>
            <w:tcBorders>
              <w:top w:val="single" w:sz="8" w:space="0" w:color="9A4D9E"/>
              <w:left w:val="single" w:sz="8" w:space="0" w:color="9A4D9E"/>
              <w:bottom w:val="single" w:sz="8" w:space="0" w:color="9A4D9E"/>
            </w:tcBorders>
          </w:tcPr>
          <w:p w:rsidR="009154FF" w:rsidRPr="00330FF2" w:rsidRDefault="009154FF" w:rsidP="00530500">
            <w:pPr>
              <w:pStyle w:val="Tabletext"/>
            </w:pPr>
          </w:p>
        </w:tc>
      </w:tr>
    </w:tbl>
    <w:p w:rsidR="00834ABB" w:rsidRDefault="00834ABB" w:rsidP="00153E31">
      <w:pPr>
        <w:pStyle w:val="BodyText"/>
      </w:pPr>
      <w:bookmarkStart w:id="0" w:name="_GoBack"/>
      <w:bookmarkEnd w:id="0"/>
    </w:p>
    <w:sectPr w:rsidR="00834ABB" w:rsidSect="00526E7D">
      <w:headerReference w:type="default" r:id="rId9"/>
      <w:footerReference w:type="default" r:id="rId10"/>
      <w:headerReference w:type="first" r:id="rId11"/>
      <w:footerReference w:type="first" r:id="rId12"/>
      <w:pgSz w:w="11906" w:h="16838" w:code="9"/>
      <w:pgMar w:top="567" w:right="2722" w:bottom="567" w:left="1134"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6DA" w:rsidRDefault="001266DA">
      <w:r>
        <w:separator/>
      </w:r>
    </w:p>
  </w:endnote>
  <w:endnote w:type="continuationSeparator" w:id="0">
    <w:p w:rsidR="001266DA" w:rsidRDefault="0012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367" w:rsidRPr="00A234DE" w:rsidRDefault="00E21367" w:rsidP="00A234DE">
    <w:pPr>
      <w:pStyle w:val="Footer"/>
      <w:tabs>
        <w:tab w:val="clear" w:pos="4153"/>
        <w:tab w:val="clear" w:pos="8306"/>
      </w:tabs>
    </w:pPr>
    <w:r>
      <w:rPr>
        <w:noProof/>
      </w:rPr>
      <mc:AlternateContent>
        <mc:Choice Requires="wps">
          <w:drawing>
            <wp:anchor distT="0" distB="0" distL="114300" distR="114300" simplePos="0" relativeHeight="251660288" behindDoc="0" locked="1" layoutInCell="1" allowOverlap="1" wp14:anchorId="2760AF10" wp14:editId="4328B4AE">
              <wp:simplePos x="0" y="0"/>
              <wp:positionH relativeFrom="page">
                <wp:posOffset>6012815</wp:posOffset>
              </wp:positionH>
              <wp:positionV relativeFrom="page">
                <wp:posOffset>8950960</wp:posOffset>
              </wp:positionV>
              <wp:extent cx="1363980" cy="1355090"/>
              <wp:effectExtent l="2540" t="0" r="0" b="0"/>
              <wp:wrapNone/>
              <wp:docPr id="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135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single" w:sz="4" w:space="0" w:color="008576"/>
                              <w:left w:val="none" w:sz="0" w:space="0" w:color="auto"/>
                              <w:bottom w:val="single" w:sz="4" w:space="0" w:color="008576"/>
                              <w:right w:val="none" w:sz="0" w:space="0" w:color="auto"/>
                              <w:insideH w:val="single" w:sz="4" w:space="0" w:color="008576"/>
                              <w:insideV w:val="single" w:sz="4" w:space="0" w:color="008576"/>
                            </w:tblBorders>
                            <w:tblLayout w:type="fixed"/>
                            <w:tblCellMar>
                              <w:left w:w="0" w:type="dxa"/>
                              <w:right w:w="0" w:type="dxa"/>
                            </w:tblCellMar>
                            <w:tblLook w:val="01E0" w:firstRow="1" w:lastRow="1" w:firstColumn="1" w:lastColumn="1" w:noHBand="0" w:noVBand="0"/>
                          </w:tblPr>
                          <w:tblGrid>
                            <w:gridCol w:w="2156"/>
                          </w:tblGrid>
                          <w:tr w:rsidR="00E21367" w:rsidTr="00AA3F14">
                            <w:trPr>
                              <w:trHeight w:val="789"/>
                            </w:trPr>
                            <w:tc>
                              <w:tcPr>
                                <w:tcW w:w="2156" w:type="dxa"/>
                              </w:tcPr>
                              <w:p w:rsidR="00685964" w:rsidRDefault="00781A8D" w:rsidP="00AA3F14">
                                <w:pPr>
                                  <w:pStyle w:val="Footer"/>
                                  <w:spacing w:before="40"/>
                                </w:pPr>
                                <w:fldSimple w:instr=" DOCPROPERTY  Subject  \* MERGEFORMAT ">
                                  <w:r w:rsidR="00DB1575">
                                    <w:t>P351</w:t>
                                  </w:r>
                                </w:fldSimple>
                              </w:p>
                              <w:p w:rsidR="00E21367" w:rsidRPr="005A342F" w:rsidRDefault="00781A8D" w:rsidP="00AA3F14">
                                <w:pPr>
                                  <w:pStyle w:val="Footer"/>
                                  <w:spacing w:before="40"/>
                                </w:pPr>
                                <w:fldSimple w:instr=" DOCPROPERTY  Title  \* MERGEFORMAT ">
                                  <w:r w:rsidR="00DB1575">
                                    <w:t>Assessment Consultation Responses</w:t>
                                  </w:r>
                                </w:fldSimple>
                              </w:p>
                            </w:tc>
                          </w:tr>
                          <w:tr w:rsidR="00E21367">
                            <w:trPr>
                              <w:trHeight w:val="340"/>
                            </w:trPr>
                            <w:tc>
                              <w:tcPr>
                                <w:tcW w:w="2156" w:type="dxa"/>
                                <w:vAlign w:val="center"/>
                              </w:tcPr>
                              <w:p w:rsidR="00E21367" w:rsidRPr="006C2760" w:rsidRDefault="00781A8D" w:rsidP="00797179">
                                <w:pPr>
                                  <w:pStyle w:val="Footer"/>
                                </w:pPr>
                                <w:fldSimple w:instr=" DOCPROPERTY  Date  \* MERGEFORMAT ">
                                  <w:r w:rsidR="00DB1575">
                                    <w:t>28 November 2016</w:t>
                                  </w:r>
                                </w:fldSimple>
                                <w:r w:rsidR="00E21367">
                                  <w:t xml:space="preserve"> </w:t>
                                </w:r>
                              </w:p>
                            </w:tc>
                          </w:tr>
                          <w:tr w:rsidR="00E21367">
                            <w:trPr>
                              <w:trHeight w:val="340"/>
                            </w:trPr>
                            <w:tc>
                              <w:tcPr>
                                <w:tcW w:w="2156" w:type="dxa"/>
                                <w:vAlign w:val="center"/>
                              </w:tcPr>
                              <w:p w:rsidR="00E21367" w:rsidRPr="006C2760" w:rsidRDefault="00E21367" w:rsidP="006C2760">
                                <w:pPr>
                                  <w:pStyle w:val="Footer"/>
                                </w:pPr>
                                <w:r w:rsidRPr="006C2760">
                                  <w:t xml:space="preserve">Version </w:t>
                                </w:r>
                                <w:r w:rsidR="00DB1575">
                                  <w:fldChar w:fldCharType="begin"/>
                                </w:r>
                                <w:r w:rsidR="00DB1575">
                                  <w:instrText xml:space="preserve"> DOCPROPERTY  Version  \* MERGEFORMAT </w:instrText>
                                </w:r>
                                <w:r w:rsidR="00DB1575">
                                  <w:fldChar w:fldCharType="separate"/>
                                </w:r>
                                <w:r w:rsidR="00DB1575">
                                  <w:t>1.0</w:t>
                                </w:r>
                                <w:r w:rsidR="00DB1575">
                                  <w:fldChar w:fldCharType="end"/>
                                </w:r>
                                <w:r>
                                  <w:t xml:space="preserve"> </w:t>
                                </w:r>
                              </w:p>
                            </w:tc>
                          </w:tr>
                          <w:tr w:rsidR="00E21367">
                            <w:trPr>
                              <w:trHeight w:val="340"/>
                            </w:trPr>
                            <w:tc>
                              <w:tcPr>
                                <w:tcW w:w="2156" w:type="dxa"/>
                                <w:tcBorders>
                                  <w:bottom w:val="single" w:sz="4" w:space="0" w:color="008576"/>
                                </w:tcBorders>
                                <w:vAlign w:val="center"/>
                              </w:tcPr>
                              <w:p w:rsidR="00E21367" w:rsidRPr="006C2760" w:rsidRDefault="00E21367" w:rsidP="006C2760">
                                <w:pPr>
                                  <w:pStyle w:val="Footer"/>
                                </w:pPr>
                                <w:r w:rsidRPr="006C2760">
                                  <w:t xml:space="preserve">Page </w:t>
                                </w:r>
                                <w:r>
                                  <w:fldChar w:fldCharType="begin"/>
                                </w:r>
                                <w:r>
                                  <w:instrText xml:space="preserve"> PAGE </w:instrText>
                                </w:r>
                                <w:r>
                                  <w:fldChar w:fldCharType="separate"/>
                                </w:r>
                                <w:r w:rsidR="00DB1575">
                                  <w:rPr>
                                    <w:noProof/>
                                  </w:rPr>
                                  <w:t>13</w:t>
                                </w:r>
                                <w:r>
                                  <w:rPr>
                                    <w:noProof/>
                                  </w:rPr>
                                  <w:fldChar w:fldCharType="end"/>
                                </w:r>
                                <w:r w:rsidRPr="006C2760">
                                  <w:t xml:space="preserve"> of </w:t>
                                </w:r>
                                <w:r w:rsidR="00781A8D">
                                  <w:fldChar w:fldCharType="begin"/>
                                </w:r>
                                <w:r w:rsidR="00781A8D">
                                  <w:instrText xml:space="preserve"> NUMPAGES </w:instrText>
                                </w:r>
                                <w:r w:rsidR="00781A8D">
                                  <w:fldChar w:fldCharType="separate"/>
                                </w:r>
                                <w:r w:rsidR="00DB1575">
                                  <w:rPr>
                                    <w:noProof/>
                                  </w:rPr>
                                  <w:t>13</w:t>
                                </w:r>
                                <w:r w:rsidR="00781A8D">
                                  <w:rPr>
                                    <w:noProof/>
                                  </w:rPr>
                                  <w:fldChar w:fldCharType="end"/>
                                </w:r>
                              </w:p>
                            </w:tc>
                          </w:tr>
                          <w:tr w:rsidR="00E21367">
                            <w:trPr>
                              <w:trHeight w:val="340"/>
                            </w:trPr>
                            <w:tc>
                              <w:tcPr>
                                <w:tcW w:w="2156" w:type="dxa"/>
                                <w:tcBorders>
                                  <w:bottom w:val="nil"/>
                                </w:tcBorders>
                                <w:vAlign w:val="center"/>
                              </w:tcPr>
                              <w:p w:rsidR="00E21367" w:rsidRPr="006C2760" w:rsidRDefault="00E21367" w:rsidP="006C2760">
                                <w:pPr>
                                  <w:pStyle w:val="Footer"/>
                                </w:pPr>
                                <w:r w:rsidRPr="006C2760">
                                  <w:t xml:space="preserve">© ELEXON Limited </w:t>
                                </w:r>
                                <w:r>
                                  <w:fldChar w:fldCharType="begin"/>
                                </w:r>
                                <w:r>
                                  <w:instrText xml:space="preserve"> DATE  \@ "yyyy"  \* MERGEFORMAT </w:instrText>
                                </w:r>
                                <w:r>
                                  <w:fldChar w:fldCharType="separate"/>
                                </w:r>
                                <w:r w:rsidR="00DB1575">
                                  <w:rPr>
                                    <w:noProof/>
                                  </w:rPr>
                                  <w:t>2016</w:t>
                                </w:r>
                                <w:r>
                                  <w:rPr>
                                    <w:noProof/>
                                  </w:rPr>
                                  <w:fldChar w:fldCharType="end"/>
                                </w:r>
                              </w:p>
                            </w:tc>
                          </w:tr>
                        </w:tbl>
                        <w:p w:rsidR="00E21367" w:rsidRPr="006C2760" w:rsidRDefault="00E21367" w:rsidP="00B62F07">
                          <w:pPr>
                            <w:pStyle w:val="Footer"/>
                            <w:spacing w:line="240" w:lineRule="auto"/>
                            <w:rPr>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1" o:spid="_x0000_s1026" type="#_x0000_t202" style="position:absolute;margin-left:473.45pt;margin-top:704.8pt;width:107.4pt;height:10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" filled="f" stroked="f">
              <v:textbox inset="0,0,0,0">
                <w:txbxContent>
                  <w:tbl>
                    <w:tblPr>
                      <w:tblStyle w:val="TableGrid"/>
                      <w:tblW w:w="0" w:type="auto"/>
                      <w:tblBorders>
                        <w:top w:val="single" w:sz="4" w:space="0" w:color="008576"/>
                        <w:left w:val="none" w:sz="0" w:space="0" w:color="auto"/>
                        <w:bottom w:val="single" w:sz="4" w:space="0" w:color="008576"/>
                        <w:right w:val="none" w:sz="0" w:space="0" w:color="auto"/>
                        <w:insideH w:val="single" w:sz="4" w:space="0" w:color="008576"/>
                        <w:insideV w:val="single" w:sz="4" w:space="0" w:color="008576"/>
                      </w:tblBorders>
                      <w:tblLayout w:type="fixed"/>
                      <w:tblCellMar>
                        <w:left w:w="0" w:type="dxa"/>
                        <w:right w:w="0" w:type="dxa"/>
                      </w:tblCellMar>
                      <w:tblLook w:val="01E0" w:firstRow="1" w:lastRow="1" w:firstColumn="1" w:lastColumn="1" w:noHBand="0" w:noVBand="0"/>
                    </w:tblPr>
                    <w:tblGrid>
                      <w:gridCol w:w="2156"/>
                    </w:tblGrid>
                    <w:tr w:rsidR="00E21367" w:rsidTr="00AA3F14">
                      <w:trPr>
                        <w:trHeight w:val="789"/>
                      </w:trPr>
                      <w:tc>
                        <w:tcPr>
                          <w:tcW w:w="2156" w:type="dxa"/>
                        </w:tcPr>
                        <w:p w:rsidR="00685964" w:rsidRDefault="00781A8D" w:rsidP="00AA3F14">
                          <w:pPr>
                            <w:pStyle w:val="Footer"/>
                            <w:spacing w:before="40"/>
                          </w:pPr>
                          <w:fldSimple w:instr=" DOCPROPERTY  Subject  \* MERGEFORMAT ">
                            <w:r w:rsidR="00DB1575">
                              <w:t>P351</w:t>
                            </w:r>
                          </w:fldSimple>
                        </w:p>
                        <w:p w:rsidR="00E21367" w:rsidRPr="005A342F" w:rsidRDefault="00781A8D" w:rsidP="00AA3F14">
                          <w:pPr>
                            <w:pStyle w:val="Footer"/>
                            <w:spacing w:before="40"/>
                          </w:pPr>
                          <w:fldSimple w:instr=" DOCPROPERTY  Title  \* MERGEFORMAT ">
                            <w:r w:rsidR="00DB1575">
                              <w:t>Assessment Consultation Responses</w:t>
                            </w:r>
                          </w:fldSimple>
                        </w:p>
                      </w:tc>
                    </w:tr>
                    <w:tr w:rsidR="00E21367">
                      <w:trPr>
                        <w:trHeight w:val="340"/>
                      </w:trPr>
                      <w:tc>
                        <w:tcPr>
                          <w:tcW w:w="2156" w:type="dxa"/>
                          <w:vAlign w:val="center"/>
                        </w:tcPr>
                        <w:p w:rsidR="00E21367" w:rsidRPr="006C2760" w:rsidRDefault="00781A8D" w:rsidP="00797179">
                          <w:pPr>
                            <w:pStyle w:val="Footer"/>
                          </w:pPr>
                          <w:fldSimple w:instr=" DOCPROPERTY  Date  \* MERGEFORMAT ">
                            <w:r w:rsidR="00DB1575">
                              <w:t>28 November 2016</w:t>
                            </w:r>
                          </w:fldSimple>
                          <w:r w:rsidR="00E21367">
                            <w:t xml:space="preserve"> </w:t>
                          </w:r>
                        </w:p>
                      </w:tc>
                    </w:tr>
                    <w:tr w:rsidR="00E21367">
                      <w:trPr>
                        <w:trHeight w:val="340"/>
                      </w:trPr>
                      <w:tc>
                        <w:tcPr>
                          <w:tcW w:w="2156" w:type="dxa"/>
                          <w:vAlign w:val="center"/>
                        </w:tcPr>
                        <w:p w:rsidR="00E21367" w:rsidRPr="006C2760" w:rsidRDefault="00E21367" w:rsidP="006C2760">
                          <w:pPr>
                            <w:pStyle w:val="Footer"/>
                          </w:pPr>
                          <w:r w:rsidRPr="006C2760">
                            <w:t xml:space="preserve">Version </w:t>
                          </w:r>
                          <w:r w:rsidR="00DB1575">
                            <w:fldChar w:fldCharType="begin"/>
                          </w:r>
                          <w:r w:rsidR="00DB1575">
                            <w:instrText xml:space="preserve"> DOCPROPERTY  Version  \* MERGEFORMAT </w:instrText>
                          </w:r>
                          <w:r w:rsidR="00DB1575">
                            <w:fldChar w:fldCharType="separate"/>
                          </w:r>
                          <w:r w:rsidR="00DB1575">
                            <w:t>1.0</w:t>
                          </w:r>
                          <w:r w:rsidR="00DB1575">
                            <w:fldChar w:fldCharType="end"/>
                          </w:r>
                          <w:r>
                            <w:t xml:space="preserve"> </w:t>
                          </w:r>
                        </w:p>
                      </w:tc>
                    </w:tr>
                    <w:tr w:rsidR="00E21367">
                      <w:trPr>
                        <w:trHeight w:val="340"/>
                      </w:trPr>
                      <w:tc>
                        <w:tcPr>
                          <w:tcW w:w="2156" w:type="dxa"/>
                          <w:tcBorders>
                            <w:bottom w:val="single" w:sz="4" w:space="0" w:color="008576"/>
                          </w:tcBorders>
                          <w:vAlign w:val="center"/>
                        </w:tcPr>
                        <w:p w:rsidR="00E21367" w:rsidRPr="006C2760" w:rsidRDefault="00E21367" w:rsidP="006C2760">
                          <w:pPr>
                            <w:pStyle w:val="Footer"/>
                          </w:pPr>
                          <w:r w:rsidRPr="006C2760">
                            <w:t xml:space="preserve">Page </w:t>
                          </w:r>
                          <w:r>
                            <w:fldChar w:fldCharType="begin"/>
                          </w:r>
                          <w:r>
                            <w:instrText xml:space="preserve"> PAGE </w:instrText>
                          </w:r>
                          <w:r>
                            <w:fldChar w:fldCharType="separate"/>
                          </w:r>
                          <w:r w:rsidR="00DB1575">
                            <w:rPr>
                              <w:noProof/>
                            </w:rPr>
                            <w:t>13</w:t>
                          </w:r>
                          <w:r>
                            <w:rPr>
                              <w:noProof/>
                            </w:rPr>
                            <w:fldChar w:fldCharType="end"/>
                          </w:r>
                          <w:r w:rsidRPr="006C2760">
                            <w:t xml:space="preserve"> of </w:t>
                          </w:r>
                          <w:r w:rsidR="00781A8D">
                            <w:fldChar w:fldCharType="begin"/>
                          </w:r>
                          <w:r w:rsidR="00781A8D">
                            <w:instrText xml:space="preserve"> NUMPAGES </w:instrText>
                          </w:r>
                          <w:r w:rsidR="00781A8D">
                            <w:fldChar w:fldCharType="separate"/>
                          </w:r>
                          <w:r w:rsidR="00DB1575">
                            <w:rPr>
                              <w:noProof/>
                            </w:rPr>
                            <w:t>13</w:t>
                          </w:r>
                          <w:r w:rsidR="00781A8D">
                            <w:rPr>
                              <w:noProof/>
                            </w:rPr>
                            <w:fldChar w:fldCharType="end"/>
                          </w:r>
                        </w:p>
                      </w:tc>
                    </w:tr>
                    <w:tr w:rsidR="00E21367">
                      <w:trPr>
                        <w:trHeight w:val="340"/>
                      </w:trPr>
                      <w:tc>
                        <w:tcPr>
                          <w:tcW w:w="2156" w:type="dxa"/>
                          <w:tcBorders>
                            <w:bottom w:val="nil"/>
                          </w:tcBorders>
                          <w:vAlign w:val="center"/>
                        </w:tcPr>
                        <w:p w:rsidR="00E21367" w:rsidRPr="006C2760" w:rsidRDefault="00E21367" w:rsidP="006C2760">
                          <w:pPr>
                            <w:pStyle w:val="Footer"/>
                          </w:pPr>
                          <w:r w:rsidRPr="006C2760">
                            <w:t xml:space="preserve">© ELEXON Limited </w:t>
                          </w:r>
                          <w:r>
                            <w:fldChar w:fldCharType="begin"/>
                          </w:r>
                          <w:r>
                            <w:instrText xml:space="preserve"> DATE  \@ "yyyy"  \* MERGEFORMAT </w:instrText>
                          </w:r>
                          <w:r>
                            <w:fldChar w:fldCharType="separate"/>
                          </w:r>
                          <w:r w:rsidR="00DB1575">
                            <w:rPr>
                              <w:noProof/>
                            </w:rPr>
                            <w:t>2016</w:t>
                          </w:r>
                          <w:r>
                            <w:rPr>
                              <w:noProof/>
                            </w:rPr>
                            <w:fldChar w:fldCharType="end"/>
                          </w:r>
                        </w:p>
                      </w:tc>
                    </w:tr>
                  </w:tbl>
                  <w:p w:rsidR="00E21367" w:rsidRPr="006C2760" w:rsidRDefault="00E21367" w:rsidP="00B62F07">
                    <w:pPr>
                      <w:pStyle w:val="Footer"/>
                      <w:spacing w:line="240" w:lineRule="auto"/>
                      <w:rPr>
                        <w:sz w:val="2"/>
                        <w:szCs w:val="2"/>
                      </w:rPr>
                    </w:pP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367" w:rsidRPr="002A0E87" w:rsidRDefault="00E21367" w:rsidP="002A0E87">
    <w:pPr>
      <w:pStyle w:val="Footer"/>
      <w:tabs>
        <w:tab w:val="clear" w:pos="4153"/>
        <w:tab w:val="clear" w:pos="8306"/>
      </w:tabs>
    </w:pPr>
    <w:r>
      <w:rPr>
        <w:noProof/>
      </w:rPr>
      <mc:AlternateContent>
        <mc:Choice Requires="wps">
          <w:drawing>
            <wp:anchor distT="0" distB="0" distL="114300" distR="114300" simplePos="0" relativeHeight="251655168" behindDoc="0" locked="1" layoutInCell="1" allowOverlap="1" wp14:anchorId="3F4CCCF0" wp14:editId="005EF832">
              <wp:simplePos x="0" y="0"/>
              <wp:positionH relativeFrom="page">
                <wp:posOffset>6012815</wp:posOffset>
              </wp:positionH>
              <wp:positionV relativeFrom="page">
                <wp:posOffset>8950960</wp:posOffset>
              </wp:positionV>
              <wp:extent cx="1363980" cy="1355090"/>
              <wp:effectExtent l="2540" t="0" r="0" b="0"/>
              <wp:wrapNone/>
              <wp:docPr id="1"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135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single" w:sz="4" w:space="0" w:color="008576"/>
                              <w:left w:val="none" w:sz="0" w:space="0" w:color="auto"/>
                              <w:bottom w:val="single" w:sz="4" w:space="0" w:color="008576"/>
                              <w:right w:val="none" w:sz="0" w:space="0" w:color="auto"/>
                              <w:insideH w:val="single" w:sz="4" w:space="0" w:color="008576"/>
                              <w:insideV w:val="single" w:sz="4" w:space="0" w:color="008576"/>
                            </w:tblBorders>
                            <w:tblLayout w:type="fixed"/>
                            <w:tblCellMar>
                              <w:left w:w="0" w:type="dxa"/>
                              <w:right w:w="0" w:type="dxa"/>
                            </w:tblCellMar>
                            <w:tblLook w:val="01E0" w:firstRow="1" w:lastRow="1" w:firstColumn="1" w:lastColumn="1" w:noHBand="0" w:noVBand="0"/>
                          </w:tblPr>
                          <w:tblGrid>
                            <w:gridCol w:w="2156"/>
                          </w:tblGrid>
                          <w:tr w:rsidR="00E21367" w:rsidTr="0089758B">
                            <w:trPr>
                              <w:trHeight w:val="789"/>
                            </w:trPr>
                            <w:tc>
                              <w:tcPr>
                                <w:tcW w:w="2156" w:type="dxa"/>
                              </w:tcPr>
                              <w:p w:rsidR="00685964" w:rsidRDefault="00DB1575" w:rsidP="0089758B">
                                <w:pPr>
                                  <w:pStyle w:val="Footer"/>
                                  <w:spacing w:before="40"/>
                                </w:pPr>
                                <w:r>
                                  <w:fldChar w:fldCharType="begin"/>
                                </w:r>
                                <w:r>
                                  <w:instrText xml:space="preserve"> DOCPROPERTY  Subject  \* MERGEFORMAT </w:instrText>
                                </w:r>
                                <w:r>
                                  <w:fldChar w:fldCharType="separate"/>
                                </w:r>
                                <w:r>
                                  <w:t>P351</w:t>
                                </w:r>
                                <w:r>
                                  <w:fldChar w:fldCharType="end"/>
                                </w:r>
                              </w:p>
                              <w:p w:rsidR="00E21367" w:rsidRPr="005A342F" w:rsidRDefault="00DB1575" w:rsidP="0089758B">
                                <w:pPr>
                                  <w:pStyle w:val="Footer"/>
                                  <w:spacing w:before="40"/>
                                </w:pPr>
                                <w:r>
                                  <w:fldChar w:fldCharType="begin"/>
                                </w:r>
                                <w:r>
                                  <w:instrText xml:space="preserve"> DOCPROPERTY  Title  \* MERGEFORMAT </w:instrText>
                                </w:r>
                                <w:r>
                                  <w:fldChar w:fldCharType="separate"/>
                                </w:r>
                                <w:r>
                                  <w:t>Assessment Consultation Responses</w:t>
                                </w:r>
                                <w:r>
                                  <w:fldChar w:fldCharType="end"/>
                                </w:r>
                              </w:p>
                            </w:tc>
                          </w:tr>
                          <w:tr w:rsidR="00E21367">
                            <w:trPr>
                              <w:trHeight w:val="340"/>
                            </w:trPr>
                            <w:tc>
                              <w:tcPr>
                                <w:tcW w:w="2156" w:type="dxa"/>
                                <w:vAlign w:val="center"/>
                              </w:tcPr>
                              <w:p w:rsidR="00E21367" w:rsidRPr="006C2760" w:rsidRDefault="00781A8D" w:rsidP="002C5B1F">
                                <w:pPr>
                                  <w:pStyle w:val="Footer"/>
                                </w:pPr>
                                <w:fldSimple w:instr=" DOCPROPERTY  Date  \* MERGEFORMAT ">
                                  <w:r w:rsidR="00DB1575">
                                    <w:t>28 November 2016</w:t>
                                  </w:r>
                                </w:fldSimple>
                              </w:p>
                            </w:tc>
                          </w:tr>
                          <w:tr w:rsidR="00E21367">
                            <w:trPr>
                              <w:trHeight w:val="340"/>
                            </w:trPr>
                            <w:tc>
                              <w:tcPr>
                                <w:tcW w:w="2156" w:type="dxa"/>
                                <w:vAlign w:val="center"/>
                              </w:tcPr>
                              <w:p w:rsidR="00E21367" w:rsidRPr="006C2760" w:rsidRDefault="00E21367" w:rsidP="006C2760">
                                <w:pPr>
                                  <w:pStyle w:val="Footer"/>
                                </w:pPr>
                                <w:r w:rsidRPr="006C2760">
                                  <w:t xml:space="preserve">Version </w:t>
                                </w:r>
                                <w:r w:rsidR="00DB1575">
                                  <w:fldChar w:fldCharType="begin"/>
                                </w:r>
                                <w:r w:rsidR="00DB1575">
                                  <w:instrText xml:space="preserve"> DOCPROPERTY  Version  \* MERGEFORMAT </w:instrText>
                                </w:r>
                                <w:r w:rsidR="00DB1575">
                                  <w:fldChar w:fldCharType="separate"/>
                                </w:r>
                                <w:r w:rsidR="00DB1575">
                                  <w:t>1.0</w:t>
                                </w:r>
                                <w:r w:rsidR="00DB1575">
                                  <w:fldChar w:fldCharType="end"/>
                                </w:r>
                                <w:r>
                                  <w:t xml:space="preserve"> </w:t>
                                </w:r>
                              </w:p>
                            </w:tc>
                          </w:tr>
                          <w:tr w:rsidR="00E21367">
                            <w:trPr>
                              <w:trHeight w:val="340"/>
                            </w:trPr>
                            <w:tc>
                              <w:tcPr>
                                <w:tcW w:w="2156" w:type="dxa"/>
                                <w:tcBorders>
                                  <w:bottom w:val="single" w:sz="4" w:space="0" w:color="008576"/>
                                </w:tcBorders>
                                <w:vAlign w:val="center"/>
                              </w:tcPr>
                              <w:p w:rsidR="00E21367" w:rsidRPr="006C2760" w:rsidRDefault="00E21367" w:rsidP="006C2760">
                                <w:pPr>
                                  <w:pStyle w:val="Footer"/>
                                </w:pPr>
                                <w:r w:rsidRPr="006C2760">
                                  <w:t xml:space="preserve">Page </w:t>
                                </w:r>
                                <w:r>
                                  <w:fldChar w:fldCharType="begin"/>
                                </w:r>
                                <w:r>
                                  <w:instrText xml:space="preserve"> PAGE </w:instrText>
                                </w:r>
                                <w:r>
                                  <w:fldChar w:fldCharType="separate"/>
                                </w:r>
                                <w:r w:rsidR="00DB1575">
                                  <w:rPr>
                                    <w:noProof/>
                                  </w:rPr>
                                  <w:t>1</w:t>
                                </w:r>
                                <w:r>
                                  <w:rPr>
                                    <w:noProof/>
                                  </w:rPr>
                                  <w:fldChar w:fldCharType="end"/>
                                </w:r>
                                <w:r w:rsidRPr="006C2760">
                                  <w:t xml:space="preserve"> of </w:t>
                                </w:r>
                                <w:r w:rsidR="00781A8D">
                                  <w:fldChar w:fldCharType="begin"/>
                                </w:r>
                                <w:r w:rsidR="00781A8D">
                                  <w:instrText xml:space="preserve"> NUMPAGES </w:instrText>
                                </w:r>
                                <w:r w:rsidR="00781A8D">
                                  <w:fldChar w:fldCharType="separate"/>
                                </w:r>
                                <w:r w:rsidR="00DB1575">
                                  <w:rPr>
                                    <w:noProof/>
                                  </w:rPr>
                                  <w:t>13</w:t>
                                </w:r>
                                <w:r w:rsidR="00781A8D">
                                  <w:rPr>
                                    <w:noProof/>
                                  </w:rPr>
                                  <w:fldChar w:fldCharType="end"/>
                                </w:r>
                              </w:p>
                            </w:tc>
                          </w:tr>
                          <w:tr w:rsidR="00E21367">
                            <w:trPr>
                              <w:trHeight w:val="340"/>
                            </w:trPr>
                            <w:tc>
                              <w:tcPr>
                                <w:tcW w:w="2156" w:type="dxa"/>
                                <w:tcBorders>
                                  <w:bottom w:val="nil"/>
                                </w:tcBorders>
                                <w:vAlign w:val="center"/>
                              </w:tcPr>
                              <w:p w:rsidR="00E21367" w:rsidRPr="006C2760" w:rsidRDefault="00E21367" w:rsidP="006C2760">
                                <w:pPr>
                                  <w:pStyle w:val="Footer"/>
                                </w:pPr>
                                <w:r w:rsidRPr="006C2760">
                                  <w:t xml:space="preserve">© ELEXON Limited </w:t>
                                </w:r>
                                <w:r>
                                  <w:fldChar w:fldCharType="begin"/>
                                </w:r>
                                <w:r>
                                  <w:instrText xml:space="preserve"> DATE  \@ "yyyy"  \* MERGEFORMAT </w:instrText>
                                </w:r>
                                <w:r>
                                  <w:fldChar w:fldCharType="separate"/>
                                </w:r>
                                <w:r w:rsidR="00DB1575">
                                  <w:rPr>
                                    <w:noProof/>
                                  </w:rPr>
                                  <w:t>2016</w:t>
                                </w:r>
                                <w:r>
                                  <w:rPr>
                                    <w:noProof/>
                                  </w:rPr>
                                  <w:fldChar w:fldCharType="end"/>
                                </w:r>
                              </w:p>
                            </w:tc>
                          </w:tr>
                        </w:tbl>
                        <w:p w:rsidR="00E21367" w:rsidRPr="006C2760" w:rsidRDefault="00E21367" w:rsidP="002A0E87">
                          <w:pPr>
                            <w:pStyle w:val="Footer"/>
                            <w:spacing w:line="240" w:lineRule="auto"/>
                            <w:rPr>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5" o:spid="_x0000_s1035" type="#_x0000_t202" style="position:absolute;margin-left:473.45pt;margin-top:704.8pt;width:107.4pt;height:106.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" filled="f" stroked="f">
              <v:textbox inset="0,0,0,0">
                <w:txbxContent>
                  <w:tbl>
                    <w:tblPr>
                      <w:tblStyle w:val="TableGrid"/>
                      <w:tblW w:w="0" w:type="auto"/>
                      <w:tblBorders>
                        <w:top w:val="single" w:sz="4" w:space="0" w:color="008576"/>
                        <w:left w:val="none" w:sz="0" w:space="0" w:color="auto"/>
                        <w:bottom w:val="single" w:sz="4" w:space="0" w:color="008576"/>
                        <w:right w:val="none" w:sz="0" w:space="0" w:color="auto"/>
                        <w:insideH w:val="single" w:sz="4" w:space="0" w:color="008576"/>
                        <w:insideV w:val="single" w:sz="4" w:space="0" w:color="008576"/>
                      </w:tblBorders>
                      <w:tblLayout w:type="fixed"/>
                      <w:tblCellMar>
                        <w:left w:w="0" w:type="dxa"/>
                        <w:right w:w="0" w:type="dxa"/>
                      </w:tblCellMar>
                      <w:tblLook w:val="01E0" w:firstRow="1" w:lastRow="1" w:firstColumn="1" w:lastColumn="1" w:noHBand="0" w:noVBand="0"/>
                    </w:tblPr>
                    <w:tblGrid>
                      <w:gridCol w:w="2156"/>
                    </w:tblGrid>
                    <w:tr w:rsidR="00E21367" w:rsidTr="0089758B">
                      <w:trPr>
                        <w:trHeight w:val="789"/>
                      </w:trPr>
                      <w:tc>
                        <w:tcPr>
                          <w:tcW w:w="2156" w:type="dxa"/>
                        </w:tcPr>
                        <w:p w:rsidR="00685964" w:rsidRDefault="00DB1575" w:rsidP="0089758B">
                          <w:pPr>
                            <w:pStyle w:val="Footer"/>
                            <w:spacing w:before="40"/>
                          </w:pPr>
                          <w:r>
                            <w:fldChar w:fldCharType="begin"/>
                          </w:r>
                          <w:r>
                            <w:instrText xml:space="preserve"> DOCPROPERTY  Subject  \* MERGEFORMAT </w:instrText>
                          </w:r>
                          <w:r>
                            <w:fldChar w:fldCharType="separate"/>
                          </w:r>
                          <w:r>
                            <w:t>P351</w:t>
                          </w:r>
                          <w:r>
                            <w:fldChar w:fldCharType="end"/>
                          </w:r>
                        </w:p>
                        <w:p w:rsidR="00E21367" w:rsidRPr="005A342F" w:rsidRDefault="00DB1575" w:rsidP="0089758B">
                          <w:pPr>
                            <w:pStyle w:val="Footer"/>
                            <w:spacing w:before="40"/>
                          </w:pPr>
                          <w:r>
                            <w:fldChar w:fldCharType="begin"/>
                          </w:r>
                          <w:r>
                            <w:instrText xml:space="preserve"> DOCPROPERTY  Title  \* MERGEFORMAT </w:instrText>
                          </w:r>
                          <w:r>
                            <w:fldChar w:fldCharType="separate"/>
                          </w:r>
                          <w:r>
                            <w:t>Assessment Consultation Responses</w:t>
                          </w:r>
                          <w:r>
                            <w:fldChar w:fldCharType="end"/>
                          </w:r>
                        </w:p>
                      </w:tc>
                    </w:tr>
                    <w:tr w:rsidR="00E21367">
                      <w:trPr>
                        <w:trHeight w:val="340"/>
                      </w:trPr>
                      <w:tc>
                        <w:tcPr>
                          <w:tcW w:w="2156" w:type="dxa"/>
                          <w:vAlign w:val="center"/>
                        </w:tcPr>
                        <w:p w:rsidR="00E21367" w:rsidRPr="006C2760" w:rsidRDefault="00781A8D" w:rsidP="002C5B1F">
                          <w:pPr>
                            <w:pStyle w:val="Footer"/>
                          </w:pPr>
                          <w:fldSimple w:instr=" DOCPROPERTY  Date  \* MERGEFORMAT ">
                            <w:r w:rsidR="00DB1575">
                              <w:t>28 November 2016</w:t>
                            </w:r>
                          </w:fldSimple>
                        </w:p>
                      </w:tc>
                    </w:tr>
                    <w:tr w:rsidR="00E21367">
                      <w:trPr>
                        <w:trHeight w:val="340"/>
                      </w:trPr>
                      <w:tc>
                        <w:tcPr>
                          <w:tcW w:w="2156" w:type="dxa"/>
                          <w:vAlign w:val="center"/>
                        </w:tcPr>
                        <w:p w:rsidR="00E21367" w:rsidRPr="006C2760" w:rsidRDefault="00E21367" w:rsidP="006C2760">
                          <w:pPr>
                            <w:pStyle w:val="Footer"/>
                          </w:pPr>
                          <w:r w:rsidRPr="006C2760">
                            <w:t xml:space="preserve">Version </w:t>
                          </w:r>
                          <w:r w:rsidR="00DB1575">
                            <w:fldChar w:fldCharType="begin"/>
                          </w:r>
                          <w:r w:rsidR="00DB1575">
                            <w:instrText xml:space="preserve"> DOCPROPERTY  Version  \* MERGEFORMAT </w:instrText>
                          </w:r>
                          <w:r w:rsidR="00DB1575">
                            <w:fldChar w:fldCharType="separate"/>
                          </w:r>
                          <w:r w:rsidR="00DB1575">
                            <w:t>1.0</w:t>
                          </w:r>
                          <w:r w:rsidR="00DB1575">
                            <w:fldChar w:fldCharType="end"/>
                          </w:r>
                          <w:r>
                            <w:t xml:space="preserve"> </w:t>
                          </w:r>
                        </w:p>
                      </w:tc>
                    </w:tr>
                    <w:tr w:rsidR="00E21367">
                      <w:trPr>
                        <w:trHeight w:val="340"/>
                      </w:trPr>
                      <w:tc>
                        <w:tcPr>
                          <w:tcW w:w="2156" w:type="dxa"/>
                          <w:tcBorders>
                            <w:bottom w:val="single" w:sz="4" w:space="0" w:color="008576"/>
                          </w:tcBorders>
                          <w:vAlign w:val="center"/>
                        </w:tcPr>
                        <w:p w:rsidR="00E21367" w:rsidRPr="006C2760" w:rsidRDefault="00E21367" w:rsidP="006C2760">
                          <w:pPr>
                            <w:pStyle w:val="Footer"/>
                          </w:pPr>
                          <w:r w:rsidRPr="006C2760">
                            <w:t xml:space="preserve">Page </w:t>
                          </w:r>
                          <w:r>
                            <w:fldChar w:fldCharType="begin"/>
                          </w:r>
                          <w:r>
                            <w:instrText xml:space="preserve"> PAGE </w:instrText>
                          </w:r>
                          <w:r>
                            <w:fldChar w:fldCharType="separate"/>
                          </w:r>
                          <w:r w:rsidR="00DB1575">
                            <w:rPr>
                              <w:noProof/>
                            </w:rPr>
                            <w:t>1</w:t>
                          </w:r>
                          <w:r>
                            <w:rPr>
                              <w:noProof/>
                            </w:rPr>
                            <w:fldChar w:fldCharType="end"/>
                          </w:r>
                          <w:r w:rsidRPr="006C2760">
                            <w:t xml:space="preserve"> of </w:t>
                          </w:r>
                          <w:r w:rsidR="00781A8D">
                            <w:fldChar w:fldCharType="begin"/>
                          </w:r>
                          <w:r w:rsidR="00781A8D">
                            <w:instrText xml:space="preserve"> NUMPAGES </w:instrText>
                          </w:r>
                          <w:r w:rsidR="00781A8D">
                            <w:fldChar w:fldCharType="separate"/>
                          </w:r>
                          <w:r w:rsidR="00DB1575">
                            <w:rPr>
                              <w:noProof/>
                            </w:rPr>
                            <w:t>13</w:t>
                          </w:r>
                          <w:r w:rsidR="00781A8D">
                            <w:rPr>
                              <w:noProof/>
                            </w:rPr>
                            <w:fldChar w:fldCharType="end"/>
                          </w:r>
                        </w:p>
                      </w:tc>
                    </w:tr>
                    <w:tr w:rsidR="00E21367">
                      <w:trPr>
                        <w:trHeight w:val="340"/>
                      </w:trPr>
                      <w:tc>
                        <w:tcPr>
                          <w:tcW w:w="2156" w:type="dxa"/>
                          <w:tcBorders>
                            <w:bottom w:val="nil"/>
                          </w:tcBorders>
                          <w:vAlign w:val="center"/>
                        </w:tcPr>
                        <w:p w:rsidR="00E21367" w:rsidRPr="006C2760" w:rsidRDefault="00E21367" w:rsidP="006C2760">
                          <w:pPr>
                            <w:pStyle w:val="Footer"/>
                          </w:pPr>
                          <w:r w:rsidRPr="006C2760">
                            <w:t xml:space="preserve">© ELEXON Limited </w:t>
                          </w:r>
                          <w:r>
                            <w:fldChar w:fldCharType="begin"/>
                          </w:r>
                          <w:r>
                            <w:instrText xml:space="preserve"> DATE  \@ "yyyy"  \* MERGEFORMAT </w:instrText>
                          </w:r>
                          <w:r>
                            <w:fldChar w:fldCharType="separate"/>
                          </w:r>
                          <w:r w:rsidR="00DB1575">
                            <w:rPr>
                              <w:noProof/>
                            </w:rPr>
                            <w:t>2016</w:t>
                          </w:r>
                          <w:r>
                            <w:rPr>
                              <w:noProof/>
                            </w:rPr>
                            <w:fldChar w:fldCharType="end"/>
                          </w:r>
                        </w:p>
                      </w:tc>
                    </w:tr>
                  </w:tbl>
                  <w:p w:rsidR="00E21367" w:rsidRPr="006C2760" w:rsidRDefault="00E21367" w:rsidP="002A0E87">
                    <w:pPr>
                      <w:pStyle w:val="Footer"/>
                      <w:spacing w:line="240" w:lineRule="auto"/>
                      <w:rPr>
                        <w:sz w:val="2"/>
                        <w:szCs w:val="2"/>
                      </w:rPr>
                    </w:pP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6DA" w:rsidRDefault="001266DA">
      <w:r>
        <w:separator/>
      </w:r>
    </w:p>
  </w:footnote>
  <w:footnote w:type="continuationSeparator" w:id="0">
    <w:p w:rsidR="001266DA" w:rsidRDefault="00126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367" w:rsidRPr="00485CBA" w:rsidRDefault="00E21367" w:rsidP="00485CBA">
    <w:pPr>
      <w:pStyle w:val="Header"/>
      <w:tabs>
        <w:tab w:val="clear" w:pos="4153"/>
        <w:tab w:val="clear" w:pos="8306"/>
        <w:tab w:val="left" w:pos="665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367" w:rsidRDefault="00ED1926" w:rsidP="00ED1926">
    <w:pPr>
      <w:pStyle w:val="BodyText"/>
    </w:pPr>
    <w:r>
      <w:rPr>
        <w:noProof/>
      </w:rPr>
      <mc:AlternateContent>
        <mc:Choice Requires="wps">
          <w:drawing>
            <wp:anchor distT="0" distB="0" distL="114300" distR="114300" simplePos="0" relativeHeight="251662336" behindDoc="0" locked="0" layoutInCell="1" allowOverlap="1" wp14:anchorId="0BA85613" wp14:editId="53FAC8BB">
              <wp:simplePos x="0" y="0"/>
              <wp:positionH relativeFrom="column">
                <wp:posOffset>-445770</wp:posOffset>
              </wp:positionH>
              <wp:positionV relativeFrom="paragraph">
                <wp:posOffset>68580</wp:posOffset>
              </wp:positionV>
              <wp:extent cx="7075805" cy="807720"/>
              <wp:effectExtent l="0" t="0" r="0" b="0"/>
              <wp:wrapNone/>
              <wp:docPr id="28" name="Round Diagonal Corner Rectangle 28"/>
              <wp:cNvGraphicFramePr/>
              <a:graphic xmlns:a="http://schemas.openxmlformats.org/drawingml/2006/main">
                <a:graphicData uri="http://schemas.microsoft.com/office/word/2010/wordprocessingShape">
                  <wps:wsp>
                    <wps:cNvSpPr/>
                    <wps:spPr>
                      <a:xfrm flipH="1">
                        <a:off x="0" y="0"/>
                        <a:ext cx="7075805" cy="807720"/>
                      </a:xfrm>
                      <a:prstGeom prst="round2DiagRect">
                        <a:avLst>
                          <a:gd name="adj1" fmla="val 41431"/>
                          <a:gd name="adj2" fmla="val 0"/>
                        </a:avLst>
                      </a:prstGeom>
                      <a:solidFill>
                        <a:srgbClr val="9A4D9E"/>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ED1926" w:rsidRPr="00ED5D6E" w:rsidRDefault="00ED1926" w:rsidP="00ED1926">
                          <w:pPr>
                            <w:spacing w:line="240" w:lineRule="auto"/>
                            <w:rPr>
                              <w:sz w:val="48"/>
                              <w:szCs w:val="48"/>
                            </w:rPr>
                          </w:pPr>
                          <w:r>
                            <w:rPr>
                              <w:sz w:val="48"/>
                              <w:szCs w:val="48"/>
                            </w:rPr>
                            <w:t>Assessment Procedure Consultation</w:t>
                          </w:r>
                          <w:r w:rsidRPr="00ED5D6E">
                            <w:rPr>
                              <w:sz w:val="48"/>
                              <w:szCs w:val="48"/>
                            </w:rPr>
                            <w:t xml:space="preserve"> Responses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28" o:spid="_x0000_s1027" style="position:absolute;margin-left:-35.1pt;margin-top:5.4pt;width:557.15pt;height:63.6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75805,8077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" adj="-11796480,,5400" path="m334646,l7075805,r,l7075805,473074v,184820,-149826,334646,-334646,334646l,807720r,l,334646c,149826,149826,,334646,xe" fillcolor="#9a4d9e" stroked="f" strokeweight="1pt">
              <v:stroke joinstyle="miter"/>
              <v:formulas/>
              <v:path arrowok="t" o:connecttype="custom" o:connectlocs="334646,0;7075805,0;7075805,0;7075805,473074;6741159,807720;0,807720;0,807720;0,334646;334646,0" o:connectangles="0,0,0,0,0,0,0,0,0" textboxrect="0,0,7075805,807720"/>
              <v:textbox>
                <w:txbxContent>
                  <w:p w:rsidR="00ED1926" w:rsidRPr="00ED5D6E" w:rsidRDefault="00ED1926" w:rsidP="00ED1926">
                    <w:pPr>
                      <w:spacing w:line="240" w:lineRule="auto"/>
                      <w:rPr>
                        <w:sz w:val="48"/>
                        <w:szCs w:val="48"/>
                      </w:rPr>
                    </w:pPr>
                    <w:r>
                      <w:rPr>
                        <w:sz w:val="48"/>
                        <w:szCs w:val="48"/>
                      </w:rPr>
                      <w:t>Assessment Procedure Consultation</w:t>
                    </w:r>
                    <w:r w:rsidRPr="00ED5D6E">
                      <w:rPr>
                        <w:sz w:val="48"/>
                        <w:szCs w:val="48"/>
                      </w:rPr>
                      <w:t xml:space="preserve"> Responses</w:t>
                    </w:r>
                  </w:p>
                </w:txbxContent>
              </v:textbox>
            </v:shape>
          </w:pict>
        </mc:Fallback>
      </mc:AlternateContent>
    </w:r>
  </w:p>
  <w:p w:rsidR="00ED1926" w:rsidRDefault="00ED1926" w:rsidP="00ED1926">
    <w:pPr>
      <w:pStyle w:val="BodyText"/>
    </w:pPr>
  </w:p>
  <w:p w:rsidR="00ED1926" w:rsidRPr="00CB2820" w:rsidRDefault="00781A8D" w:rsidP="00ED1926">
    <w:pPr>
      <w:pStyle w:val="BodyText"/>
    </w:pPr>
    <w:r>
      <w:rPr>
        <w:noProof/>
      </w:rPr>
      <mc:AlternateContent>
        <mc:Choice Requires="wpg">
          <w:drawing>
            <wp:anchor distT="0" distB="0" distL="114300" distR="114300" simplePos="0" relativeHeight="251666432" behindDoc="0" locked="0" layoutInCell="1" allowOverlap="1" wp14:anchorId="56F37FC1" wp14:editId="5678F670">
              <wp:simplePos x="0" y="0"/>
              <wp:positionH relativeFrom="column">
                <wp:posOffset>5292725</wp:posOffset>
              </wp:positionH>
              <wp:positionV relativeFrom="paragraph">
                <wp:posOffset>864235</wp:posOffset>
              </wp:positionV>
              <wp:extent cx="1332000" cy="2088000"/>
              <wp:effectExtent l="0" t="0" r="20955" b="26670"/>
              <wp:wrapNone/>
              <wp:docPr id="36" name="Group 36"/>
              <wp:cNvGraphicFramePr/>
              <a:graphic xmlns:a="http://schemas.openxmlformats.org/drawingml/2006/main">
                <a:graphicData uri="http://schemas.microsoft.com/office/word/2010/wordprocessingGroup">
                  <wpg:wgp>
                    <wpg:cNvGrpSpPr/>
                    <wpg:grpSpPr>
                      <a:xfrm>
                        <a:off x="0" y="0"/>
                        <a:ext cx="1332000" cy="2088000"/>
                        <a:chOff x="0" y="0"/>
                        <a:chExt cx="1332000" cy="2088225"/>
                      </a:xfrm>
                    </wpg:grpSpPr>
                    <wps:wsp>
                      <wps:cNvPr id="5" name="Round Diagonal Corner Rectangle 5"/>
                      <wps:cNvSpPr>
                        <a:spLocks noChangeArrowheads="1"/>
                      </wps:cNvSpPr>
                      <wps:spPr bwMode="auto">
                        <a:xfrm flipH="1">
                          <a:off x="0" y="723900"/>
                          <a:ext cx="1332000" cy="288000"/>
                        </a:xfrm>
                        <a:prstGeom prst="round2DiagRect">
                          <a:avLst/>
                        </a:prstGeom>
                        <a:noFill/>
                        <a:ln w="12700" cmpd="sng">
                          <a:solidFill>
                            <a:srgbClr val="0096D7"/>
                          </a:solidFill>
                          <a:miter lim="800000"/>
                          <a:headEnd/>
                          <a:tailEnd/>
                        </a:ln>
                      </wps:spPr>
                      <wps:txbx>
                        <w:txbxContent>
                          <w:p w:rsidR="00781A8D" w:rsidRPr="00C575D2" w:rsidRDefault="00781A8D" w:rsidP="00781A8D">
                            <w:pPr>
                              <w:pStyle w:val="BlockText"/>
                              <w:spacing w:line="240" w:lineRule="auto"/>
                              <w:jc w:val="center"/>
                              <w:rPr>
                                <w:color w:val="0096D7"/>
                                <w:sz w:val="16"/>
                                <w:szCs w:val="16"/>
                              </w:rPr>
                            </w:pPr>
                            <w:r w:rsidRPr="00C575D2">
                              <w:rPr>
                                <w:color w:val="0096D7"/>
                                <w:sz w:val="16"/>
                                <w:szCs w:val="16"/>
                              </w:rPr>
                              <w:t>Definition Procedure</w:t>
                            </w:r>
                          </w:p>
                        </w:txbxContent>
                      </wps:txbx>
                      <wps:bodyPr rot="0" vert="horz" wrap="square" lIns="54000" tIns="36000" rIns="54000" bIns="36000" anchor="ctr" anchorCtr="0" upright="1">
                        <a:noAutofit/>
                      </wps:bodyPr>
                    </wps:wsp>
                    <wps:wsp>
                      <wps:cNvPr id="6" name="Round Diagonal Corner Rectangle 6"/>
                      <wps:cNvSpPr>
                        <a:spLocks noChangeArrowheads="1"/>
                      </wps:cNvSpPr>
                      <wps:spPr bwMode="auto">
                        <a:xfrm flipH="1">
                          <a:off x="0" y="361950"/>
                          <a:ext cx="1332000" cy="288000"/>
                        </a:xfrm>
                        <a:prstGeom prst="round2DiagRect">
                          <a:avLst/>
                        </a:prstGeom>
                        <a:noFill/>
                        <a:ln w="12700" cmpd="sng">
                          <a:solidFill>
                            <a:srgbClr val="00B274"/>
                          </a:solidFill>
                          <a:miter lim="800000"/>
                          <a:headEnd/>
                          <a:tailEnd/>
                        </a:ln>
                        <a:extLst>
                          <a:ext uri="{909E8E84-426E-40DD-AFC4-6F175D3DCCD1}">
                            <a14:hiddenFill xmlns:a14="http://schemas.microsoft.com/office/drawing/2010/main">
                              <a:solidFill>
                                <a:srgbClr val="00B274"/>
                              </a:solidFill>
                            </a14:hiddenFill>
                          </a:ext>
                        </a:extLst>
                      </wps:spPr>
                      <wps:txbx>
                        <w:txbxContent>
                          <w:p w:rsidR="00781A8D" w:rsidRPr="00085DCE" w:rsidRDefault="00781A8D" w:rsidP="00781A8D">
                            <w:pPr>
                              <w:pStyle w:val="BlockText"/>
                              <w:spacing w:line="240" w:lineRule="auto"/>
                              <w:jc w:val="center"/>
                              <w:rPr>
                                <w:color w:val="00B274"/>
                                <w:sz w:val="16"/>
                                <w:szCs w:val="16"/>
                              </w:rPr>
                            </w:pPr>
                            <w:r w:rsidRPr="00085DCE">
                              <w:rPr>
                                <w:color w:val="00B274"/>
                                <w:sz w:val="16"/>
                                <w:szCs w:val="16"/>
                              </w:rPr>
                              <w:t>Initial Written Assessment</w:t>
                            </w:r>
                          </w:p>
                        </w:txbxContent>
                      </wps:txbx>
                      <wps:bodyPr rot="0" vert="horz" wrap="square" lIns="54000" tIns="36000" rIns="54000" bIns="36000" anchor="ctr" anchorCtr="0" upright="1">
                        <a:noAutofit/>
                      </wps:bodyPr>
                    </wps:wsp>
                    <wps:wsp>
                      <wps:cNvPr id="7" name="Round Diagonal Corner Rectangle 7"/>
                      <wps:cNvSpPr>
                        <a:spLocks noChangeArrowheads="1"/>
                      </wps:cNvSpPr>
                      <wps:spPr bwMode="auto">
                        <a:xfrm flipH="1">
                          <a:off x="0" y="1438275"/>
                          <a:ext cx="1332000" cy="288000"/>
                        </a:xfrm>
                        <a:prstGeom prst="round2DiagRect">
                          <a:avLst/>
                        </a:prstGeom>
                        <a:noFill/>
                        <a:ln w="12700" cmpd="sng">
                          <a:solidFill>
                            <a:srgbClr val="F8981D"/>
                          </a:solidFill>
                          <a:miter lim="800000"/>
                          <a:headEnd/>
                          <a:tailEnd/>
                        </a:ln>
                        <a:extLst>
                          <a:ext uri="{909E8E84-426E-40DD-AFC4-6F175D3DCCD1}">
                            <a14:hiddenFill xmlns:a14="http://schemas.microsoft.com/office/drawing/2010/main">
                              <a:solidFill>
                                <a:srgbClr val="F8981D"/>
                              </a:solidFill>
                            </a14:hiddenFill>
                          </a:ext>
                        </a:extLst>
                      </wps:spPr>
                      <wps:txbx>
                        <w:txbxContent>
                          <w:p w:rsidR="00781A8D" w:rsidRPr="00085DCE" w:rsidRDefault="00781A8D" w:rsidP="00781A8D">
                            <w:pPr>
                              <w:pStyle w:val="BlockText"/>
                              <w:spacing w:line="240" w:lineRule="auto"/>
                              <w:jc w:val="center"/>
                              <w:rPr>
                                <w:color w:val="F8981D"/>
                                <w:sz w:val="16"/>
                                <w:szCs w:val="16"/>
                              </w:rPr>
                            </w:pPr>
                            <w:r w:rsidRPr="00085DCE">
                              <w:rPr>
                                <w:color w:val="F8981D"/>
                                <w:sz w:val="16"/>
                                <w:szCs w:val="16"/>
                              </w:rPr>
                              <w:t>Report Phase</w:t>
                            </w:r>
                          </w:p>
                        </w:txbxContent>
                      </wps:txbx>
                      <wps:bodyPr rot="0" vert="horz" wrap="square" lIns="54000" tIns="36000" rIns="54000" bIns="36000" anchor="ctr" anchorCtr="0" upright="1">
                        <a:noAutofit/>
                      </wps:bodyPr>
                    </wps:wsp>
                    <wps:wsp>
                      <wps:cNvPr id="8" name="Round Diagonal Corner Rectangle 8"/>
                      <wps:cNvSpPr>
                        <a:spLocks noChangeArrowheads="1"/>
                      </wps:cNvSpPr>
                      <wps:spPr bwMode="auto">
                        <a:xfrm flipH="1">
                          <a:off x="0" y="1076325"/>
                          <a:ext cx="1332000" cy="288000"/>
                        </a:xfrm>
                        <a:prstGeom prst="round2DiagRect">
                          <a:avLst/>
                        </a:prstGeom>
                        <a:solidFill>
                          <a:srgbClr val="9A4D9E"/>
                        </a:solidFill>
                        <a:ln w="12700" cmpd="sng">
                          <a:solidFill>
                            <a:srgbClr val="9A4D9E"/>
                          </a:solidFill>
                          <a:miter lim="800000"/>
                          <a:headEnd/>
                          <a:tailEnd/>
                        </a:ln>
                      </wps:spPr>
                      <wps:txbx>
                        <w:txbxContent>
                          <w:p w:rsidR="00781A8D" w:rsidRPr="00C575D2" w:rsidRDefault="00781A8D" w:rsidP="00781A8D">
                            <w:pPr>
                              <w:pStyle w:val="BlockText"/>
                              <w:spacing w:line="240" w:lineRule="auto"/>
                              <w:jc w:val="center"/>
                              <w:rPr>
                                <w:color w:val="FFFFFF" w:themeColor="background1"/>
                                <w:sz w:val="16"/>
                                <w:szCs w:val="16"/>
                              </w:rPr>
                            </w:pPr>
                            <w:r w:rsidRPr="00C575D2">
                              <w:rPr>
                                <w:color w:val="FFFFFF" w:themeColor="background1"/>
                                <w:sz w:val="16"/>
                                <w:szCs w:val="16"/>
                              </w:rPr>
                              <w:t>Assessment Procedure</w:t>
                            </w:r>
                          </w:p>
                        </w:txbxContent>
                      </wps:txbx>
                      <wps:bodyPr rot="0" vert="horz" wrap="square" lIns="54000" tIns="36000" rIns="54000" bIns="36000" anchor="ctr" anchorCtr="0" upright="1">
                        <a:noAutofit/>
                      </wps:bodyPr>
                    </wps:wsp>
                    <wps:wsp>
                      <wps:cNvPr id="19" name="Round Diagonal Corner Rectangle 19"/>
                      <wps:cNvSpPr>
                        <a:spLocks noChangeArrowheads="1"/>
                      </wps:cNvSpPr>
                      <wps:spPr bwMode="auto">
                        <a:xfrm flipH="1">
                          <a:off x="0" y="0"/>
                          <a:ext cx="1332000" cy="288000"/>
                        </a:xfrm>
                        <a:prstGeom prst="round2DiagRect">
                          <a:avLst/>
                        </a:prstGeom>
                        <a:solidFill>
                          <a:srgbClr val="9A4D9E"/>
                        </a:solidFill>
                        <a:ln w="12700" cmpd="sng">
                          <a:solidFill>
                            <a:srgbClr val="9A4D9E"/>
                          </a:solidFill>
                          <a:miter lim="800000"/>
                          <a:headEnd/>
                          <a:tailEnd/>
                        </a:ln>
                      </wps:spPr>
                      <wps:txbx>
                        <w:txbxContent>
                          <w:p w:rsidR="00781A8D" w:rsidRPr="00076613" w:rsidRDefault="00781A8D" w:rsidP="00781A8D">
                            <w:pPr>
                              <w:pStyle w:val="BlockText"/>
                              <w:spacing w:line="240" w:lineRule="auto"/>
                              <w:jc w:val="center"/>
                              <w:rPr>
                                <w:b/>
                                <w:color w:val="FFFFFF" w:themeColor="background1"/>
                                <w:sz w:val="20"/>
                                <w:szCs w:val="16"/>
                              </w:rPr>
                            </w:pPr>
                            <w:r w:rsidRPr="00076613">
                              <w:rPr>
                                <w:b/>
                                <w:color w:val="FFFFFF" w:themeColor="background1"/>
                                <w:sz w:val="20"/>
                                <w:szCs w:val="16"/>
                              </w:rPr>
                              <w:t>Phase</w:t>
                            </w:r>
                          </w:p>
                        </w:txbxContent>
                      </wps:txbx>
                      <wps:bodyPr rot="0" vert="horz" wrap="square" lIns="54000" tIns="36000" rIns="54000" bIns="36000" anchor="ctr" anchorCtr="0" upright="1">
                        <a:noAutofit/>
                      </wps:bodyPr>
                    </wps:wsp>
                    <wps:wsp>
                      <wps:cNvPr id="20" name="Round Diagonal Corner Rectangle 20"/>
                      <wps:cNvSpPr>
                        <a:spLocks noChangeArrowheads="1"/>
                      </wps:cNvSpPr>
                      <wps:spPr bwMode="auto">
                        <a:xfrm flipH="1">
                          <a:off x="0" y="1800225"/>
                          <a:ext cx="1332000" cy="288000"/>
                        </a:xfrm>
                        <a:prstGeom prst="round2DiagRect">
                          <a:avLst/>
                        </a:prstGeom>
                        <a:noFill/>
                        <a:ln w="12700" cmpd="sng">
                          <a:solidFill>
                            <a:srgbClr val="9FA617"/>
                          </a:solidFill>
                          <a:miter lim="800000"/>
                          <a:headEnd/>
                          <a:tailEnd/>
                        </a:ln>
                      </wps:spPr>
                      <wps:txbx>
                        <w:txbxContent>
                          <w:p w:rsidR="00781A8D" w:rsidRPr="00076613" w:rsidRDefault="00781A8D" w:rsidP="00781A8D">
                            <w:pPr>
                              <w:pStyle w:val="BlockText"/>
                              <w:spacing w:line="240" w:lineRule="auto"/>
                              <w:jc w:val="center"/>
                              <w:rPr>
                                <w:color w:val="9FA617"/>
                                <w:sz w:val="16"/>
                                <w:szCs w:val="16"/>
                              </w:rPr>
                            </w:pPr>
                            <w:r w:rsidRPr="00076613">
                              <w:rPr>
                                <w:color w:val="9FA617"/>
                                <w:sz w:val="16"/>
                                <w:szCs w:val="16"/>
                              </w:rPr>
                              <w:t>Implementation</w:t>
                            </w:r>
                          </w:p>
                        </w:txbxContent>
                      </wps:txbx>
                      <wps:bodyPr rot="0" vert="horz" wrap="square" lIns="54000" tIns="36000" rIns="54000" bIns="3600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6" o:spid="_x0000_s1028" style="position:absolute;margin-left:416.75pt;margin-top:68.05pt;width:104.9pt;height:164.4pt;z-index:251666432;mso-width-relative:margin;mso-height-relative:margin" coordsize="13320,20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">
              <v:shape id="Round Diagonal Corner Rectangle 5" o:spid="_x0000_s1029" style="position:absolute;top:7239;width:13320;height:2880;flip:x;visibility:visible;mso-wrap-style:square;v-text-anchor:middle" coordsize="1332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VVsIA&#10;AADaAAAADwAAAGRycy9kb3ducmV2LnhtbESPQWvCQBSE7wX/w/IKXopurFpKdBURigEF0UrPj+wz&#10;Cc2+Ddl1jf/eFQSPw8x8w8yXnalFoNZVlhWMhgkI4tzqigsFp9+fwTcI55E11pZJwY0cLBe9tzmm&#10;2l75QOHoCxEh7FJUUHrfpFK6vCSDbmgb4uidbWvQR9kWUrd4jXBTy88k+ZIGK44LJTa0Lin/P16M&#10;go9s/3ejfWYvk83GbnfjQMEFpfrv3WoGwlPnX+FnO9MKpvC4Em+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t5VWwgAAANoAAAAPAAAAAAAAAAAAAAAAAJgCAABkcnMvZG93&#10;bnJldi54bWxQSwUGAAAAAAQABAD1AAAAhwMAAAAA&#10;" adj="-11796480,,5400" path="m48001,l1332000,r,l1332000,239999v,26510,-21491,48001,-48001,48001l,288000r,l,48001c,21491,21491,,48001,xe" filled="f" strokecolor="#0096d7" strokeweight="1pt">
                <v:stroke joinstyle="miter"/>
                <v:formulas/>
                <v:path o:connecttype="custom" o:connectlocs="48001,0;1332000,0;1332000,0;1332000,239999;1283999,288000;0,288000;0,288000;0,48001;48001,0" o:connectangles="0,0,0,0,0,0,0,0,0" textboxrect="0,0,1332000,288000"/>
                <v:textbox inset="1.5mm,1mm,1.5mm,1mm">
                  <w:txbxContent>
                    <w:p w:rsidR="00781A8D" w:rsidRPr="00C575D2" w:rsidRDefault="00781A8D" w:rsidP="00781A8D">
                      <w:pPr>
                        <w:pStyle w:val="BlockText"/>
                        <w:spacing w:line="240" w:lineRule="auto"/>
                        <w:jc w:val="center"/>
                        <w:rPr>
                          <w:color w:val="0096D7"/>
                          <w:sz w:val="16"/>
                          <w:szCs w:val="16"/>
                        </w:rPr>
                      </w:pPr>
                      <w:r w:rsidRPr="00C575D2">
                        <w:rPr>
                          <w:color w:val="0096D7"/>
                          <w:sz w:val="16"/>
                          <w:szCs w:val="16"/>
                        </w:rPr>
                        <w:t>Definition Procedure</w:t>
                      </w:r>
                    </w:p>
                  </w:txbxContent>
                </v:textbox>
              </v:shape>
              <v:shape id="Round Diagonal Corner Rectangle 6" o:spid="_x0000_s1030" style="position:absolute;top:3619;width:13320;height:2880;flip:x;visibility:visible;mso-wrap-style:square;v-text-anchor:middle" coordsize="1332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JRpMIA&#10;AADaAAAADwAAAGRycy9kb3ducmV2LnhtbESPQYvCMBSE7wv+h/AEb2vqHlypRhFlwYN70ApeH82z&#10;qTYvpYlt119vFgSPw8x8wyxWva1ES40vHSuYjBMQxLnTJRcKTtnP5wyED8gaK8ek4I88rJaDjwWm&#10;2nV8oPYYChEh7FNUYEKoUyl9bsiiH7uaOHoX11gMUTaF1A12EW4r+ZUkU2mx5LhgsKaNofx2vFsF&#10;/Za+f6v99WHOt27Tzk5Zdp48lBoN+/UcRKA+vMOv9k4rmML/lXg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olGkwgAAANoAAAAPAAAAAAAAAAAAAAAAAJgCAABkcnMvZG93&#10;bnJldi54bWxQSwUGAAAAAAQABAD1AAAAhwMAAAAA&#10;" adj="-11796480,,5400" path="m48001,l1332000,r,l1332000,239999v,26510,-21491,48001,-48001,48001l,288000r,l,48001c,21491,21491,,48001,xe" filled="f" fillcolor="#00b274" strokecolor="#00b274" strokeweight="1pt">
                <v:stroke joinstyle="miter"/>
                <v:formulas/>
                <v:path o:connecttype="custom" o:connectlocs="48001,0;1332000,0;1332000,0;1332000,239999;1283999,288000;0,288000;0,288000;0,48001;48001,0" o:connectangles="0,0,0,0,0,0,0,0,0" textboxrect="0,0,1332000,288000"/>
                <v:textbox inset="1.5mm,1mm,1.5mm,1mm">
                  <w:txbxContent>
                    <w:p w:rsidR="00781A8D" w:rsidRPr="00085DCE" w:rsidRDefault="00781A8D" w:rsidP="00781A8D">
                      <w:pPr>
                        <w:pStyle w:val="BlockText"/>
                        <w:spacing w:line="240" w:lineRule="auto"/>
                        <w:jc w:val="center"/>
                        <w:rPr>
                          <w:color w:val="00B274"/>
                          <w:sz w:val="16"/>
                          <w:szCs w:val="16"/>
                        </w:rPr>
                      </w:pPr>
                      <w:r w:rsidRPr="00085DCE">
                        <w:rPr>
                          <w:color w:val="00B274"/>
                          <w:sz w:val="16"/>
                          <w:szCs w:val="16"/>
                        </w:rPr>
                        <w:t>Initial Written Assessment</w:t>
                      </w:r>
                    </w:p>
                  </w:txbxContent>
                </v:textbox>
              </v:shape>
              <v:shape id="Round Diagonal Corner Rectangle 7" o:spid="_x0000_s1031" style="position:absolute;top:14382;width:13320;height:2880;flip:x;visibility:visible;mso-wrap-style:square;v-text-anchor:middle" coordsize="1332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d48MUA&#10;AADaAAAADwAAAGRycy9kb3ducmV2LnhtbESPT2vCQBTE74LfYXlCL1I36cE/0VViWyGHXqoteHxk&#10;X5PU7NuQ3Sbx27sFweMwM79hNrvB1KKj1lWWFcSzCARxbnXFhYKv0+F5CcJ5ZI21ZVJwJQe77Xi0&#10;wUTbnj+pO/pCBAi7BBWU3jeJlC4vyaCb2YY4eD+2NeiDbAupW+wD3NTyJYrm0mDFYaHEhl5Lyi/H&#10;P6Pg9/RuV7rulrRffU/jrMvfzumHUk+TIV2D8DT4R/jezrSCBfxfCTdAb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3jwxQAAANoAAAAPAAAAAAAAAAAAAAAAAJgCAABkcnMv&#10;ZG93bnJldi54bWxQSwUGAAAAAAQABAD1AAAAigMAAAAA&#10;" adj="-11796480,,5400" path="m48001,l1332000,r,l1332000,239999v,26510,-21491,48001,-48001,48001l,288000r,l,48001c,21491,21491,,48001,xe" filled="f" fillcolor="#f8981d" strokecolor="#f8981d" strokeweight="1pt">
                <v:stroke joinstyle="miter"/>
                <v:formulas/>
                <v:path o:connecttype="custom" o:connectlocs="48001,0;1332000,0;1332000,0;1332000,239999;1283999,288000;0,288000;0,288000;0,48001;48001,0" o:connectangles="0,0,0,0,0,0,0,0,0" textboxrect="0,0,1332000,288000"/>
                <v:textbox inset="1.5mm,1mm,1.5mm,1mm">
                  <w:txbxContent>
                    <w:p w:rsidR="00781A8D" w:rsidRPr="00085DCE" w:rsidRDefault="00781A8D" w:rsidP="00781A8D">
                      <w:pPr>
                        <w:pStyle w:val="BlockText"/>
                        <w:spacing w:line="240" w:lineRule="auto"/>
                        <w:jc w:val="center"/>
                        <w:rPr>
                          <w:color w:val="F8981D"/>
                          <w:sz w:val="16"/>
                          <w:szCs w:val="16"/>
                        </w:rPr>
                      </w:pPr>
                      <w:r w:rsidRPr="00085DCE">
                        <w:rPr>
                          <w:color w:val="F8981D"/>
                          <w:sz w:val="16"/>
                          <w:szCs w:val="16"/>
                        </w:rPr>
                        <w:t>Report Phase</w:t>
                      </w:r>
                    </w:p>
                  </w:txbxContent>
                </v:textbox>
              </v:shape>
              <v:shape id="Round Diagonal Corner Rectangle 8" o:spid="_x0000_s1032" style="position:absolute;top:10763;width:13320;height:2880;flip:x;visibility:visible;mso-wrap-style:square;v-text-anchor:middle" coordsize="1332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0Kwb8A&#10;AADaAAAADwAAAGRycy9kb3ducmV2LnhtbERPTYvCMBC9L/gfwgh7W9N6EKnGUguCoAjrCl6HZmyK&#10;zaQ2Ubv++s1B2OPjfS/zwbbiQb1vHCtIJwkI4srphmsFp5/N1xyED8gaW8ek4Jc85KvRxxIz7Z78&#10;TY9jqEUMYZ+hAhNCl0npK0MW/cR1xJG7uN5iiLCvpe7xGcNtK6dJMpMWG44NBjsqDVXX490q2KfN&#10;7vYqC32rXZleNt3hvDak1Od4KBYgAg3hX/x2b7WCuDVeiTdAr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QrBvwAAANoAAAAPAAAAAAAAAAAAAAAAAJgCAABkcnMvZG93bnJl&#10;di54bWxQSwUGAAAAAAQABAD1AAAAhAMAAAAA&#10;" adj="-11796480,,5400" path="m48001,l1332000,r,l1332000,239999v,26510,-21491,48001,-48001,48001l,288000r,l,48001c,21491,21491,,48001,xe" fillcolor="#9a4d9e" strokecolor="#9a4d9e" strokeweight="1pt">
                <v:stroke joinstyle="miter"/>
                <v:formulas/>
                <v:path o:connecttype="custom" o:connectlocs="48001,0;1332000,0;1332000,0;1332000,239999;1283999,288000;0,288000;0,288000;0,48001;48001,0" o:connectangles="0,0,0,0,0,0,0,0,0" textboxrect="0,0,1332000,288000"/>
                <v:textbox inset="1.5mm,1mm,1.5mm,1mm">
                  <w:txbxContent>
                    <w:p w:rsidR="00781A8D" w:rsidRPr="00C575D2" w:rsidRDefault="00781A8D" w:rsidP="00781A8D">
                      <w:pPr>
                        <w:pStyle w:val="BlockText"/>
                        <w:spacing w:line="240" w:lineRule="auto"/>
                        <w:jc w:val="center"/>
                        <w:rPr>
                          <w:color w:val="FFFFFF" w:themeColor="background1"/>
                          <w:sz w:val="16"/>
                          <w:szCs w:val="16"/>
                        </w:rPr>
                      </w:pPr>
                      <w:r w:rsidRPr="00C575D2">
                        <w:rPr>
                          <w:color w:val="FFFFFF" w:themeColor="background1"/>
                          <w:sz w:val="16"/>
                          <w:szCs w:val="16"/>
                        </w:rPr>
                        <w:t>Assessment Procedure</w:t>
                      </w:r>
                    </w:p>
                  </w:txbxContent>
                </v:textbox>
              </v:shape>
              <v:shape id="Round Diagonal Corner Rectangle 19" o:spid="_x0000_s1033" style="position:absolute;width:13320;height:2880;flip:x;visibility:visible;mso-wrap-style:square;v-text-anchor:middle" coordsize="1332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4eqsAA&#10;AADbAAAADwAAAGRycy9kb3ducmV2LnhtbERPTYvCMBC9C/sfwgjeNO0eFu0aRQuCsCKoC3sdmrEp&#10;20xqE7X6640geJvH+5zpvLO1uFDrK8cK0lECgrhwuuJSwe9hNRyD8AFZY+2YFNzIw3z20Ztipt2V&#10;d3TZh1LEEPYZKjAhNJmUvjBk0Y9cQxy5o2sthgjbUuoWrzHc1vIzSb6kxYpjg8GGckPF//5sFWzS&#10;6ud0zxf6VLo8Pa6a7d/SkFKDfrf4BhGoC2/xy73Wcf4Enr/EA+T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M4eqsAAAADbAAAADwAAAAAAAAAAAAAAAACYAgAAZHJzL2Rvd25y&#10;ZXYueG1sUEsFBgAAAAAEAAQA9QAAAIUDAAAAAA==&#10;" adj="-11796480,,5400" path="m48001,l1332000,r,l1332000,239999v,26510,-21491,48001,-48001,48001l,288000r,l,48001c,21491,21491,,48001,xe" fillcolor="#9a4d9e" strokecolor="#9a4d9e" strokeweight="1pt">
                <v:stroke joinstyle="miter"/>
                <v:formulas/>
                <v:path o:connecttype="custom" o:connectlocs="48001,0;1332000,0;1332000,0;1332000,239999;1283999,288000;0,288000;0,288000;0,48001;48001,0" o:connectangles="0,0,0,0,0,0,0,0,0" textboxrect="0,0,1332000,288000"/>
                <v:textbox inset="1.5mm,1mm,1.5mm,1mm">
                  <w:txbxContent>
                    <w:p w:rsidR="00781A8D" w:rsidRPr="00076613" w:rsidRDefault="00781A8D" w:rsidP="00781A8D">
                      <w:pPr>
                        <w:pStyle w:val="BlockText"/>
                        <w:spacing w:line="240" w:lineRule="auto"/>
                        <w:jc w:val="center"/>
                        <w:rPr>
                          <w:b/>
                          <w:color w:val="FFFFFF" w:themeColor="background1"/>
                          <w:sz w:val="20"/>
                          <w:szCs w:val="16"/>
                        </w:rPr>
                      </w:pPr>
                      <w:r w:rsidRPr="00076613">
                        <w:rPr>
                          <w:b/>
                          <w:color w:val="FFFFFF" w:themeColor="background1"/>
                          <w:sz w:val="20"/>
                          <w:szCs w:val="16"/>
                        </w:rPr>
                        <w:t>Phase</w:t>
                      </w:r>
                    </w:p>
                  </w:txbxContent>
                </v:textbox>
              </v:shape>
              <v:shape id="Round Diagonal Corner Rectangle 20" o:spid="_x0000_s1034" style="position:absolute;top:18002;width:13320;height:2880;flip:x;visibility:visible;mso-wrap-style:square;v-text-anchor:middle" coordsize="1332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a0J78A&#10;AADbAAAADwAAAGRycy9kb3ducmV2LnhtbERPy4rCMBTdC/5DuMJsZEx1IUPHWIow4yxEfH3Apbm2&#10;xeamJNHGvzcLYZaH814V0XTiQc63lhXMZxkI4srqlmsFl/PP5xcIH5A1dpZJwZM8FOvxaIW5tgMf&#10;6XEKtUgh7HNU0ITQ51L6qiGDfmZ74sRdrTMYEnS11A6HFG46uciypTTYcmposKdNQ9XtdDcKDluz&#10;/Z1S3Ln9YbBxacvd5lgr9TGJ5TeIQDH8i9/uP61gkdanL+kH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VrQnvwAAANsAAAAPAAAAAAAAAAAAAAAAAJgCAABkcnMvZG93bnJl&#10;di54bWxQSwUGAAAAAAQABAD1AAAAhAMAAAAA&#10;" adj="-11796480,,5400" path="m48001,l1332000,r,l1332000,239999v,26510,-21491,48001,-48001,48001l,288000r,l,48001c,21491,21491,,48001,xe" filled="f" strokecolor="#9fa617" strokeweight="1pt">
                <v:stroke joinstyle="miter"/>
                <v:formulas/>
                <v:path o:connecttype="custom" o:connectlocs="48001,0;1332000,0;1332000,0;1332000,239999;1283999,288000;0,288000;0,288000;0,48001;48001,0" o:connectangles="0,0,0,0,0,0,0,0,0" textboxrect="0,0,1332000,288000"/>
                <v:textbox inset="1.5mm,1mm,1.5mm,1mm">
                  <w:txbxContent>
                    <w:p w:rsidR="00781A8D" w:rsidRPr="00076613" w:rsidRDefault="00781A8D" w:rsidP="00781A8D">
                      <w:pPr>
                        <w:pStyle w:val="BlockText"/>
                        <w:spacing w:line="240" w:lineRule="auto"/>
                        <w:jc w:val="center"/>
                        <w:rPr>
                          <w:color w:val="9FA617"/>
                          <w:sz w:val="16"/>
                          <w:szCs w:val="16"/>
                        </w:rPr>
                      </w:pPr>
                      <w:r w:rsidRPr="00076613">
                        <w:rPr>
                          <w:color w:val="9FA617"/>
                          <w:sz w:val="16"/>
                          <w:szCs w:val="16"/>
                        </w:rPr>
                        <w:t>Implementation</w:t>
                      </w:r>
                    </w:p>
                  </w:txbxContent>
                </v:textbox>
              </v:shape>
            </v:group>
          </w:pict>
        </mc:Fallback>
      </mc:AlternateContent>
    </w:r>
    <w:r>
      <w:rPr>
        <w:noProof/>
      </w:rPr>
      <w:drawing>
        <wp:anchor distT="0" distB="0" distL="114300" distR="114300" simplePos="0" relativeHeight="251664384" behindDoc="0" locked="0" layoutInCell="1" allowOverlap="1" wp14:anchorId="79931308" wp14:editId="1A4E0CC6">
          <wp:simplePos x="0" y="0"/>
          <wp:positionH relativeFrom="column">
            <wp:posOffset>5292725</wp:posOffset>
          </wp:positionH>
          <wp:positionV relativeFrom="paragraph">
            <wp:posOffset>431800</wp:posOffset>
          </wp:positionV>
          <wp:extent cx="1335600" cy="313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xon_logo_turquoise_hi_res_rgb - 2500 x 588p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5600" cy="31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430EFB8"/>
    <w:lvl w:ilvl="0">
      <w:start w:val="1"/>
      <w:numFmt w:val="bullet"/>
      <w:pStyle w:val="ListBullet2"/>
      <w:lvlText w:val=""/>
      <w:lvlJc w:val="left"/>
      <w:pPr>
        <w:tabs>
          <w:tab w:val="num" w:pos="2835"/>
        </w:tabs>
        <w:ind w:left="2835" w:hanging="2835"/>
      </w:pPr>
      <w:rPr>
        <w:rFonts w:ascii="Symbol" w:hAnsi="Symbol" w:hint="default"/>
        <w:color w:val="008576"/>
        <w:sz w:val="20"/>
      </w:rPr>
    </w:lvl>
  </w:abstractNum>
  <w:abstractNum w:abstractNumId="1">
    <w:nsid w:val="FFFFFF88"/>
    <w:multiLevelType w:val="singleLevel"/>
    <w:tmpl w:val="7076EFFA"/>
    <w:lvl w:ilvl="0">
      <w:start w:val="1"/>
      <w:numFmt w:val="decimal"/>
      <w:pStyle w:val="ListNumber"/>
      <w:lvlText w:val="%1."/>
      <w:lvlJc w:val="left"/>
      <w:pPr>
        <w:tabs>
          <w:tab w:val="num" w:pos="567"/>
        </w:tabs>
        <w:ind w:left="567" w:hanging="567"/>
      </w:pPr>
      <w:rPr>
        <w:rFonts w:ascii="Tahoma" w:hAnsi="Tahoma" w:hint="default"/>
        <w:b/>
        <w:i w:val="0"/>
        <w:color w:val="9A4D96"/>
        <w:sz w:val="24"/>
      </w:rPr>
    </w:lvl>
  </w:abstractNum>
  <w:abstractNum w:abstractNumId="2">
    <w:nsid w:val="04277EFF"/>
    <w:multiLevelType w:val="hybridMultilevel"/>
    <w:tmpl w:val="AB402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0C3282"/>
    <w:multiLevelType w:val="hybridMultilevel"/>
    <w:tmpl w:val="343A0958"/>
    <w:lvl w:ilvl="0" w:tplc="DE8E9586">
      <w:start w:val="1"/>
      <w:numFmt w:val="bullet"/>
      <w:pStyle w:val="ListContinue5"/>
      <w:lvlText w:val=""/>
      <w:lvlJc w:val="left"/>
      <w:pPr>
        <w:tabs>
          <w:tab w:val="num" w:pos="2835"/>
        </w:tabs>
        <w:ind w:left="2835" w:hanging="2835"/>
      </w:pPr>
      <w:rPr>
        <w:rFonts w:ascii="Symbol" w:hAnsi="Symbol" w:hint="default"/>
        <w:b w:val="0"/>
        <w:i w:val="0"/>
        <w:color w:val="EEB211"/>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D3D1A4F"/>
    <w:multiLevelType w:val="hybridMultilevel"/>
    <w:tmpl w:val="8606184E"/>
    <w:lvl w:ilvl="0" w:tplc="C1E4BB4E">
      <w:start w:val="1"/>
      <w:numFmt w:val="bullet"/>
      <w:pStyle w:val="ListContinue6"/>
      <w:lvlText w:val=""/>
      <w:lvlJc w:val="left"/>
      <w:pPr>
        <w:tabs>
          <w:tab w:val="num" w:pos="2968"/>
        </w:tabs>
        <w:ind w:left="2968" w:hanging="2835"/>
      </w:pPr>
      <w:rPr>
        <w:rFonts w:ascii="Symbol" w:hAnsi="Symbol" w:hint="default"/>
        <w:b w:val="0"/>
        <w:i w:val="0"/>
        <w:color w:val="00B274"/>
        <w:sz w:val="32"/>
      </w:rPr>
    </w:lvl>
    <w:lvl w:ilvl="1" w:tplc="08090003" w:tentative="1">
      <w:start w:val="1"/>
      <w:numFmt w:val="bullet"/>
      <w:lvlText w:val="o"/>
      <w:lvlJc w:val="left"/>
      <w:pPr>
        <w:tabs>
          <w:tab w:val="num" w:pos="2855"/>
        </w:tabs>
        <w:ind w:left="2855" w:hanging="360"/>
      </w:pPr>
      <w:rPr>
        <w:rFonts w:ascii="Courier New" w:hAnsi="Courier New" w:cs="Courier New" w:hint="default"/>
      </w:rPr>
    </w:lvl>
    <w:lvl w:ilvl="2" w:tplc="08090005" w:tentative="1">
      <w:start w:val="1"/>
      <w:numFmt w:val="bullet"/>
      <w:lvlText w:val=""/>
      <w:lvlJc w:val="left"/>
      <w:pPr>
        <w:tabs>
          <w:tab w:val="num" w:pos="3575"/>
        </w:tabs>
        <w:ind w:left="3575" w:hanging="360"/>
      </w:pPr>
      <w:rPr>
        <w:rFonts w:ascii="Wingdings" w:hAnsi="Wingdings" w:hint="default"/>
      </w:rPr>
    </w:lvl>
    <w:lvl w:ilvl="3" w:tplc="08090001" w:tentative="1">
      <w:start w:val="1"/>
      <w:numFmt w:val="bullet"/>
      <w:lvlText w:val=""/>
      <w:lvlJc w:val="left"/>
      <w:pPr>
        <w:tabs>
          <w:tab w:val="num" w:pos="4295"/>
        </w:tabs>
        <w:ind w:left="4295" w:hanging="360"/>
      </w:pPr>
      <w:rPr>
        <w:rFonts w:ascii="Symbol" w:hAnsi="Symbol" w:hint="default"/>
      </w:rPr>
    </w:lvl>
    <w:lvl w:ilvl="4" w:tplc="08090003" w:tentative="1">
      <w:start w:val="1"/>
      <w:numFmt w:val="bullet"/>
      <w:lvlText w:val="o"/>
      <w:lvlJc w:val="left"/>
      <w:pPr>
        <w:tabs>
          <w:tab w:val="num" w:pos="5015"/>
        </w:tabs>
        <w:ind w:left="5015" w:hanging="360"/>
      </w:pPr>
      <w:rPr>
        <w:rFonts w:ascii="Courier New" w:hAnsi="Courier New" w:cs="Courier New" w:hint="default"/>
      </w:rPr>
    </w:lvl>
    <w:lvl w:ilvl="5" w:tplc="08090005" w:tentative="1">
      <w:start w:val="1"/>
      <w:numFmt w:val="bullet"/>
      <w:lvlText w:val=""/>
      <w:lvlJc w:val="left"/>
      <w:pPr>
        <w:tabs>
          <w:tab w:val="num" w:pos="5735"/>
        </w:tabs>
        <w:ind w:left="5735" w:hanging="360"/>
      </w:pPr>
      <w:rPr>
        <w:rFonts w:ascii="Wingdings" w:hAnsi="Wingdings" w:hint="default"/>
      </w:rPr>
    </w:lvl>
    <w:lvl w:ilvl="6" w:tplc="08090001" w:tentative="1">
      <w:start w:val="1"/>
      <w:numFmt w:val="bullet"/>
      <w:lvlText w:val=""/>
      <w:lvlJc w:val="left"/>
      <w:pPr>
        <w:tabs>
          <w:tab w:val="num" w:pos="6455"/>
        </w:tabs>
        <w:ind w:left="6455" w:hanging="360"/>
      </w:pPr>
      <w:rPr>
        <w:rFonts w:ascii="Symbol" w:hAnsi="Symbol" w:hint="default"/>
      </w:rPr>
    </w:lvl>
    <w:lvl w:ilvl="7" w:tplc="08090003" w:tentative="1">
      <w:start w:val="1"/>
      <w:numFmt w:val="bullet"/>
      <w:lvlText w:val="o"/>
      <w:lvlJc w:val="left"/>
      <w:pPr>
        <w:tabs>
          <w:tab w:val="num" w:pos="7175"/>
        </w:tabs>
        <w:ind w:left="7175" w:hanging="360"/>
      </w:pPr>
      <w:rPr>
        <w:rFonts w:ascii="Courier New" w:hAnsi="Courier New" w:cs="Courier New" w:hint="default"/>
      </w:rPr>
    </w:lvl>
    <w:lvl w:ilvl="8" w:tplc="08090005" w:tentative="1">
      <w:start w:val="1"/>
      <w:numFmt w:val="bullet"/>
      <w:lvlText w:val=""/>
      <w:lvlJc w:val="left"/>
      <w:pPr>
        <w:tabs>
          <w:tab w:val="num" w:pos="7895"/>
        </w:tabs>
        <w:ind w:left="7895" w:hanging="360"/>
      </w:pPr>
      <w:rPr>
        <w:rFonts w:ascii="Wingdings" w:hAnsi="Wingdings" w:hint="default"/>
      </w:rPr>
    </w:lvl>
  </w:abstractNum>
  <w:abstractNum w:abstractNumId="5">
    <w:nsid w:val="12503D17"/>
    <w:multiLevelType w:val="hybridMultilevel"/>
    <w:tmpl w:val="DD48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A74B7E"/>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D656FF6"/>
    <w:multiLevelType w:val="hybridMultilevel"/>
    <w:tmpl w:val="1DD0374A"/>
    <w:lvl w:ilvl="0" w:tplc="63089C00">
      <w:start w:val="1"/>
      <w:numFmt w:val="bullet"/>
      <w:pStyle w:val="ListBullet4"/>
      <w:lvlText w:val=""/>
      <w:lvlJc w:val="left"/>
      <w:pPr>
        <w:tabs>
          <w:tab w:val="num" w:pos="2835"/>
        </w:tabs>
        <w:ind w:left="2835" w:hanging="2835"/>
      </w:pPr>
      <w:rPr>
        <w:rFonts w:ascii="Symbol" w:hAnsi="Symbol" w:hint="default"/>
        <w:b w:val="0"/>
        <w:i w:val="0"/>
        <w:color w:val="EEB211"/>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B2013EF"/>
    <w:multiLevelType w:val="hybridMultilevel"/>
    <w:tmpl w:val="C3146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DA019E"/>
    <w:multiLevelType w:val="hybridMultilevel"/>
    <w:tmpl w:val="5B40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374C0BD4"/>
    <w:multiLevelType w:val="hybridMultilevel"/>
    <w:tmpl w:val="B9405604"/>
    <w:lvl w:ilvl="0" w:tplc="2FCAA170">
      <w:start w:val="1"/>
      <w:numFmt w:val="bullet"/>
      <w:pStyle w:val="ListBullet5"/>
      <w:lvlText w:val=""/>
      <w:lvlJc w:val="left"/>
      <w:pPr>
        <w:tabs>
          <w:tab w:val="num" w:pos="2835"/>
        </w:tabs>
        <w:ind w:left="2835" w:hanging="2835"/>
      </w:pPr>
      <w:rPr>
        <w:rFonts w:ascii="Symbol" w:hAnsi="Symbol" w:hint="default"/>
        <w:b w:val="0"/>
        <w:i w:val="0"/>
        <w:color w:val="00B274"/>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CAA0BF9"/>
    <w:multiLevelType w:val="hybridMultilevel"/>
    <w:tmpl w:val="22A4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954FA8"/>
    <w:multiLevelType w:val="hybridMultilevel"/>
    <w:tmpl w:val="F97A4C16"/>
    <w:lvl w:ilvl="0" w:tplc="260A9E8C">
      <w:start w:val="1"/>
      <w:numFmt w:val="lowerLetter"/>
      <w:pStyle w:val="List"/>
      <w:lvlText w:val="%1."/>
      <w:lvlJc w:val="left"/>
      <w:pPr>
        <w:tabs>
          <w:tab w:val="num" w:pos="340"/>
        </w:tabs>
        <w:ind w:left="340" w:hanging="340"/>
      </w:pPr>
      <w:rPr>
        <w:rFonts w:ascii="Tahoma" w:hAnsi="Tahoma" w:hint="default"/>
        <w:b w:val="0"/>
        <w:i w:val="0"/>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2A27FD5"/>
    <w:multiLevelType w:val="hybridMultilevel"/>
    <w:tmpl w:val="06E82A84"/>
    <w:lvl w:ilvl="0" w:tplc="0809000B">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073B5F"/>
    <w:multiLevelType w:val="hybridMultilevel"/>
    <w:tmpl w:val="BA8C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A003933"/>
    <w:multiLevelType w:val="hybridMultilevel"/>
    <w:tmpl w:val="3A24F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C5215B"/>
    <w:multiLevelType w:val="hybridMultilevel"/>
    <w:tmpl w:val="FF96C85C"/>
    <w:lvl w:ilvl="0" w:tplc="00B8D2F6">
      <w:start w:val="1"/>
      <w:numFmt w:val="bullet"/>
      <w:pStyle w:val="ListContinue4"/>
      <w:lvlText w:val=""/>
      <w:lvlJc w:val="left"/>
      <w:pPr>
        <w:tabs>
          <w:tab w:val="num" w:pos="3967"/>
        </w:tabs>
        <w:ind w:left="3967" w:hanging="2835"/>
      </w:pPr>
      <w:rPr>
        <w:rFonts w:ascii="Symbol" w:hAnsi="Symbol" w:hint="default"/>
        <w:b w:val="0"/>
        <w:i w:val="0"/>
        <w:color w:val="B30838"/>
        <w:sz w:val="32"/>
      </w:rPr>
    </w:lvl>
    <w:lvl w:ilvl="1" w:tplc="08090003" w:tentative="1">
      <w:start w:val="1"/>
      <w:numFmt w:val="bullet"/>
      <w:lvlText w:val="o"/>
      <w:lvlJc w:val="left"/>
      <w:pPr>
        <w:tabs>
          <w:tab w:val="num" w:pos="2572"/>
        </w:tabs>
        <w:ind w:left="2572" w:hanging="360"/>
      </w:pPr>
      <w:rPr>
        <w:rFonts w:ascii="Courier New" w:hAnsi="Courier New" w:cs="Courier New" w:hint="default"/>
      </w:rPr>
    </w:lvl>
    <w:lvl w:ilvl="2" w:tplc="08090005" w:tentative="1">
      <w:start w:val="1"/>
      <w:numFmt w:val="bullet"/>
      <w:lvlText w:val=""/>
      <w:lvlJc w:val="left"/>
      <w:pPr>
        <w:tabs>
          <w:tab w:val="num" w:pos="3292"/>
        </w:tabs>
        <w:ind w:left="3292" w:hanging="360"/>
      </w:pPr>
      <w:rPr>
        <w:rFonts w:ascii="Wingdings" w:hAnsi="Wingdings" w:hint="default"/>
      </w:rPr>
    </w:lvl>
    <w:lvl w:ilvl="3" w:tplc="08090001" w:tentative="1">
      <w:start w:val="1"/>
      <w:numFmt w:val="bullet"/>
      <w:lvlText w:val=""/>
      <w:lvlJc w:val="left"/>
      <w:pPr>
        <w:tabs>
          <w:tab w:val="num" w:pos="4012"/>
        </w:tabs>
        <w:ind w:left="4012" w:hanging="360"/>
      </w:pPr>
      <w:rPr>
        <w:rFonts w:ascii="Symbol" w:hAnsi="Symbol" w:hint="default"/>
      </w:rPr>
    </w:lvl>
    <w:lvl w:ilvl="4" w:tplc="08090003" w:tentative="1">
      <w:start w:val="1"/>
      <w:numFmt w:val="bullet"/>
      <w:lvlText w:val="o"/>
      <w:lvlJc w:val="left"/>
      <w:pPr>
        <w:tabs>
          <w:tab w:val="num" w:pos="4732"/>
        </w:tabs>
        <w:ind w:left="4732" w:hanging="360"/>
      </w:pPr>
      <w:rPr>
        <w:rFonts w:ascii="Courier New" w:hAnsi="Courier New" w:cs="Courier New" w:hint="default"/>
      </w:rPr>
    </w:lvl>
    <w:lvl w:ilvl="5" w:tplc="08090005" w:tentative="1">
      <w:start w:val="1"/>
      <w:numFmt w:val="bullet"/>
      <w:lvlText w:val=""/>
      <w:lvlJc w:val="left"/>
      <w:pPr>
        <w:tabs>
          <w:tab w:val="num" w:pos="5452"/>
        </w:tabs>
        <w:ind w:left="5452" w:hanging="360"/>
      </w:pPr>
      <w:rPr>
        <w:rFonts w:ascii="Wingdings" w:hAnsi="Wingdings" w:hint="default"/>
      </w:rPr>
    </w:lvl>
    <w:lvl w:ilvl="6" w:tplc="08090001" w:tentative="1">
      <w:start w:val="1"/>
      <w:numFmt w:val="bullet"/>
      <w:lvlText w:val=""/>
      <w:lvlJc w:val="left"/>
      <w:pPr>
        <w:tabs>
          <w:tab w:val="num" w:pos="6172"/>
        </w:tabs>
        <w:ind w:left="6172" w:hanging="360"/>
      </w:pPr>
      <w:rPr>
        <w:rFonts w:ascii="Symbol" w:hAnsi="Symbol" w:hint="default"/>
      </w:rPr>
    </w:lvl>
    <w:lvl w:ilvl="7" w:tplc="08090003" w:tentative="1">
      <w:start w:val="1"/>
      <w:numFmt w:val="bullet"/>
      <w:lvlText w:val="o"/>
      <w:lvlJc w:val="left"/>
      <w:pPr>
        <w:tabs>
          <w:tab w:val="num" w:pos="6892"/>
        </w:tabs>
        <w:ind w:left="6892" w:hanging="360"/>
      </w:pPr>
      <w:rPr>
        <w:rFonts w:ascii="Courier New" w:hAnsi="Courier New" w:cs="Courier New" w:hint="default"/>
      </w:rPr>
    </w:lvl>
    <w:lvl w:ilvl="8" w:tplc="08090005" w:tentative="1">
      <w:start w:val="1"/>
      <w:numFmt w:val="bullet"/>
      <w:lvlText w:val=""/>
      <w:lvlJc w:val="left"/>
      <w:pPr>
        <w:tabs>
          <w:tab w:val="num" w:pos="7612"/>
        </w:tabs>
        <w:ind w:left="7612" w:hanging="360"/>
      </w:pPr>
      <w:rPr>
        <w:rFonts w:ascii="Wingdings" w:hAnsi="Wingdings" w:hint="default"/>
      </w:rPr>
    </w:lvl>
  </w:abstractNum>
  <w:abstractNum w:abstractNumId="18">
    <w:nsid w:val="5E1B7C4A"/>
    <w:multiLevelType w:val="multilevel"/>
    <w:tmpl w:val="D772E546"/>
    <w:lvl w:ilvl="0">
      <w:start w:val="1"/>
      <w:numFmt w:val="upperLetter"/>
      <w:pStyle w:val="ListNumber2"/>
      <w:lvlText w:val="%1"/>
      <w:lvlJc w:val="left"/>
      <w:pPr>
        <w:tabs>
          <w:tab w:val="num" w:pos="397"/>
        </w:tabs>
        <w:ind w:left="397" w:hanging="397"/>
      </w:pPr>
      <w:rPr>
        <w:rFonts w:ascii="Tahoma" w:hAnsi="Tahoma" w:hint="default"/>
        <w:b/>
        <w:i w:val="0"/>
        <w:color w:val="9A4D96"/>
        <w:sz w:val="24"/>
      </w:rPr>
    </w:lvl>
    <w:lvl w:ilvl="1">
      <w:start w:val="1"/>
      <w:numFmt w:val="lowerLetter"/>
      <w:lvlText w:val="%2"/>
      <w:lvlJc w:val="left"/>
      <w:pPr>
        <w:tabs>
          <w:tab w:val="num" w:pos="567"/>
        </w:tabs>
        <w:ind w:left="567" w:hanging="567"/>
      </w:pPr>
      <w:rPr>
        <w:rFonts w:ascii="Tahoma" w:hAnsi="Tahoma" w:hint="default"/>
        <w:b/>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EFB047E"/>
    <w:multiLevelType w:val="hybridMultilevel"/>
    <w:tmpl w:val="D80AB038"/>
    <w:lvl w:ilvl="0" w:tplc="A02C551E">
      <w:start w:val="1"/>
      <w:numFmt w:val="bullet"/>
      <w:pStyle w:val="ListContinue2"/>
      <w:lvlText w:val=""/>
      <w:lvlJc w:val="left"/>
      <w:pPr>
        <w:tabs>
          <w:tab w:val="num" w:pos="284"/>
        </w:tabs>
        <w:ind w:left="284" w:hanging="284"/>
      </w:pPr>
      <w:rPr>
        <w:rFonts w:ascii="Symbol" w:hAnsi="Symbol" w:hint="default"/>
        <w:color w:val="008576"/>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1111CD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637C59D8"/>
    <w:multiLevelType w:val="hybridMultilevel"/>
    <w:tmpl w:val="E0FE30C4"/>
    <w:lvl w:ilvl="0" w:tplc="FEEC5748">
      <w:start w:val="1"/>
      <w:numFmt w:val="bullet"/>
      <w:pStyle w:val="ListBullet3"/>
      <w:lvlText w:val=""/>
      <w:lvlJc w:val="left"/>
      <w:pPr>
        <w:tabs>
          <w:tab w:val="num" w:pos="2835"/>
        </w:tabs>
        <w:ind w:left="2835" w:hanging="2835"/>
      </w:pPr>
      <w:rPr>
        <w:rFonts w:ascii="Symbol" w:hAnsi="Symbol" w:hint="default"/>
        <w:b w:val="0"/>
        <w:i w:val="0"/>
        <w:color w:val="B30838"/>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976321F"/>
    <w:multiLevelType w:val="hybridMultilevel"/>
    <w:tmpl w:val="081ED59C"/>
    <w:lvl w:ilvl="0" w:tplc="B914B3B0">
      <w:start w:val="1"/>
      <w:numFmt w:val="bullet"/>
      <w:pStyle w:val="ListContinue"/>
      <w:lvlText w:val=""/>
      <w:lvlJc w:val="left"/>
      <w:pPr>
        <w:tabs>
          <w:tab w:val="num" w:pos="2835"/>
        </w:tabs>
        <w:ind w:left="2835" w:hanging="2835"/>
      </w:pPr>
      <w:rPr>
        <w:rFonts w:ascii="Symbol" w:hAnsi="Symbol" w:hint="default"/>
        <w:b w:val="0"/>
        <w:i w:val="0"/>
        <w:color w:val="9A4D96"/>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70320EA0"/>
    <w:multiLevelType w:val="hybridMultilevel"/>
    <w:tmpl w:val="ADC6067C"/>
    <w:lvl w:ilvl="0" w:tplc="0809000B">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CF75F9E"/>
    <w:multiLevelType w:val="hybridMultilevel"/>
    <w:tmpl w:val="F2E24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6"/>
  </w:num>
  <w:num w:numId="5">
    <w:abstractNumId w:val="20"/>
  </w:num>
  <w:num w:numId="6">
    <w:abstractNumId w:val="22"/>
  </w:num>
  <w:num w:numId="7">
    <w:abstractNumId w:val="21"/>
  </w:num>
  <w:num w:numId="8">
    <w:abstractNumId w:val="11"/>
  </w:num>
  <w:num w:numId="9">
    <w:abstractNumId w:val="7"/>
  </w:num>
  <w:num w:numId="10">
    <w:abstractNumId w:val="19"/>
  </w:num>
  <w:num w:numId="11">
    <w:abstractNumId w:val="17"/>
  </w:num>
  <w:num w:numId="12">
    <w:abstractNumId w:val="4"/>
  </w:num>
  <w:num w:numId="13">
    <w:abstractNumId w:val="3"/>
  </w:num>
  <w:num w:numId="14">
    <w:abstractNumId w:val="18"/>
  </w:num>
  <w:num w:numId="15">
    <w:abstractNumId w:val="13"/>
  </w:num>
  <w:num w:numId="16">
    <w:abstractNumId w:val="5"/>
  </w:num>
  <w:num w:numId="17">
    <w:abstractNumId w:val="16"/>
  </w:num>
  <w:num w:numId="18">
    <w:abstractNumId w:val="2"/>
  </w:num>
  <w:num w:numId="19">
    <w:abstractNumId w:val="23"/>
  </w:num>
  <w:num w:numId="20">
    <w:abstractNumId w:val="14"/>
  </w:num>
  <w:num w:numId="21">
    <w:abstractNumId w:val="15"/>
  </w:num>
  <w:num w:numId="22">
    <w:abstractNumId w:val="9"/>
  </w:num>
  <w:num w:numId="23">
    <w:abstractNumId w:val="24"/>
  </w:num>
  <w:num w:numId="24">
    <w:abstractNumId w:val="12"/>
  </w:num>
  <w:num w:numId="2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style="mso-position-horizontal-relative:page;mso-position-vertical-relative:page" fillcolor="#9a4d9e" stroke="f">
      <v:fill color="#9a4d9e"/>
      <v:stroke on="f"/>
      <v:textbox inset="1.5mm,1mm,1.5mm,1mm"/>
      <o:colormru v:ext="edit" colors="#9a4d9e,#dfc1dd,#ab953a,#e7d2ad,#008da8,#7ed0e0,#008576,#cce0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6DA"/>
    <w:rsid w:val="0000369D"/>
    <w:rsid w:val="00003B9E"/>
    <w:rsid w:val="000128B3"/>
    <w:rsid w:val="0001303D"/>
    <w:rsid w:val="000146B2"/>
    <w:rsid w:val="00016A1B"/>
    <w:rsid w:val="00016D3D"/>
    <w:rsid w:val="000205A9"/>
    <w:rsid w:val="00024161"/>
    <w:rsid w:val="00026907"/>
    <w:rsid w:val="00026ACB"/>
    <w:rsid w:val="00033152"/>
    <w:rsid w:val="00034ADF"/>
    <w:rsid w:val="00035A42"/>
    <w:rsid w:val="0003754D"/>
    <w:rsid w:val="0003791C"/>
    <w:rsid w:val="000423EB"/>
    <w:rsid w:val="00044E00"/>
    <w:rsid w:val="000464BE"/>
    <w:rsid w:val="00046C87"/>
    <w:rsid w:val="00052E12"/>
    <w:rsid w:val="00055017"/>
    <w:rsid w:val="000560B6"/>
    <w:rsid w:val="000567BF"/>
    <w:rsid w:val="00057438"/>
    <w:rsid w:val="00057D51"/>
    <w:rsid w:val="00057D88"/>
    <w:rsid w:val="00070774"/>
    <w:rsid w:val="0007158B"/>
    <w:rsid w:val="00071E04"/>
    <w:rsid w:val="00072A2C"/>
    <w:rsid w:val="000834C3"/>
    <w:rsid w:val="00092E9E"/>
    <w:rsid w:val="00094037"/>
    <w:rsid w:val="00095CFC"/>
    <w:rsid w:val="00097E52"/>
    <w:rsid w:val="000A2B29"/>
    <w:rsid w:val="000A43DF"/>
    <w:rsid w:val="000A5CEA"/>
    <w:rsid w:val="000A7D92"/>
    <w:rsid w:val="000B4A62"/>
    <w:rsid w:val="000B4B15"/>
    <w:rsid w:val="000B7267"/>
    <w:rsid w:val="000B7B30"/>
    <w:rsid w:val="000C0CF8"/>
    <w:rsid w:val="000C1164"/>
    <w:rsid w:val="000C3B1A"/>
    <w:rsid w:val="000C4DEA"/>
    <w:rsid w:val="000C694B"/>
    <w:rsid w:val="000C713E"/>
    <w:rsid w:val="000D13C3"/>
    <w:rsid w:val="000D5D71"/>
    <w:rsid w:val="000D753B"/>
    <w:rsid w:val="000E1526"/>
    <w:rsid w:val="000E392C"/>
    <w:rsid w:val="000E456E"/>
    <w:rsid w:val="000E765F"/>
    <w:rsid w:val="000F3EF1"/>
    <w:rsid w:val="000F75D6"/>
    <w:rsid w:val="000F7F25"/>
    <w:rsid w:val="00100247"/>
    <w:rsid w:val="001019C4"/>
    <w:rsid w:val="00105968"/>
    <w:rsid w:val="00110E6C"/>
    <w:rsid w:val="001117B6"/>
    <w:rsid w:val="0012288A"/>
    <w:rsid w:val="00122C8C"/>
    <w:rsid w:val="0012443F"/>
    <w:rsid w:val="001266DA"/>
    <w:rsid w:val="00130D14"/>
    <w:rsid w:val="00131B70"/>
    <w:rsid w:val="00132602"/>
    <w:rsid w:val="00134323"/>
    <w:rsid w:val="00137646"/>
    <w:rsid w:val="00140EE9"/>
    <w:rsid w:val="00143E39"/>
    <w:rsid w:val="0014461A"/>
    <w:rsid w:val="00145803"/>
    <w:rsid w:val="0015014D"/>
    <w:rsid w:val="0015130E"/>
    <w:rsid w:val="00152454"/>
    <w:rsid w:val="00153E31"/>
    <w:rsid w:val="001607D5"/>
    <w:rsid w:val="001609F5"/>
    <w:rsid w:val="00172B7D"/>
    <w:rsid w:val="00174A8C"/>
    <w:rsid w:val="00174FC5"/>
    <w:rsid w:val="001758EA"/>
    <w:rsid w:val="00182F36"/>
    <w:rsid w:val="001830CC"/>
    <w:rsid w:val="00183718"/>
    <w:rsid w:val="0018543C"/>
    <w:rsid w:val="00187461"/>
    <w:rsid w:val="001876BF"/>
    <w:rsid w:val="00191F42"/>
    <w:rsid w:val="00195D8E"/>
    <w:rsid w:val="001A5A15"/>
    <w:rsid w:val="001A601A"/>
    <w:rsid w:val="001B1B48"/>
    <w:rsid w:val="001B3754"/>
    <w:rsid w:val="001B44B3"/>
    <w:rsid w:val="001C7EAB"/>
    <w:rsid w:val="001D18C0"/>
    <w:rsid w:val="001D304A"/>
    <w:rsid w:val="001D38B0"/>
    <w:rsid w:val="001D3FA4"/>
    <w:rsid w:val="001E42D0"/>
    <w:rsid w:val="001E5862"/>
    <w:rsid w:val="001E7E11"/>
    <w:rsid w:val="001F0661"/>
    <w:rsid w:val="001F2B0E"/>
    <w:rsid w:val="00200E38"/>
    <w:rsid w:val="00206F13"/>
    <w:rsid w:val="002072E1"/>
    <w:rsid w:val="0021347A"/>
    <w:rsid w:val="00215A3F"/>
    <w:rsid w:val="0022429A"/>
    <w:rsid w:val="00225989"/>
    <w:rsid w:val="00230300"/>
    <w:rsid w:val="002343EB"/>
    <w:rsid w:val="0023524E"/>
    <w:rsid w:val="002401FB"/>
    <w:rsid w:val="002402D7"/>
    <w:rsid w:val="0024445E"/>
    <w:rsid w:val="00245A9D"/>
    <w:rsid w:val="00246B22"/>
    <w:rsid w:val="0024742D"/>
    <w:rsid w:val="00250A17"/>
    <w:rsid w:val="00257462"/>
    <w:rsid w:val="002635C9"/>
    <w:rsid w:val="00266094"/>
    <w:rsid w:val="00272423"/>
    <w:rsid w:val="002732BB"/>
    <w:rsid w:val="00275025"/>
    <w:rsid w:val="0027529C"/>
    <w:rsid w:val="002800C7"/>
    <w:rsid w:val="0028129D"/>
    <w:rsid w:val="002837DE"/>
    <w:rsid w:val="00285E8C"/>
    <w:rsid w:val="00290E6B"/>
    <w:rsid w:val="00293E7A"/>
    <w:rsid w:val="00296D45"/>
    <w:rsid w:val="002A0E87"/>
    <w:rsid w:val="002A0F08"/>
    <w:rsid w:val="002A5389"/>
    <w:rsid w:val="002A5727"/>
    <w:rsid w:val="002B2196"/>
    <w:rsid w:val="002B2B3A"/>
    <w:rsid w:val="002B4466"/>
    <w:rsid w:val="002B6A8B"/>
    <w:rsid w:val="002B6C09"/>
    <w:rsid w:val="002C05D3"/>
    <w:rsid w:val="002C07B0"/>
    <w:rsid w:val="002C5887"/>
    <w:rsid w:val="002C59AF"/>
    <w:rsid w:val="002C5B1F"/>
    <w:rsid w:val="002C623F"/>
    <w:rsid w:val="002D11E0"/>
    <w:rsid w:val="002D1D6D"/>
    <w:rsid w:val="002D3DA4"/>
    <w:rsid w:val="002D633A"/>
    <w:rsid w:val="002D7391"/>
    <w:rsid w:val="002E5F5D"/>
    <w:rsid w:val="002E7696"/>
    <w:rsid w:val="002F2348"/>
    <w:rsid w:val="002F5BA9"/>
    <w:rsid w:val="002F7E78"/>
    <w:rsid w:val="00303F5B"/>
    <w:rsid w:val="00306F37"/>
    <w:rsid w:val="00310997"/>
    <w:rsid w:val="0031296C"/>
    <w:rsid w:val="00321FF2"/>
    <w:rsid w:val="00322F49"/>
    <w:rsid w:val="003235A5"/>
    <w:rsid w:val="003235B6"/>
    <w:rsid w:val="00330FF2"/>
    <w:rsid w:val="003410CE"/>
    <w:rsid w:val="003513DC"/>
    <w:rsid w:val="00352608"/>
    <w:rsid w:val="00354D7E"/>
    <w:rsid w:val="00355BE5"/>
    <w:rsid w:val="0036028C"/>
    <w:rsid w:val="003610B3"/>
    <w:rsid w:val="00364764"/>
    <w:rsid w:val="003653F6"/>
    <w:rsid w:val="00367360"/>
    <w:rsid w:val="00367C94"/>
    <w:rsid w:val="00373D01"/>
    <w:rsid w:val="0037446A"/>
    <w:rsid w:val="00376730"/>
    <w:rsid w:val="0038082A"/>
    <w:rsid w:val="00381F4F"/>
    <w:rsid w:val="00385947"/>
    <w:rsid w:val="00386FC3"/>
    <w:rsid w:val="00390AC9"/>
    <w:rsid w:val="00390B90"/>
    <w:rsid w:val="003947B4"/>
    <w:rsid w:val="00394FEE"/>
    <w:rsid w:val="0039637C"/>
    <w:rsid w:val="0039786D"/>
    <w:rsid w:val="003B4966"/>
    <w:rsid w:val="003B5CF3"/>
    <w:rsid w:val="003C2D03"/>
    <w:rsid w:val="003C339B"/>
    <w:rsid w:val="003C7070"/>
    <w:rsid w:val="003C7274"/>
    <w:rsid w:val="003D0E97"/>
    <w:rsid w:val="003D637A"/>
    <w:rsid w:val="003E094C"/>
    <w:rsid w:val="003F2100"/>
    <w:rsid w:val="003F56B9"/>
    <w:rsid w:val="003F619C"/>
    <w:rsid w:val="00413D8C"/>
    <w:rsid w:val="0041520B"/>
    <w:rsid w:val="00422094"/>
    <w:rsid w:val="00422756"/>
    <w:rsid w:val="00425C07"/>
    <w:rsid w:val="004314DC"/>
    <w:rsid w:val="00431BAF"/>
    <w:rsid w:val="00433608"/>
    <w:rsid w:val="00434B53"/>
    <w:rsid w:val="004419BB"/>
    <w:rsid w:val="00442AA8"/>
    <w:rsid w:val="004436CD"/>
    <w:rsid w:val="00444072"/>
    <w:rsid w:val="004455AF"/>
    <w:rsid w:val="00446889"/>
    <w:rsid w:val="00447A7F"/>
    <w:rsid w:val="0045286D"/>
    <w:rsid w:val="00455CB3"/>
    <w:rsid w:val="0046230F"/>
    <w:rsid w:val="00464023"/>
    <w:rsid w:val="00467962"/>
    <w:rsid w:val="00467976"/>
    <w:rsid w:val="00470C9E"/>
    <w:rsid w:val="00472276"/>
    <w:rsid w:val="00476159"/>
    <w:rsid w:val="00480169"/>
    <w:rsid w:val="004830C5"/>
    <w:rsid w:val="00485CBA"/>
    <w:rsid w:val="00485FCF"/>
    <w:rsid w:val="004861C2"/>
    <w:rsid w:val="004872F1"/>
    <w:rsid w:val="00493E79"/>
    <w:rsid w:val="00496953"/>
    <w:rsid w:val="004A1470"/>
    <w:rsid w:val="004A3988"/>
    <w:rsid w:val="004A41A5"/>
    <w:rsid w:val="004A4455"/>
    <w:rsid w:val="004A45E3"/>
    <w:rsid w:val="004A4C64"/>
    <w:rsid w:val="004B083C"/>
    <w:rsid w:val="004B0F74"/>
    <w:rsid w:val="004B0FC1"/>
    <w:rsid w:val="004B1024"/>
    <w:rsid w:val="004B6704"/>
    <w:rsid w:val="004B7073"/>
    <w:rsid w:val="004B7C6B"/>
    <w:rsid w:val="004C0A1E"/>
    <w:rsid w:val="004C259F"/>
    <w:rsid w:val="004C4675"/>
    <w:rsid w:val="004C497D"/>
    <w:rsid w:val="004C5609"/>
    <w:rsid w:val="004C6158"/>
    <w:rsid w:val="004D3FDC"/>
    <w:rsid w:val="004D4A2A"/>
    <w:rsid w:val="004D7AD9"/>
    <w:rsid w:val="004E0685"/>
    <w:rsid w:val="004E08A0"/>
    <w:rsid w:val="004E205A"/>
    <w:rsid w:val="004E3643"/>
    <w:rsid w:val="004E638D"/>
    <w:rsid w:val="004E63C2"/>
    <w:rsid w:val="004E6CBB"/>
    <w:rsid w:val="004E7C1D"/>
    <w:rsid w:val="004F0942"/>
    <w:rsid w:val="004F46E8"/>
    <w:rsid w:val="004F5201"/>
    <w:rsid w:val="005018AE"/>
    <w:rsid w:val="00503025"/>
    <w:rsid w:val="00503F18"/>
    <w:rsid w:val="00512992"/>
    <w:rsid w:val="005145B4"/>
    <w:rsid w:val="00522368"/>
    <w:rsid w:val="005259B4"/>
    <w:rsid w:val="00526E7D"/>
    <w:rsid w:val="0052788F"/>
    <w:rsid w:val="00527F58"/>
    <w:rsid w:val="00531CC0"/>
    <w:rsid w:val="0053337C"/>
    <w:rsid w:val="005352E6"/>
    <w:rsid w:val="005446FB"/>
    <w:rsid w:val="00545684"/>
    <w:rsid w:val="00545848"/>
    <w:rsid w:val="00547484"/>
    <w:rsid w:val="00550B18"/>
    <w:rsid w:val="00557B3E"/>
    <w:rsid w:val="00561557"/>
    <w:rsid w:val="00562DB1"/>
    <w:rsid w:val="00572083"/>
    <w:rsid w:val="0057218C"/>
    <w:rsid w:val="00582734"/>
    <w:rsid w:val="0058273F"/>
    <w:rsid w:val="0059111F"/>
    <w:rsid w:val="0059397B"/>
    <w:rsid w:val="00594074"/>
    <w:rsid w:val="00594F8E"/>
    <w:rsid w:val="005A17D4"/>
    <w:rsid w:val="005A32DF"/>
    <w:rsid w:val="005A342F"/>
    <w:rsid w:val="005A349E"/>
    <w:rsid w:val="005B39DD"/>
    <w:rsid w:val="005B50D5"/>
    <w:rsid w:val="005B5927"/>
    <w:rsid w:val="005B6241"/>
    <w:rsid w:val="005B77A3"/>
    <w:rsid w:val="005C4FCE"/>
    <w:rsid w:val="005C79B7"/>
    <w:rsid w:val="005D0362"/>
    <w:rsid w:val="005D3071"/>
    <w:rsid w:val="005D43A6"/>
    <w:rsid w:val="005D441F"/>
    <w:rsid w:val="005D66D5"/>
    <w:rsid w:val="005E12D6"/>
    <w:rsid w:val="005E3B44"/>
    <w:rsid w:val="005E3B76"/>
    <w:rsid w:val="005E54DF"/>
    <w:rsid w:val="005E5B17"/>
    <w:rsid w:val="005E7E3E"/>
    <w:rsid w:val="00602133"/>
    <w:rsid w:val="006043B4"/>
    <w:rsid w:val="0061072B"/>
    <w:rsid w:val="00610CDD"/>
    <w:rsid w:val="00613F51"/>
    <w:rsid w:val="006140A9"/>
    <w:rsid w:val="006144B8"/>
    <w:rsid w:val="0061575B"/>
    <w:rsid w:val="00620483"/>
    <w:rsid w:val="00627C95"/>
    <w:rsid w:val="00630B50"/>
    <w:rsid w:val="00631E6C"/>
    <w:rsid w:val="00636543"/>
    <w:rsid w:val="00636D79"/>
    <w:rsid w:val="00641867"/>
    <w:rsid w:val="00641E43"/>
    <w:rsid w:val="00643F00"/>
    <w:rsid w:val="00644CD3"/>
    <w:rsid w:val="00645BBD"/>
    <w:rsid w:val="00646330"/>
    <w:rsid w:val="00647483"/>
    <w:rsid w:val="00651D48"/>
    <w:rsid w:val="00652780"/>
    <w:rsid w:val="00653CE7"/>
    <w:rsid w:val="00653CEA"/>
    <w:rsid w:val="006554A4"/>
    <w:rsid w:val="00655999"/>
    <w:rsid w:val="0065611B"/>
    <w:rsid w:val="00656D6B"/>
    <w:rsid w:val="006672FD"/>
    <w:rsid w:val="00667927"/>
    <w:rsid w:val="006718CE"/>
    <w:rsid w:val="00673F47"/>
    <w:rsid w:val="00676227"/>
    <w:rsid w:val="00677587"/>
    <w:rsid w:val="00677C79"/>
    <w:rsid w:val="00682F3F"/>
    <w:rsid w:val="00684238"/>
    <w:rsid w:val="00685446"/>
    <w:rsid w:val="00685964"/>
    <w:rsid w:val="00691C00"/>
    <w:rsid w:val="00696FFD"/>
    <w:rsid w:val="006A16AB"/>
    <w:rsid w:val="006A2EBE"/>
    <w:rsid w:val="006A6DC6"/>
    <w:rsid w:val="006B1B74"/>
    <w:rsid w:val="006B268E"/>
    <w:rsid w:val="006B26F0"/>
    <w:rsid w:val="006B4E29"/>
    <w:rsid w:val="006B6755"/>
    <w:rsid w:val="006C2760"/>
    <w:rsid w:val="006C6043"/>
    <w:rsid w:val="006D0039"/>
    <w:rsid w:val="006D1203"/>
    <w:rsid w:val="006D216F"/>
    <w:rsid w:val="006D2985"/>
    <w:rsid w:val="006D30E7"/>
    <w:rsid w:val="006D4BEF"/>
    <w:rsid w:val="006D5B2C"/>
    <w:rsid w:val="006E4226"/>
    <w:rsid w:val="006E7CC5"/>
    <w:rsid w:val="006F1409"/>
    <w:rsid w:val="006F6792"/>
    <w:rsid w:val="006F6855"/>
    <w:rsid w:val="00700781"/>
    <w:rsid w:val="0070164B"/>
    <w:rsid w:val="00703E00"/>
    <w:rsid w:val="007057E7"/>
    <w:rsid w:val="0071266E"/>
    <w:rsid w:val="007144F8"/>
    <w:rsid w:val="00715659"/>
    <w:rsid w:val="00720926"/>
    <w:rsid w:val="00720A77"/>
    <w:rsid w:val="00723178"/>
    <w:rsid w:val="0073039A"/>
    <w:rsid w:val="00735BEF"/>
    <w:rsid w:val="0073760B"/>
    <w:rsid w:val="0074190F"/>
    <w:rsid w:val="00741CD1"/>
    <w:rsid w:val="00743410"/>
    <w:rsid w:val="0074611D"/>
    <w:rsid w:val="00753463"/>
    <w:rsid w:val="00754E30"/>
    <w:rsid w:val="007643F6"/>
    <w:rsid w:val="0076575A"/>
    <w:rsid w:val="007667C8"/>
    <w:rsid w:val="00766AE9"/>
    <w:rsid w:val="00767D01"/>
    <w:rsid w:val="0077022B"/>
    <w:rsid w:val="00773FB7"/>
    <w:rsid w:val="00774BCF"/>
    <w:rsid w:val="00775BAF"/>
    <w:rsid w:val="00777DEF"/>
    <w:rsid w:val="00781A8D"/>
    <w:rsid w:val="007863CA"/>
    <w:rsid w:val="00791F90"/>
    <w:rsid w:val="0079270D"/>
    <w:rsid w:val="00794C50"/>
    <w:rsid w:val="00795497"/>
    <w:rsid w:val="007954E3"/>
    <w:rsid w:val="00796AD6"/>
    <w:rsid w:val="00797179"/>
    <w:rsid w:val="007A114F"/>
    <w:rsid w:val="007A2696"/>
    <w:rsid w:val="007A3C86"/>
    <w:rsid w:val="007B2BBD"/>
    <w:rsid w:val="007B3C75"/>
    <w:rsid w:val="007B4449"/>
    <w:rsid w:val="007B7F8A"/>
    <w:rsid w:val="007C0769"/>
    <w:rsid w:val="007C1010"/>
    <w:rsid w:val="007C17E7"/>
    <w:rsid w:val="007C33C5"/>
    <w:rsid w:val="007C371F"/>
    <w:rsid w:val="007D4C0D"/>
    <w:rsid w:val="007D5385"/>
    <w:rsid w:val="007D6117"/>
    <w:rsid w:val="007E0233"/>
    <w:rsid w:val="007E2EA9"/>
    <w:rsid w:val="007E4F53"/>
    <w:rsid w:val="007E5453"/>
    <w:rsid w:val="007F4598"/>
    <w:rsid w:val="00800351"/>
    <w:rsid w:val="008009D6"/>
    <w:rsid w:val="00801A70"/>
    <w:rsid w:val="00804551"/>
    <w:rsid w:val="00813A50"/>
    <w:rsid w:val="008144D5"/>
    <w:rsid w:val="0081638F"/>
    <w:rsid w:val="00816517"/>
    <w:rsid w:val="00822490"/>
    <w:rsid w:val="00822567"/>
    <w:rsid w:val="0083053F"/>
    <w:rsid w:val="00831027"/>
    <w:rsid w:val="00832766"/>
    <w:rsid w:val="00834ABB"/>
    <w:rsid w:val="00842EAB"/>
    <w:rsid w:val="00843EA5"/>
    <w:rsid w:val="00843F5A"/>
    <w:rsid w:val="00844672"/>
    <w:rsid w:val="00845751"/>
    <w:rsid w:val="00845BA1"/>
    <w:rsid w:val="00847094"/>
    <w:rsid w:val="00852815"/>
    <w:rsid w:val="0085634C"/>
    <w:rsid w:val="008569D7"/>
    <w:rsid w:val="00857E0C"/>
    <w:rsid w:val="0086179E"/>
    <w:rsid w:val="008631C0"/>
    <w:rsid w:val="008709E1"/>
    <w:rsid w:val="00870E93"/>
    <w:rsid w:val="00871201"/>
    <w:rsid w:val="00871D49"/>
    <w:rsid w:val="00875B6A"/>
    <w:rsid w:val="008768C5"/>
    <w:rsid w:val="00880570"/>
    <w:rsid w:val="00880BD3"/>
    <w:rsid w:val="00880E8A"/>
    <w:rsid w:val="00881A1A"/>
    <w:rsid w:val="00883173"/>
    <w:rsid w:val="008831EF"/>
    <w:rsid w:val="00887320"/>
    <w:rsid w:val="00891356"/>
    <w:rsid w:val="0089448D"/>
    <w:rsid w:val="00896C5A"/>
    <w:rsid w:val="0089758B"/>
    <w:rsid w:val="008A3AD1"/>
    <w:rsid w:val="008A720B"/>
    <w:rsid w:val="008A7313"/>
    <w:rsid w:val="008B026C"/>
    <w:rsid w:val="008B69BD"/>
    <w:rsid w:val="008C0D45"/>
    <w:rsid w:val="008C232B"/>
    <w:rsid w:val="008C34D6"/>
    <w:rsid w:val="008C40F7"/>
    <w:rsid w:val="008C68FF"/>
    <w:rsid w:val="008C7FC9"/>
    <w:rsid w:val="008D255C"/>
    <w:rsid w:val="008D2F5F"/>
    <w:rsid w:val="008D3C56"/>
    <w:rsid w:val="008D7EE6"/>
    <w:rsid w:val="008E11DE"/>
    <w:rsid w:val="008E27D7"/>
    <w:rsid w:val="008E3467"/>
    <w:rsid w:val="008E4FCB"/>
    <w:rsid w:val="008E6E54"/>
    <w:rsid w:val="008F3091"/>
    <w:rsid w:val="008F5247"/>
    <w:rsid w:val="008F6BED"/>
    <w:rsid w:val="008F726B"/>
    <w:rsid w:val="00900E27"/>
    <w:rsid w:val="00902AF0"/>
    <w:rsid w:val="00915299"/>
    <w:rsid w:val="009154FF"/>
    <w:rsid w:val="0091717F"/>
    <w:rsid w:val="00924845"/>
    <w:rsid w:val="0092674F"/>
    <w:rsid w:val="00927D71"/>
    <w:rsid w:val="00927E9B"/>
    <w:rsid w:val="009319F9"/>
    <w:rsid w:val="00934830"/>
    <w:rsid w:val="00943407"/>
    <w:rsid w:val="00950353"/>
    <w:rsid w:val="00952D27"/>
    <w:rsid w:val="00953570"/>
    <w:rsid w:val="009545CA"/>
    <w:rsid w:val="00955B2C"/>
    <w:rsid w:val="00956A0F"/>
    <w:rsid w:val="00961040"/>
    <w:rsid w:val="0096132C"/>
    <w:rsid w:val="009626DA"/>
    <w:rsid w:val="00963C15"/>
    <w:rsid w:val="00966388"/>
    <w:rsid w:val="00966FA1"/>
    <w:rsid w:val="0096737C"/>
    <w:rsid w:val="00970B0C"/>
    <w:rsid w:val="00982B4F"/>
    <w:rsid w:val="00983669"/>
    <w:rsid w:val="00985C67"/>
    <w:rsid w:val="0098652E"/>
    <w:rsid w:val="0098702C"/>
    <w:rsid w:val="00992AAC"/>
    <w:rsid w:val="009939BE"/>
    <w:rsid w:val="00994DED"/>
    <w:rsid w:val="00995357"/>
    <w:rsid w:val="009A0357"/>
    <w:rsid w:val="009A0AA2"/>
    <w:rsid w:val="009A54E2"/>
    <w:rsid w:val="009B019C"/>
    <w:rsid w:val="009B5AD0"/>
    <w:rsid w:val="009C3337"/>
    <w:rsid w:val="009C48F3"/>
    <w:rsid w:val="009C66DE"/>
    <w:rsid w:val="009D1C3D"/>
    <w:rsid w:val="009D452F"/>
    <w:rsid w:val="009E2F2F"/>
    <w:rsid w:val="009E32BE"/>
    <w:rsid w:val="009E4ABE"/>
    <w:rsid w:val="009E5C82"/>
    <w:rsid w:val="009E601F"/>
    <w:rsid w:val="009E6A73"/>
    <w:rsid w:val="009E7663"/>
    <w:rsid w:val="009F57CB"/>
    <w:rsid w:val="009F631F"/>
    <w:rsid w:val="00A010B5"/>
    <w:rsid w:val="00A017A0"/>
    <w:rsid w:val="00A02E99"/>
    <w:rsid w:val="00A03039"/>
    <w:rsid w:val="00A031C3"/>
    <w:rsid w:val="00A03C57"/>
    <w:rsid w:val="00A041CB"/>
    <w:rsid w:val="00A0662E"/>
    <w:rsid w:val="00A0748E"/>
    <w:rsid w:val="00A07FB2"/>
    <w:rsid w:val="00A10CFF"/>
    <w:rsid w:val="00A13842"/>
    <w:rsid w:val="00A14A66"/>
    <w:rsid w:val="00A17359"/>
    <w:rsid w:val="00A178F7"/>
    <w:rsid w:val="00A203D8"/>
    <w:rsid w:val="00A20D06"/>
    <w:rsid w:val="00A234DE"/>
    <w:rsid w:val="00A25394"/>
    <w:rsid w:val="00A26117"/>
    <w:rsid w:val="00A26275"/>
    <w:rsid w:val="00A27BC9"/>
    <w:rsid w:val="00A33CA3"/>
    <w:rsid w:val="00A35601"/>
    <w:rsid w:val="00A36D96"/>
    <w:rsid w:val="00A373D1"/>
    <w:rsid w:val="00A379B0"/>
    <w:rsid w:val="00A43901"/>
    <w:rsid w:val="00A44AEF"/>
    <w:rsid w:val="00A4682A"/>
    <w:rsid w:val="00A52504"/>
    <w:rsid w:val="00A53996"/>
    <w:rsid w:val="00A563A0"/>
    <w:rsid w:val="00A5696E"/>
    <w:rsid w:val="00A572E8"/>
    <w:rsid w:val="00A61418"/>
    <w:rsid w:val="00A63BEC"/>
    <w:rsid w:val="00A655B6"/>
    <w:rsid w:val="00A672BD"/>
    <w:rsid w:val="00A67DD6"/>
    <w:rsid w:val="00A702F6"/>
    <w:rsid w:val="00A746FE"/>
    <w:rsid w:val="00A802DE"/>
    <w:rsid w:val="00A816AC"/>
    <w:rsid w:val="00A86563"/>
    <w:rsid w:val="00A91204"/>
    <w:rsid w:val="00A917E2"/>
    <w:rsid w:val="00A941C4"/>
    <w:rsid w:val="00A96BFF"/>
    <w:rsid w:val="00A97663"/>
    <w:rsid w:val="00AA01B6"/>
    <w:rsid w:val="00AA0EE9"/>
    <w:rsid w:val="00AA1A16"/>
    <w:rsid w:val="00AA2EB8"/>
    <w:rsid w:val="00AA3628"/>
    <w:rsid w:val="00AA3F14"/>
    <w:rsid w:val="00AA45A4"/>
    <w:rsid w:val="00AA6F0A"/>
    <w:rsid w:val="00AB0F9A"/>
    <w:rsid w:val="00AC1EDC"/>
    <w:rsid w:val="00AC4EE4"/>
    <w:rsid w:val="00AC577B"/>
    <w:rsid w:val="00AC67B7"/>
    <w:rsid w:val="00AC74A6"/>
    <w:rsid w:val="00AC7FA8"/>
    <w:rsid w:val="00AD706B"/>
    <w:rsid w:val="00AD7344"/>
    <w:rsid w:val="00AD7687"/>
    <w:rsid w:val="00AE2BC5"/>
    <w:rsid w:val="00AE2E09"/>
    <w:rsid w:val="00AE37D1"/>
    <w:rsid w:val="00AE3E41"/>
    <w:rsid w:val="00AE753D"/>
    <w:rsid w:val="00AF0CF4"/>
    <w:rsid w:val="00AF4485"/>
    <w:rsid w:val="00AF462D"/>
    <w:rsid w:val="00AF6717"/>
    <w:rsid w:val="00B00AF9"/>
    <w:rsid w:val="00B14A96"/>
    <w:rsid w:val="00B211C5"/>
    <w:rsid w:val="00B2340B"/>
    <w:rsid w:val="00B248FC"/>
    <w:rsid w:val="00B267C4"/>
    <w:rsid w:val="00B32213"/>
    <w:rsid w:val="00B339C4"/>
    <w:rsid w:val="00B36DB3"/>
    <w:rsid w:val="00B42EF0"/>
    <w:rsid w:val="00B4692B"/>
    <w:rsid w:val="00B51942"/>
    <w:rsid w:val="00B534A3"/>
    <w:rsid w:val="00B541CF"/>
    <w:rsid w:val="00B61A8C"/>
    <w:rsid w:val="00B62F07"/>
    <w:rsid w:val="00B72B08"/>
    <w:rsid w:val="00B74487"/>
    <w:rsid w:val="00B76CF9"/>
    <w:rsid w:val="00B7784F"/>
    <w:rsid w:val="00B81CB6"/>
    <w:rsid w:val="00B8285E"/>
    <w:rsid w:val="00B83F02"/>
    <w:rsid w:val="00B84663"/>
    <w:rsid w:val="00B87CA4"/>
    <w:rsid w:val="00B90305"/>
    <w:rsid w:val="00B960FA"/>
    <w:rsid w:val="00B965FB"/>
    <w:rsid w:val="00B967B5"/>
    <w:rsid w:val="00B96CDA"/>
    <w:rsid w:val="00BA1011"/>
    <w:rsid w:val="00BA5D14"/>
    <w:rsid w:val="00BB125E"/>
    <w:rsid w:val="00BB1854"/>
    <w:rsid w:val="00BB2595"/>
    <w:rsid w:val="00BB4CCA"/>
    <w:rsid w:val="00BC3085"/>
    <w:rsid w:val="00BC5F0B"/>
    <w:rsid w:val="00BD0550"/>
    <w:rsid w:val="00BD2322"/>
    <w:rsid w:val="00BD2C81"/>
    <w:rsid w:val="00BD305E"/>
    <w:rsid w:val="00BD5585"/>
    <w:rsid w:val="00BE2F01"/>
    <w:rsid w:val="00BE400B"/>
    <w:rsid w:val="00BE415D"/>
    <w:rsid w:val="00BF1537"/>
    <w:rsid w:val="00BF704D"/>
    <w:rsid w:val="00C027D4"/>
    <w:rsid w:val="00C03AAE"/>
    <w:rsid w:val="00C064DE"/>
    <w:rsid w:val="00C13F5B"/>
    <w:rsid w:val="00C14D85"/>
    <w:rsid w:val="00C150FD"/>
    <w:rsid w:val="00C21265"/>
    <w:rsid w:val="00C2289A"/>
    <w:rsid w:val="00C2653E"/>
    <w:rsid w:val="00C2792F"/>
    <w:rsid w:val="00C32A4C"/>
    <w:rsid w:val="00C348A1"/>
    <w:rsid w:val="00C35D9A"/>
    <w:rsid w:val="00C3649F"/>
    <w:rsid w:val="00C37A59"/>
    <w:rsid w:val="00C4009C"/>
    <w:rsid w:val="00C42037"/>
    <w:rsid w:val="00C4590F"/>
    <w:rsid w:val="00C51964"/>
    <w:rsid w:val="00C51B71"/>
    <w:rsid w:val="00C52669"/>
    <w:rsid w:val="00C5467A"/>
    <w:rsid w:val="00C55CA5"/>
    <w:rsid w:val="00C55EAA"/>
    <w:rsid w:val="00C63BB3"/>
    <w:rsid w:val="00C70462"/>
    <w:rsid w:val="00C724E2"/>
    <w:rsid w:val="00C7276D"/>
    <w:rsid w:val="00C74C9D"/>
    <w:rsid w:val="00C74F51"/>
    <w:rsid w:val="00C76297"/>
    <w:rsid w:val="00C81D31"/>
    <w:rsid w:val="00C82CCE"/>
    <w:rsid w:val="00C90336"/>
    <w:rsid w:val="00C91324"/>
    <w:rsid w:val="00C94D91"/>
    <w:rsid w:val="00C95175"/>
    <w:rsid w:val="00CA483C"/>
    <w:rsid w:val="00CA50C6"/>
    <w:rsid w:val="00CA547B"/>
    <w:rsid w:val="00CA69AE"/>
    <w:rsid w:val="00CA6BFF"/>
    <w:rsid w:val="00CA6D91"/>
    <w:rsid w:val="00CA7E59"/>
    <w:rsid w:val="00CB0353"/>
    <w:rsid w:val="00CB2820"/>
    <w:rsid w:val="00CB31E4"/>
    <w:rsid w:val="00CB722A"/>
    <w:rsid w:val="00CC05F4"/>
    <w:rsid w:val="00CC0FEE"/>
    <w:rsid w:val="00CC469E"/>
    <w:rsid w:val="00CC4EC6"/>
    <w:rsid w:val="00CC52D1"/>
    <w:rsid w:val="00CD4AA4"/>
    <w:rsid w:val="00CD66BB"/>
    <w:rsid w:val="00CD6BAE"/>
    <w:rsid w:val="00CD7B6D"/>
    <w:rsid w:val="00CE0F24"/>
    <w:rsid w:val="00CE1BAD"/>
    <w:rsid w:val="00CE5433"/>
    <w:rsid w:val="00CE5881"/>
    <w:rsid w:val="00CF1890"/>
    <w:rsid w:val="00CF28C5"/>
    <w:rsid w:val="00CF3959"/>
    <w:rsid w:val="00CF59FF"/>
    <w:rsid w:val="00D01438"/>
    <w:rsid w:val="00D019B8"/>
    <w:rsid w:val="00D03614"/>
    <w:rsid w:val="00D03D73"/>
    <w:rsid w:val="00D0616E"/>
    <w:rsid w:val="00D06374"/>
    <w:rsid w:val="00D07940"/>
    <w:rsid w:val="00D10E55"/>
    <w:rsid w:val="00D13DF9"/>
    <w:rsid w:val="00D21CA1"/>
    <w:rsid w:val="00D223BC"/>
    <w:rsid w:val="00D231DD"/>
    <w:rsid w:val="00D23430"/>
    <w:rsid w:val="00D2493F"/>
    <w:rsid w:val="00D26E45"/>
    <w:rsid w:val="00D27014"/>
    <w:rsid w:val="00D27676"/>
    <w:rsid w:val="00D30563"/>
    <w:rsid w:val="00D416AC"/>
    <w:rsid w:val="00D42C5D"/>
    <w:rsid w:val="00D447C5"/>
    <w:rsid w:val="00D45606"/>
    <w:rsid w:val="00D45E4C"/>
    <w:rsid w:val="00D4650C"/>
    <w:rsid w:val="00D4770A"/>
    <w:rsid w:val="00D47AA7"/>
    <w:rsid w:val="00D575C4"/>
    <w:rsid w:val="00D62DD3"/>
    <w:rsid w:val="00D63628"/>
    <w:rsid w:val="00D65536"/>
    <w:rsid w:val="00D65C43"/>
    <w:rsid w:val="00D67434"/>
    <w:rsid w:val="00D6797A"/>
    <w:rsid w:val="00D70724"/>
    <w:rsid w:val="00D70BCA"/>
    <w:rsid w:val="00D713A2"/>
    <w:rsid w:val="00D72559"/>
    <w:rsid w:val="00D7255C"/>
    <w:rsid w:val="00D7518D"/>
    <w:rsid w:val="00D77F75"/>
    <w:rsid w:val="00D835C7"/>
    <w:rsid w:val="00D866AE"/>
    <w:rsid w:val="00D86908"/>
    <w:rsid w:val="00D878EC"/>
    <w:rsid w:val="00D9355D"/>
    <w:rsid w:val="00D977C7"/>
    <w:rsid w:val="00DA03C2"/>
    <w:rsid w:val="00DA21D8"/>
    <w:rsid w:val="00DA4EB1"/>
    <w:rsid w:val="00DA5B2C"/>
    <w:rsid w:val="00DA7A85"/>
    <w:rsid w:val="00DA7DE6"/>
    <w:rsid w:val="00DB0179"/>
    <w:rsid w:val="00DB1575"/>
    <w:rsid w:val="00DB1916"/>
    <w:rsid w:val="00DB3C33"/>
    <w:rsid w:val="00DB536D"/>
    <w:rsid w:val="00DB7F9A"/>
    <w:rsid w:val="00DC13A3"/>
    <w:rsid w:val="00DC27CD"/>
    <w:rsid w:val="00DD00CD"/>
    <w:rsid w:val="00DD2CE1"/>
    <w:rsid w:val="00DD40F9"/>
    <w:rsid w:val="00DE3C19"/>
    <w:rsid w:val="00DE5BBB"/>
    <w:rsid w:val="00DE6F33"/>
    <w:rsid w:val="00DE6F49"/>
    <w:rsid w:val="00DF4B47"/>
    <w:rsid w:val="00E00576"/>
    <w:rsid w:val="00E006E0"/>
    <w:rsid w:val="00E0196B"/>
    <w:rsid w:val="00E02041"/>
    <w:rsid w:val="00E0392C"/>
    <w:rsid w:val="00E03960"/>
    <w:rsid w:val="00E04728"/>
    <w:rsid w:val="00E10DA3"/>
    <w:rsid w:val="00E13CCD"/>
    <w:rsid w:val="00E21367"/>
    <w:rsid w:val="00E2262F"/>
    <w:rsid w:val="00E25E51"/>
    <w:rsid w:val="00E32522"/>
    <w:rsid w:val="00E3421A"/>
    <w:rsid w:val="00E35A46"/>
    <w:rsid w:val="00E4324D"/>
    <w:rsid w:val="00E4393F"/>
    <w:rsid w:val="00E53756"/>
    <w:rsid w:val="00E569A8"/>
    <w:rsid w:val="00E64063"/>
    <w:rsid w:val="00E64169"/>
    <w:rsid w:val="00E648FD"/>
    <w:rsid w:val="00E661A1"/>
    <w:rsid w:val="00E6786E"/>
    <w:rsid w:val="00E71C66"/>
    <w:rsid w:val="00E753A4"/>
    <w:rsid w:val="00E76FA8"/>
    <w:rsid w:val="00E84E75"/>
    <w:rsid w:val="00E87B1E"/>
    <w:rsid w:val="00E90BC8"/>
    <w:rsid w:val="00E9343F"/>
    <w:rsid w:val="00E93D30"/>
    <w:rsid w:val="00E947E2"/>
    <w:rsid w:val="00E9537B"/>
    <w:rsid w:val="00EA2CCE"/>
    <w:rsid w:val="00EA36D6"/>
    <w:rsid w:val="00EA6C04"/>
    <w:rsid w:val="00EB2DB4"/>
    <w:rsid w:val="00EB4570"/>
    <w:rsid w:val="00EC0512"/>
    <w:rsid w:val="00EC15BD"/>
    <w:rsid w:val="00EC3E00"/>
    <w:rsid w:val="00EC6017"/>
    <w:rsid w:val="00ED1926"/>
    <w:rsid w:val="00ED3028"/>
    <w:rsid w:val="00ED4FB6"/>
    <w:rsid w:val="00ED522C"/>
    <w:rsid w:val="00EE064B"/>
    <w:rsid w:val="00EE0A55"/>
    <w:rsid w:val="00EE2738"/>
    <w:rsid w:val="00EE435E"/>
    <w:rsid w:val="00EE43BB"/>
    <w:rsid w:val="00EE4858"/>
    <w:rsid w:val="00EE58DA"/>
    <w:rsid w:val="00EE631F"/>
    <w:rsid w:val="00EE7AC3"/>
    <w:rsid w:val="00EF2D94"/>
    <w:rsid w:val="00EF4FEC"/>
    <w:rsid w:val="00EF669C"/>
    <w:rsid w:val="00EF7346"/>
    <w:rsid w:val="00F00BC6"/>
    <w:rsid w:val="00F03382"/>
    <w:rsid w:val="00F05F18"/>
    <w:rsid w:val="00F05FAF"/>
    <w:rsid w:val="00F060EE"/>
    <w:rsid w:val="00F07352"/>
    <w:rsid w:val="00F074E3"/>
    <w:rsid w:val="00F108A5"/>
    <w:rsid w:val="00F1755B"/>
    <w:rsid w:val="00F176E0"/>
    <w:rsid w:val="00F21814"/>
    <w:rsid w:val="00F256CD"/>
    <w:rsid w:val="00F2574C"/>
    <w:rsid w:val="00F25CED"/>
    <w:rsid w:val="00F3408D"/>
    <w:rsid w:val="00F340EE"/>
    <w:rsid w:val="00F34F7B"/>
    <w:rsid w:val="00F4025A"/>
    <w:rsid w:val="00F428FA"/>
    <w:rsid w:val="00F44AE3"/>
    <w:rsid w:val="00F45944"/>
    <w:rsid w:val="00F54615"/>
    <w:rsid w:val="00F57CDB"/>
    <w:rsid w:val="00F62388"/>
    <w:rsid w:val="00F64D52"/>
    <w:rsid w:val="00F67DA4"/>
    <w:rsid w:val="00F718AD"/>
    <w:rsid w:val="00F72569"/>
    <w:rsid w:val="00F7668B"/>
    <w:rsid w:val="00F82239"/>
    <w:rsid w:val="00F8351C"/>
    <w:rsid w:val="00F85F38"/>
    <w:rsid w:val="00F87DDE"/>
    <w:rsid w:val="00F91679"/>
    <w:rsid w:val="00F92BF6"/>
    <w:rsid w:val="00F92EC2"/>
    <w:rsid w:val="00F96A68"/>
    <w:rsid w:val="00FA01F8"/>
    <w:rsid w:val="00FA0BDE"/>
    <w:rsid w:val="00FA0D13"/>
    <w:rsid w:val="00FA1126"/>
    <w:rsid w:val="00FA224B"/>
    <w:rsid w:val="00FB17F8"/>
    <w:rsid w:val="00FB4C4D"/>
    <w:rsid w:val="00FC32F0"/>
    <w:rsid w:val="00FE1857"/>
    <w:rsid w:val="00FE21E4"/>
    <w:rsid w:val="00FE4411"/>
    <w:rsid w:val="00FE50BF"/>
    <w:rsid w:val="00FE661B"/>
    <w:rsid w:val="00FF0E26"/>
    <w:rsid w:val="00FF480F"/>
    <w:rsid w:val="00FF6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color="#9a4d9e" stroke="f">
      <v:fill color="#9a4d9e"/>
      <v:stroke on="f"/>
      <v:textbox inset="1.5mm,1mm,1.5mm,1mm"/>
      <o:colormru v:ext="edit" colors="#9a4d9e,#dfc1dd,#ab953a,#e7d2ad,#008da8,#7ed0e0,#008576,#cce0d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qFormat="1"/>
    <w:lsdException w:name="Subtitle" w:semiHidden="0" w:uiPriority="11" w:unhideWhenUsed="0"/>
    <w:lsdException w:name="Block Text"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F4485"/>
    <w:pPr>
      <w:spacing w:line="300" w:lineRule="atLeast"/>
    </w:pPr>
    <w:rPr>
      <w:rFonts w:ascii="Tahoma" w:hAnsi="Tahoma"/>
      <w:szCs w:val="24"/>
    </w:rPr>
  </w:style>
  <w:style w:type="paragraph" w:styleId="Heading1">
    <w:name w:val="heading 1"/>
    <w:basedOn w:val="Normal"/>
    <w:next w:val="Normal"/>
    <w:link w:val="Heading1Char"/>
    <w:rsid w:val="00DD40F9"/>
    <w:pPr>
      <w:keepNext/>
      <w:pBdr>
        <w:top w:val="single" w:sz="48" w:space="7" w:color="9A4D9E"/>
        <w:left w:val="single" w:sz="48" w:space="4" w:color="9A4D9E"/>
        <w:bottom w:val="single" w:sz="48" w:space="7" w:color="9A4D9E"/>
        <w:right w:val="single" w:sz="48" w:space="7" w:color="9A4D9E"/>
      </w:pBdr>
      <w:shd w:val="clear" w:color="auto" w:fill="9A4D9E"/>
      <w:spacing w:line="336" w:lineRule="atLeast"/>
      <w:ind w:left="-28" w:right="295" w:firstLine="14"/>
      <w:outlineLvl w:val="0"/>
    </w:pPr>
    <w:rPr>
      <w:rFonts w:cs="Arial"/>
      <w:bCs/>
      <w:color w:val="FFFFFF"/>
      <w:kern w:val="32"/>
      <w:sz w:val="28"/>
      <w:szCs w:val="32"/>
    </w:rPr>
  </w:style>
  <w:style w:type="paragraph" w:styleId="Heading2">
    <w:name w:val="heading 2"/>
    <w:basedOn w:val="Normal"/>
    <w:next w:val="Normal"/>
    <w:rsid w:val="00DD40F9"/>
    <w:pPr>
      <w:keepNext/>
      <w:spacing w:line="420" w:lineRule="atLeast"/>
      <w:outlineLvl w:val="1"/>
    </w:pPr>
    <w:rPr>
      <w:rFonts w:cs="Arial"/>
      <w:bCs/>
      <w:iCs/>
      <w:color w:val="008576"/>
      <w:sz w:val="36"/>
      <w:szCs w:val="28"/>
    </w:rPr>
  </w:style>
  <w:style w:type="paragraph" w:styleId="Heading3">
    <w:name w:val="heading 3"/>
    <w:basedOn w:val="Normal"/>
    <w:next w:val="Normal"/>
    <w:rsid w:val="00627C95"/>
    <w:pPr>
      <w:keepNext/>
      <w:spacing w:before="240" w:after="60"/>
      <w:outlineLvl w:val="2"/>
    </w:pPr>
    <w:rPr>
      <w:rFonts w:ascii="Arial" w:hAnsi="Arial" w:cs="Arial"/>
      <w:b/>
      <w:bCs/>
      <w:sz w:val="26"/>
      <w:szCs w:val="26"/>
    </w:rPr>
  </w:style>
  <w:style w:type="paragraph" w:styleId="Heading4">
    <w:name w:val="heading 4"/>
    <w:aliases w:val="Heading"/>
    <w:basedOn w:val="Normal"/>
    <w:next w:val="Normal"/>
    <w:qFormat/>
    <w:rsid w:val="008F6BED"/>
    <w:pPr>
      <w:keepNext/>
      <w:spacing w:before="120" w:after="120"/>
      <w:outlineLvl w:val="3"/>
    </w:pPr>
    <w:rPr>
      <w:b/>
      <w:bCs/>
      <w:color w:val="008576"/>
      <w:sz w:val="24"/>
      <w:szCs w:val="28"/>
    </w:rPr>
  </w:style>
  <w:style w:type="paragraph" w:styleId="Heading5">
    <w:name w:val="heading 5"/>
    <w:basedOn w:val="Heading1"/>
    <w:next w:val="Normal"/>
    <w:link w:val="Heading5Char"/>
    <w:rsid w:val="00EE064B"/>
    <w:pPr>
      <w:spacing w:after="120"/>
      <w:ind w:firstLine="11"/>
      <w:outlineLvl w:val="4"/>
    </w:pPr>
  </w:style>
  <w:style w:type="paragraph" w:styleId="Heading6">
    <w:name w:val="heading 6"/>
    <w:basedOn w:val="Heading1"/>
    <w:next w:val="Normal"/>
    <w:link w:val="Heading6Char"/>
    <w:rsid w:val="00EE064B"/>
    <w:pPr>
      <w:spacing w:before="120" w:after="120"/>
      <w:ind w:firstLine="11"/>
      <w:outlineLvl w:val="5"/>
    </w:pPr>
  </w:style>
  <w:style w:type="paragraph" w:styleId="Heading7">
    <w:name w:val="heading 7"/>
    <w:basedOn w:val="Heading4"/>
    <w:next w:val="Normal"/>
    <w:rsid w:val="000B4A62"/>
    <w:pPr>
      <w:pBdr>
        <w:top w:val="single" w:sz="4" w:space="6" w:color="008576"/>
      </w:pBdr>
      <w:outlineLvl w:val="6"/>
    </w:pPr>
  </w:style>
  <w:style w:type="paragraph" w:styleId="Heading8">
    <w:name w:val="heading 8"/>
    <w:aliases w:val="Section Header"/>
    <w:basedOn w:val="Heading1"/>
    <w:next w:val="Normal"/>
    <w:link w:val="Heading8Char"/>
    <w:qFormat/>
    <w:rsid w:val="001E7E11"/>
    <w:pPr>
      <w:pageBreakBefore/>
      <w:pBdr>
        <w:top w:val="single" w:sz="48" w:space="1" w:color="9A4D96"/>
        <w:left w:val="single" w:sz="48" w:space="4" w:color="9A4D96"/>
        <w:bottom w:val="single" w:sz="48" w:space="1" w:color="9A4D96"/>
        <w:right w:val="single" w:sz="48" w:space="4" w:color="9A4D96"/>
      </w:pBdr>
      <w:shd w:val="clear" w:color="auto" w:fill="9A4D96"/>
      <w:spacing w:after="120" w:line="320" w:lineRule="atLeast"/>
      <w:ind w:right="238" w:firstLine="11"/>
      <w:outlineLvl w:val="7"/>
    </w:pPr>
    <w:rPr>
      <w:color w:val="FFFFFF" w:themeColor="background1"/>
      <w:sz w:val="26"/>
    </w:rPr>
  </w:style>
  <w:style w:type="paragraph" w:styleId="Heading9">
    <w:name w:val="heading 9"/>
    <w:basedOn w:val="Heading8"/>
    <w:next w:val="Normal"/>
    <w:link w:val="Heading9Char"/>
    <w:rsid w:val="00DA4EB1"/>
    <w:pPr>
      <w:spacing w:before="24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0EE9"/>
    <w:pPr>
      <w:tabs>
        <w:tab w:val="center" w:pos="4153"/>
        <w:tab w:val="right" w:pos="8306"/>
      </w:tabs>
    </w:pPr>
  </w:style>
  <w:style w:type="paragraph" w:styleId="Footer">
    <w:name w:val="footer"/>
    <w:basedOn w:val="Normal"/>
    <w:link w:val="FooterChar"/>
    <w:rsid w:val="00FA1126"/>
    <w:pPr>
      <w:tabs>
        <w:tab w:val="center" w:pos="4153"/>
        <w:tab w:val="right" w:pos="8306"/>
      </w:tabs>
      <w:spacing w:line="220" w:lineRule="atLeast"/>
    </w:pPr>
    <w:rPr>
      <w:color w:val="008576"/>
      <w:sz w:val="18"/>
    </w:rPr>
  </w:style>
  <w:style w:type="paragraph" w:styleId="BlockText">
    <w:name w:val="Block Text"/>
    <w:basedOn w:val="Footer"/>
    <w:link w:val="BlockTextChar"/>
    <w:rsid w:val="00A010B5"/>
    <w:rPr>
      <w:color w:val="FFFFFF"/>
    </w:rPr>
  </w:style>
  <w:style w:type="table" w:styleId="TableGrid">
    <w:name w:val="Table Grid"/>
    <w:aliases w:val="Elexon Table."/>
    <w:basedOn w:val="TableNormal"/>
    <w:uiPriority w:val="59"/>
    <w:rsid w:val="00B7784F"/>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7B2BBD"/>
    <w:pPr>
      <w:spacing w:line="360" w:lineRule="atLeast"/>
    </w:pPr>
    <w:rPr>
      <w:sz w:val="28"/>
    </w:rPr>
  </w:style>
  <w:style w:type="paragraph" w:styleId="BodyText3">
    <w:name w:val="Body Text 3"/>
    <w:basedOn w:val="Normal"/>
    <w:rsid w:val="00A13842"/>
    <w:pPr>
      <w:spacing w:line="280" w:lineRule="atLeast"/>
    </w:pPr>
    <w:rPr>
      <w:sz w:val="24"/>
      <w:szCs w:val="16"/>
    </w:rPr>
  </w:style>
  <w:style w:type="paragraph" w:customStyle="1" w:styleId="BodyText4">
    <w:name w:val="Body Text 4"/>
    <w:basedOn w:val="BodyText3"/>
    <w:rsid w:val="000B7267"/>
    <w:pPr>
      <w:spacing w:before="120"/>
    </w:pPr>
  </w:style>
  <w:style w:type="paragraph" w:styleId="ListNumber">
    <w:name w:val="List Number"/>
    <w:basedOn w:val="Normal"/>
    <w:link w:val="ListNumberChar"/>
    <w:rsid w:val="00DA4EB1"/>
    <w:pPr>
      <w:numPr>
        <w:numId w:val="2"/>
      </w:numPr>
      <w:spacing w:before="120"/>
    </w:pPr>
    <w:rPr>
      <w:sz w:val="24"/>
    </w:rPr>
  </w:style>
  <w:style w:type="numbering" w:styleId="111111">
    <w:name w:val="Outline List 2"/>
    <w:basedOn w:val="NoList"/>
    <w:semiHidden/>
    <w:rsid w:val="00627C95"/>
    <w:pPr>
      <w:numPr>
        <w:numId w:val="3"/>
      </w:numPr>
    </w:pPr>
  </w:style>
  <w:style w:type="numbering" w:styleId="1ai">
    <w:name w:val="Outline List 1"/>
    <w:basedOn w:val="NoList"/>
    <w:semiHidden/>
    <w:rsid w:val="00627C95"/>
    <w:pPr>
      <w:numPr>
        <w:numId w:val="4"/>
      </w:numPr>
    </w:pPr>
  </w:style>
  <w:style w:type="numbering" w:styleId="ArticleSection">
    <w:name w:val="Outline List 3"/>
    <w:basedOn w:val="NoList"/>
    <w:semiHidden/>
    <w:rsid w:val="00627C95"/>
    <w:pPr>
      <w:numPr>
        <w:numId w:val="5"/>
      </w:numPr>
    </w:pPr>
  </w:style>
  <w:style w:type="paragraph" w:styleId="BodyText">
    <w:name w:val="Body Text"/>
    <w:basedOn w:val="Normal"/>
    <w:qFormat/>
    <w:rsid w:val="00E21367"/>
    <w:pPr>
      <w:spacing w:after="180"/>
    </w:pPr>
  </w:style>
  <w:style w:type="paragraph" w:styleId="BodyTextFirstIndent">
    <w:name w:val="Body Text First Indent"/>
    <w:basedOn w:val="BodyText"/>
    <w:semiHidden/>
    <w:rsid w:val="00627C95"/>
    <w:pPr>
      <w:ind w:firstLine="210"/>
    </w:pPr>
  </w:style>
  <w:style w:type="paragraph" w:styleId="BodyTextIndent">
    <w:name w:val="Body Text Indent"/>
    <w:basedOn w:val="Normal"/>
    <w:semiHidden/>
    <w:rsid w:val="00627C95"/>
    <w:pPr>
      <w:spacing w:after="120"/>
      <w:ind w:left="283"/>
    </w:pPr>
  </w:style>
  <w:style w:type="paragraph" w:styleId="BodyTextFirstIndent2">
    <w:name w:val="Body Text First Indent 2"/>
    <w:basedOn w:val="BodyTextIndent"/>
    <w:semiHidden/>
    <w:rsid w:val="00627C95"/>
    <w:pPr>
      <w:ind w:firstLine="210"/>
    </w:pPr>
  </w:style>
  <w:style w:type="paragraph" w:styleId="BodyTextIndent2">
    <w:name w:val="Body Text Indent 2"/>
    <w:basedOn w:val="Normal"/>
    <w:semiHidden/>
    <w:rsid w:val="00627C95"/>
    <w:pPr>
      <w:spacing w:after="120" w:line="480" w:lineRule="auto"/>
      <w:ind w:left="283"/>
    </w:pPr>
  </w:style>
  <w:style w:type="paragraph" w:styleId="BodyTextIndent3">
    <w:name w:val="Body Text Indent 3"/>
    <w:basedOn w:val="Normal"/>
    <w:semiHidden/>
    <w:rsid w:val="00627C95"/>
    <w:pPr>
      <w:spacing w:after="120"/>
      <w:ind w:left="283"/>
    </w:pPr>
    <w:rPr>
      <w:sz w:val="16"/>
      <w:szCs w:val="16"/>
    </w:rPr>
  </w:style>
  <w:style w:type="paragraph" w:styleId="Closing">
    <w:name w:val="Closing"/>
    <w:basedOn w:val="Normal"/>
    <w:semiHidden/>
    <w:rsid w:val="00627C95"/>
    <w:pPr>
      <w:ind w:left="4252"/>
    </w:pPr>
  </w:style>
  <w:style w:type="paragraph" w:styleId="Date">
    <w:name w:val="Date"/>
    <w:basedOn w:val="Normal"/>
    <w:next w:val="Normal"/>
    <w:semiHidden/>
    <w:rsid w:val="00627C95"/>
  </w:style>
  <w:style w:type="paragraph" w:styleId="E-mailSignature">
    <w:name w:val="E-mail Signature"/>
    <w:basedOn w:val="Normal"/>
    <w:semiHidden/>
    <w:rsid w:val="00627C95"/>
  </w:style>
  <w:style w:type="character" w:styleId="Emphasis">
    <w:name w:val="Emphasis"/>
    <w:basedOn w:val="DefaultParagraphFont"/>
    <w:rsid w:val="00627C95"/>
    <w:rPr>
      <w:i/>
      <w:iCs/>
    </w:rPr>
  </w:style>
  <w:style w:type="paragraph" w:styleId="EnvelopeAddress">
    <w:name w:val="envelope address"/>
    <w:basedOn w:val="Normal"/>
    <w:semiHidden/>
    <w:rsid w:val="00627C95"/>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627C95"/>
    <w:rPr>
      <w:rFonts w:ascii="Arial" w:hAnsi="Arial" w:cs="Arial"/>
      <w:szCs w:val="20"/>
    </w:rPr>
  </w:style>
  <w:style w:type="character" w:styleId="HTMLAcronym">
    <w:name w:val="HTML Acronym"/>
    <w:basedOn w:val="DefaultParagraphFont"/>
    <w:semiHidden/>
    <w:rsid w:val="00627C95"/>
  </w:style>
  <w:style w:type="paragraph" w:styleId="HTMLAddress">
    <w:name w:val="HTML Address"/>
    <w:basedOn w:val="Normal"/>
    <w:semiHidden/>
    <w:rsid w:val="00627C95"/>
    <w:rPr>
      <w:i/>
      <w:iCs/>
    </w:rPr>
  </w:style>
  <w:style w:type="character" w:styleId="HTMLCite">
    <w:name w:val="HTML Cite"/>
    <w:basedOn w:val="DefaultParagraphFont"/>
    <w:semiHidden/>
    <w:rsid w:val="00627C95"/>
    <w:rPr>
      <w:i/>
      <w:iCs/>
    </w:rPr>
  </w:style>
  <w:style w:type="character" w:styleId="HTMLCode">
    <w:name w:val="HTML Code"/>
    <w:basedOn w:val="DefaultParagraphFont"/>
    <w:semiHidden/>
    <w:rsid w:val="00627C95"/>
    <w:rPr>
      <w:rFonts w:ascii="Courier New" w:hAnsi="Courier New" w:cs="Courier New"/>
      <w:sz w:val="20"/>
      <w:szCs w:val="20"/>
    </w:rPr>
  </w:style>
  <w:style w:type="character" w:styleId="HTMLDefinition">
    <w:name w:val="HTML Definition"/>
    <w:basedOn w:val="DefaultParagraphFont"/>
    <w:semiHidden/>
    <w:rsid w:val="00627C95"/>
    <w:rPr>
      <w:i/>
      <w:iCs/>
    </w:rPr>
  </w:style>
  <w:style w:type="character" w:styleId="HTMLKeyboard">
    <w:name w:val="HTML Keyboard"/>
    <w:basedOn w:val="DefaultParagraphFont"/>
    <w:semiHidden/>
    <w:rsid w:val="00627C95"/>
    <w:rPr>
      <w:rFonts w:ascii="Courier New" w:hAnsi="Courier New" w:cs="Courier New"/>
      <w:sz w:val="20"/>
      <w:szCs w:val="20"/>
    </w:rPr>
  </w:style>
  <w:style w:type="paragraph" w:styleId="HTMLPreformatted">
    <w:name w:val="HTML Preformatted"/>
    <w:basedOn w:val="Normal"/>
    <w:semiHidden/>
    <w:rsid w:val="00627C95"/>
    <w:rPr>
      <w:rFonts w:ascii="Courier New" w:hAnsi="Courier New" w:cs="Courier New"/>
      <w:szCs w:val="20"/>
    </w:rPr>
  </w:style>
  <w:style w:type="character" w:styleId="HTMLSample">
    <w:name w:val="HTML Sample"/>
    <w:basedOn w:val="DefaultParagraphFont"/>
    <w:semiHidden/>
    <w:rsid w:val="00627C95"/>
    <w:rPr>
      <w:rFonts w:ascii="Courier New" w:hAnsi="Courier New" w:cs="Courier New"/>
    </w:rPr>
  </w:style>
  <w:style w:type="character" w:styleId="HTMLTypewriter">
    <w:name w:val="HTML Typewriter"/>
    <w:basedOn w:val="DefaultParagraphFont"/>
    <w:semiHidden/>
    <w:rsid w:val="00627C95"/>
    <w:rPr>
      <w:rFonts w:ascii="Courier New" w:hAnsi="Courier New" w:cs="Courier New"/>
      <w:sz w:val="20"/>
      <w:szCs w:val="20"/>
    </w:rPr>
  </w:style>
  <w:style w:type="character" w:styleId="HTMLVariable">
    <w:name w:val="HTML Variable"/>
    <w:basedOn w:val="DefaultParagraphFont"/>
    <w:semiHidden/>
    <w:rsid w:val="00627C95"/>
    <w:rPr>
      <w:i/>
      <w:iCs/>
    </w:rPr>
  </w:style>
  <w:style w:type="character" w:styleId="LineNumber">
    <w:name w:val="line number"/>
    <w:basedOn w:val="DefaultParagraphFont"/>
    <w:semiHidden/>
    <w:rsid w:val="00627C95"/>
  </w:style>
  <w:style w:type="paragraph" w:styleId="MessageHeader">
    <w:name w:val="Message Header"/>
    <w:basedOn w:val="Normal"/>
    <w:semiHidden/>
    <w:rsid w:val="00627C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627C95"/>
    <w:rPr>
      <w:rFonts w:ascii="Times New Roman" w:hAnsi="Times New Roman"/>
      <w:sz w:val="24"/>
    </w:rPr>
  </w:style>
  <w:style w:type="paragraph" w:styleId="NoteHeading">
    <w:name w:val="Note Heading"/>
    <w:basedOn w:val="Normal"/>
    <w:next w:val="Normal"/>
    <w:semiHidden/>
    <w:rsid w:val="00627C95"/>
  </w:style>
  <w:style w:type="paragraph" w:styleId="PlainText">
    <w:name w:val="Plain Text"/>
    <w:basedOn w:val="Normal"/>
    <w:semiHidden/>
    <w:rsid w:val="00627C95"/>
    <w:rPr>
      <w:rFonts w:ascii="Courier New" w:hAnsi="Courier New" w:cs="Courier New"/>
      <w:szCs w:val="20"/>
    </w:rPr>
  </w:style>
  <w:style w:type="paragraph" w:styleId="Salutation">
    <w:name w:val="Salutation"/>
    <w:basedOn w:val="Normal"/>
    <w:next w:val="Normal"/>
    <w:semiHidden/>
    <w:rsid w:val="00627C95"/>
  </w:style>
  <w:style w:type="paragraph" w:styleId="Signature">
    <w:name w:val="Signature"/>
    <w:basedOn w:val="Normal"/>
    <w:semiHidden/>
    <w:rsid w:val="00627C95"/>
    <w:pPr>
      <w:ind w:left="4252"/>
    </w:pPr>
  </w:style>
  <w:style w:type="character" w:styleId="Strong">
    <w:name w:val="Strong"/>
    <w:basedOn w:val="DefaultParagraphFont"/>
    <w:rsid w:val="00627C95"/>
    <w:rPr>
      <w:b/>
      <w:bCs/>
    </w:rPr>
  </w:style>
  <w:style w:type="table" w:styleId="Table3Deffects1">
    <w:name w:val="Table 3D effects 1"/>
    <w:basedOn w:val="TableNormal"/>
    <w:semiHidden/>
    <w:rsid w:val="00627C95"/>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27C95"/>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27C95"/>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27C95"/>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27C95"/>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27C95"/>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27C95"/>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27C95"/>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27C95"/>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27C95"/>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27C95"/>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27C95"/>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27C95"/>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27C95"/>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27C95"/>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27C95"/>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27C95"/>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627C95"/>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27C95"/>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27C95"/>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27C95"/>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27C95"/>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27C95"/>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27C95"/>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27C95"/>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27C95"/>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27C95"/>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27C95"/>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27C95"/>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27C95"/>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27C95"/>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27C95"/>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27C95"/>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27C95"/>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27C95"/>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27C95"/>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27C95"/>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27C95"/>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27C95"/>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27C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27C95"/>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27C95"/>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27C95"/>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Number2">
    <w:name w:val="List Number 2"/>
    <w:basedOn w:val="Normal"/>
    <w:link w:val="ListNumber2Char"/>
    <w:rsid w:val="00DA4EB1"/>
    <w:pPr>
      <w:numPr>
        <w:numId w:val="14"/>
      </w:numPr>
      <w:spacing w:before="120"/>
    </w:pPr>
    <w:rPr>
      <w:sz w:val="24"/>
    </w:rPr>
  </w:style>
  <w:style w:type="paragraph" w:customStyle="1" w:styleId="BodyTest5">
    <w:name w:val="Body Test 5"/>
    <w:basedOn w:val="BodyText4"/>
    <w:rsid w:val="00DA4EB1"/>
    <w:rPr>
      <w:b/>
      <w:color w:val="9A4D9E"/>
    </w:rPr>
  </w:style>
  <w:style w:type="character" w:customStyle="1" w:styleId="Heading1Char">
    <w:name w:val="Heading 1 Char"/>
    <w:basedOn w:val="DefaultParagraphFont"/>
    <w:link w:val="Heading1"/>
    <w:rsid w:val="00DD40F9"/>
    <w:rPr>
      <w:rFonts w:ascii="Tahoma" w:hAnsi="Tahoma" w:cs="Arial"/>
      <w:bCs/>
      <w:color w:val="FFFFFF"/>
      <w:kern w:val="32"/>
      <w:sz w:val="28"/>
      <w:szCs w:val="32"/>
      <w:lang w:val="en-GB" w:eastAsia="en-GB" w:bidi="ar-SA"/>
    </w:rPr>
  </w:style>
  <w:style w:type="character" w:customStyle="1" w:styleId="Heading5Char">
    <w:name w:val="Heading 5 Char"/>
    <w:basedOn w:val="Heading1Char"/>
    <w:link w:val="Heading5"/>
    <w:rsid w:val="00EE064B"/>
    <w:rPr>
      <w:rFonts w:ascii="Tahoma" w:hAnsi="Tahoma" w:cs="Arial"/>
      <w:bCs/>
      <w:color w:val="FFFFFF"/>
      <w:kern w:val="32"/>
      <w:sz w:val="28"/>
      <w:szCs w:val="32"/>
      <w:lang w:val="en-GB" w:eastAsia="en-GB" w:bidi="ar-SA"/>
    </w:rPr>
  </w:style>
  <w:style w:type="character" w:customStyle="1" w:styleId="Heading6Char">
    <w:name w:val="Heading 6 Char"/>
    <w:basedOn w:val="Heading1Char"/>
    <w:link w:val="Heading6"/>
    <w:rsid w:val="00EE064B"/>
    <w:rPr>
      <w:rFonts w:ascii="Tahoma" w:hAnsi="Tahoma" w:cs="Arial"/>
      <w:bCs/>
      <w:color w:val="FFFFFF"/>
      <w:kern w:val="32"/>
      <w:sz w:val="28"/>
      <w:szCs w:val="32"/>
      <w:lang w:val="en-GB" w:eastAsia="en-GB" w:bidi="ar-SA"/>
    </w:rPr>
  </w:style>
  <w:style w:type="paragraph" w:styleId="ListBullet">
    <w:name w:val="List Bullet"/>
    <w:basedOn w:val="Normal"/>
    <w:link w:val="ListBulletChar"/>
    <w:rsid w:val="00DA4EB1"/>
    <w:pPr>
      <w:tabs>
        <w:tab w:val="left" w:pos="266"/>
      </w:tabs>
    </w:pPr>
    <w:rPr>
      <w:color w:val="9A4D96"/>
    </w:rPr>
  </w:style>
  <w:style w:type="paragraph" w:styleId="ListBullet2">
    <w:name w:val="List Bullet 2"/>
    <w:basedOn w:val="Normal"/>
    <w:link w:val="ListBullet2Char"/>
    <w:rsid w:val="00796AD6"/>
    <w:pPr>
      <w:numPr>
        <w:numId w:val="1"/>
      </w:numPr>
      <w:tabs>
        <w:tab w:val="clear" w:pos="2835"/>
      </w:tabs>
      <w:ind w:left="280" w:hanging="280"/>
    </w:pPr>
  </w:style>
  <w:style w:type="paragraph" w:styleId="ListBullet3">
    <w:name w:val="List Bullet 3"/>
    <w:basedOn w:val="ListBullet"/>
    <w:link w:val="ListBullet3Char"/>
    <w:rsid w:val="003C7070"/>
    <w:pPr>
      <w:numPr>
        <w:numId w:val="7"/>
      </w:numPr>
    </w:pPr>
    <w:rPr>
      <w:color w:val="auto"/>
    </w:rPr>
  </w:style>
  <w:style w:type="character" w:customStyle="1" w:styleId="ListBulletChar">
    <w:name w:val="List Bullet Char"/>
    <w:basedOn w:val="DefaultParagraphFont"/>
    <w:link w:val="ListBullet"/>
    <w:rsid w:val="00DA4EB1"/>
    <w:rPr>
      <w:rFonts w:ascii="Tahoma" w:hAnsi="Tahoma"/>
      <w:color w:val="9A4D96"/>
      <w:szCs w:val="24"/>
      <w:lang w:val="en-GB" w:eastAsia="en-GB" w:bidi="ar-SA"/>
    </w:rPr>
  </w:style>
  <w:style w:type="character" w:customStyle="1" w:styleId="ListBullet3Char">
    <w:name w:val="List Bullet 3 Char"/>
    <w:basedOn w:val="ListBulletChar"/>
    <w:link w:val="ListBullet3"/>
    <w:rsid w:val="003C7070"/>
    <w:rPr>
      <w:rFonts w:ascii="Tahoma" w:hAnsi="Tahoma"/>
      <w:color w:val="9A4D96"/>
      <w:szCs w:val="24"/>
      <w:lang w:val="en-GB" w:eastAsia="en-GB" w:bidi="ar-SA"/>
    </w:rPr>
  </w:style>
  <w:style w:type="paragraph" w:styleId="ListBullet4">
    <w:name w:val="List Bullet 4"/>
    <w:basedOn w:val="ListBullet3"/>
    <w:rsid w:val="003C7070"/>
    <w:pPr>
      <w:numPr>
        <w:numId w:val="9"/>
      </w:numPr>
    </w:pPr>
  </w:style>
  <w:style w:type="paragraph" w:styleId="ListBullet5">
    <w:name w:val="List Bullet 5"/>
    <w:basedOn w:val="ListBullet4"/>
    <w:rsid w:val="003C7070"/>
    <w:pPr>
      <w:numPr>
        <w:numId w:val="8"/>
      </w:numPr>
    </w:pPr>
  </w:style>
  <w:style w:type="paragraph" w:styleId="ListContinue">
    <w:name w:val="List Continue"/>
    <w:basedOn w:val="ListBullet"/>
    <w:link w:val="ListContinueChar"/>
    <w:rsid w:val="00DA4EB1"/>
    <w:pPr>
      <w:numPr>
        <w:numId w:val="6"/>
      </w:numPr>
      <w:pBdr>
        <w:bottom w:val="single" w:sz="4" w:space="6" w:color="008576"/>
      </w:pBdr>
    </w:pPr>
  </w:style>
  <w:style w:type="paragraph" w:styleId="ListContinue2">
    <w:name w:val="List Continue 2"/>
    <w:basedOn w:val="Normal"/>
    <w:rsid w:val="00EF2D94"/>
    <w:pPr>
      <w:numPr>
        <w:numId w:val="10"/>
      </w:numPr>
      <w:spacing w:after="120"/>
    </w:pPr>
    <w:rPr>
      <w:b/>
    </w:rPr>
  </w:style>
  <w:style w:type="paragraph" w:styleId="ListContinue3">
    <w:name w:val="List Continue 3"/>
    <w:basedOn w:val="ListBullet2"/>
    <w:rsid w:val="00684238"/>
    <w:pPr>
      <w:pBdr>
        <w:bottom w:val="single" w:sz="4" w:space="4" w:color="008576"/>
      </w:pBdr>
    </w:pPr>
  </w:style>
  <w:style w:type="character" w:customStyle="1" w:styleId="ListContinueChar">
    <w:name w:val="List Continue Char"/>
    <w:basedOn w:val="ListBulletChar"/>
    <w:link w:val="ListContinue"/>
    <w:rsid w:val="00DA4EB1"/>
    <w:rPr>
      <w:rFonts w:ascii="Tahoma" w:hAnsi="Tahoma"/>
      <w:color w:val="9A4D96"/>
      <w:szCs w:val="24"/>
      <w:lang w:val="en-GB" w:eastAsia="en-GB" w:bidi="ar-SA"/>
    </w:rPr>
  </w:style>
  <w:style w:type="character" w:customStyle="1" w:styleId="Heading8Char">
    <w:name w:val="Heading 8 Char"/>
    <w:aliases w:val="Section Header Char"/>
    <w:basedOn w:val="Heading1Char"/>
    <w:link w:val="Heading8"/>
    <w:rsid w:val="001E7E11"/>
    <w:rPr>
      <w:rFonts w:ascii="Tahoma" w:hAnsi="Tahoma" w:cs="Arial"/>
      <w:bCs/>
      <w:color w:val="FFFFFF" w:themeColor="background1"/>
      <w:kern w:val="32"/>
      <w:sz w:val="26"/>
      <w:szCs w:val="32"/>
      <w:shd w:val="clear" w:color="auto" w:fill="9A4D96"/>
      <w:lang w:val="en-GB" w:eastAsia="en-GB" w:bidi="ar-SA"/>
    </w:rPr>
  </w:style>
  <w:style w:type="character" w:customStyle="1" w:styleId="Heading9Char">
    <w:name w:val="Heading 9 Char"/>
    <w:basedOn w:val="Heading8Char"/>
    <w:link w:val="Heading9"/>
    <w:rsid w:val="00DA4EB1"/>
    <w:rPr>
      <w:rFonts w:ascii="Tahoma" w:hAnsi="Tahoma" w:cs="Arial"/>
      <w:bCs/>
      <w:color w:val="FFFFFF"/>
      <w:kern w:val="32"/>
      <w:sz w:val="26"/>
      <w:szCs w:val="32"/>
      <w:shd w:val="clear" w:color="auto" w:fill="9A4D96"/>
      <w:lang w:val="en-GB" w:eastAsia="en-GB" w:bidi="ar-SA"/>
    </w:rPr>
  </w:style>
  <w:style w:type="paragraph" w:customStyle="1" w:styleId="Tabletext">
    <w:name w:val="Table text"/>
    <w:basedOn w:val="Normal"/>
    <w:qFormat/>
    <w:rsid w:val="00330FF2"/>
    <w:pPr>
      <w:spacing w:after="180"/>
      <w:ind w:left="57" w:right="57"/>
    </w:pPr>
  </w:style>
  <w:style w:type="paragraph" w:customStyle="1" w:styleId="Tablesubheading">
    <w:name w:val="Table subheading"/>
    <w:basedOn w:val="Normal"/>
    <w:qFormat/>
    <w:rsid w:val="00153E31"/>
    <w:pPr>
      <w:keepNext/>
      <w:spacing w:line="240" w:lineRule="auto"/>
      <w:ind w:left="57" w:right="57"/>
    </w:pPr>
    <w:rPr>
      <w:b/>
      <w:color w:val="FFFFFF"/>
    </w:rPr>
  </w:style>
  <w:style w:type="paragraph" w:customStyle="1" w:styleId="Tablebodycopy">
    <w:name w:val="Table body copy"/>
    <w:basedOn w:val="Normal"/>
    <w:link w:val="TablebodycopyChar"/>
    <w:rsid w:val="00F256CD"/>
    <w:pPr>
      <w:spacing w:before="40" w:after="40" w:line="220" w:lineRule="atLeast"/>
    </w:pPr>
    <w:rPr>
      <w:color w:val="008576"/>
      <w:spacing w:val="-8"/>
    </w:rPr>
  </w:style>
  <w:style w:type="paragraph" w:styleId="ListContinue4">
    <w:name w:val="List Continue 4"/>
    <w:basedOn w:val="Normal"/>
    <w:rsid w:val="00250A17"/>
    <w:pPr>
      <w:numPr>
        <w:numId w:val="11"/>
      </w:numPr>
      <w:tabs>
        <w:tab w:val="clear" w:pos="3967"/>
      </w:tabs>
      <w:ind w:left="413" w:hanging="280"/>
    </w:pPr>
    <w:rPr>
      <w:color w:val="008576"/>
    </w:rPr>
  </w:style>
  <w:style w:type="paragraph" w:styleId="ListContinue5">
    <w:name w:val="List Continue 5"/>
    <w:basedOn w:val="Normal"/>
    <w:next w:val="ListContinue4"/>
    <w:rsid w:val="00250A17"/>
    <w:pPr>
      <w:numPr>
        <w:numId w:val="13"/>
      </w:numPr>
      <w:tabs>
        <w:tab w:val="clear" w:pos="2835"/>
      </w:tabs>
      <w:ind w:left="427" w:hanging="294"/>
    </w:pPr>
    <w:rPr>
      <w:color w:val="008576"/>
    </w:rPr>
  </w:style>
  <w:style w:type="paragraph" w:customStyle="1" w:styleId="ListContinue6">
    <w:name w:val="List Continue 6"/>
    <w:basedOn w:val="ListContinue5"/>
    <w:rsid w:val="00250A17"/>
    <w:pPr>
      <w:numPr>
        <w:numId w:val="12"/>
      </w:numPr>
      <w:tabs>
        <w:tab w:val="clear" w:pos="2968"/>
      </w:tabs>
      <w:ind w:left="441" w:hanging="308"/>
    </w:pPr>
  </w:style>
  <w:style w:type="character" w:customStyle="1" w:styleId="FooterChar">
    <w:name w:val="Footer Char"/>
    <w:basedOn w:val="DefaultParagraphFont"/>
    <w:link w:val="Footer"/>
    <w:rsid w:val="00A017A0"/>
    <w:rPr>
      <w:rFonts w:ascii="Tahoma" w:hAnsi="Tahoma"/>
      <w:color w:val="008576"/>
      <w:sz w:val="18"/>
      <w:szCs w:val="24"/>
      <w:lang w:val="en-GB" w:eastAsia="en-GB" w:bidi="ar-SA"/>
    </w:rPr>
  </w:style>
  <w:style w:type="character" w:customStyle="1" w:styleId="BlockTextChar">
    <w:name w:val="Block Text Char"/>
    <w:basedOn w:val="FooterChar"/>
    <w:link w:val="BlockText"/>
    <w:rsid w:val="00A017A0"/>
    <w:rPr>
      <w:rFonts w:ascii="Tahoma" w:hAnsi="Tahoma"/>
      <w:color w:val="FFFFFF"/>
      <w:sz w:val="18"/>
      <w:szCs w:val="24"/>
      <w:lang w:val="en-GB" w:eastAsia="en-GB" w:bidi="ar-SA"/>
    </w:rPr>
  </w:style>
  <w:style w:type="paragraph" w:styleId="ListNumber3">
    <w:name w:val="List Number 3"/>
    <w:basedOn w:val="ListBullet2"/>
    <w:rsid w:val="00E13CCD"/>
    <w:pPr>
      <w:tabs>
        <w:tab w:val="left" w:pos="840"/>
      </w:tabs>
      <w:spacing w:before="120"/>
      <w:ind w:left="838" w:hanging="278"/>
    </w:pPr>
  </w:style>
  <w:style w:type="paragraph" w:styleId="List">
    <w:name w:val="List"/>
    <w:basedOn w:val="Normal"/>
    <w:rsid w:val="005352E6"/>
    <w:pPr>
      <w:numPr>
        <w:numId w:val="15"/>
      </w:numPr>
    </w:pPr>
  </w:style>
  <w:style w:type="character" w:styleId="CommentReference">
    <w:name w:val="annotation reference"/>
    <w:basedOn w:val="DefaultParagraphFont"/>
    <w:semiHidden/>
    <w:rsid w:val="00183718"/>
    <w:rPr>
      <w:sz w:val="16"/>
      <w:szCs w:val="16"/>
    </w:rPr>
  </w:style>
  <w:style w:type="paragraph" w:styleId="CommentText">
    <w:name w:val="annotation text"/>
    <w:basedOn w:val="Normal"/>
    <w:semiHidden/>
    <w:rsid w:val="00183718"/>
    <w:rPr>
      <w:szCs w:val="20"/>
    </w:rPr>
  </w:style>
  <w:style w:type="paragraph" w:styleId="CommentSubject">
    <w:name w:val="annotation subject"/>
    <w:basedOn w:val="CommentText"/>
    <w:next w:val="CommentText"/>
    <w:semiHidden/>
    <w:rsid w:val="00183718"/>
    <w:rPr>
      <w:b/>
      <w:bCs/>
    </w:rPr>
  </w:style>
  <w:style w:type="paragraph" w:customStyle="1" w:styleId="ColumnHeading">
    <w:name w:val="Column Heading"/>
    <w:rsid w:val="00FC32F0"/>
    <w:pPr>
      <w:keepNext/>
      <w:spacing w:before="113" w:after="113"/>
    </w:pPr>
    <w:rPr>
      <w:rFonts w:ascii="Tahoma" w:hAnsi="Tahoma"/>
      <w:b/>
      <w:color w:val="FFFFFF"/>
      <w:szCs w:val="24"/>
    </w:rPr>
  </w:style>
  <w:style w:type="paragraph" w:styleId="TOC6">
    <w:name w:val="toc 6"/>
    <w:basedOn w:val="Normal"/>
    <w:next w:val="Normal"/>
    <w:autoRedefine/>
    <w:semiHidden/>
    <w:rsid w:val="00D45E4C"/>
    <w:pPr>
      <w:ind w:left="1000"/>
    </w:pPr>
  </w:style>
  <w:style w:type="paragraph" w:styleId="TOC7">
    <w:name w:val="toc 7"/>
    <w:basedOn w:val="Normal"/>
    <w:next w:val="Normal"/>
    <w:autoRedefine/>
    <w:semiHidden/>
    <w:rsid w:val="00D45E4C"/>
    <w:pPr>
      <w:ind w:left="1200"/>
    </w:pPr>
  </w:style>
  <w:style w:type="paragraph" w:styleId="TOC8">
    <w:name w:val="toc 8"/>
    <w:basedOn w:val="Normal"/>
    <w:next w:val="Normal"/>
    <w:autoRedefine/>
    <w:semiHidden/>
    <w:rsid w:val="00D45E4C"/>
    <w:pPr>
      <w:ind w:left="1400"/>
    </w:pPr>
  </w:style>
  <w:style w:type="paragraph" w:styleId="TOC9">
    <w:name w:val="toc 9"/>
    <w:basedOn w:val="Normal"/>
    <w:next w:val="Normal"/>
    <w:autoRedefine/>
    <w:semiHidden/>
    <w:rsid w:val="00D45E4C"/>
    <w:pPr>
      <w:ind w:left="1600"/>
    </w:pPr>
  </w:style>
  <w:style w:type="character" w:customStyle="1" w:styleId="ListNumberChar">
    <w:name w:val="List Number Char"/>
    <w:basedOn w:val="DefaultParagraphFont"/>
    <w:link w:val="ListNumber"/>
    <w:rsid w:val="00DA4EB1"/>
    <w:rPr>
      <w:rFonts w:ascii="Tahoma" w:hAnsi="Tahoma"/>
      <w:sz w:val="24"/>
      <w:szCs w:val="24"/>
    </w:rPr>
  </w:style>
  <w:style w:type="character" w:customStyle="1" w:styleId="ListNumber2Char">
    <w:name w:val="List Number 2 Char"/>
    <w:basedOn w:val="DefaultParagraphFont"/>
    <w:link w:val="ListNumber2"/>
    <w:rsid w:val="00DA4EB1"/>
    <w:rPr>
      <w:rFonts w:ascii="Tahoma" w:hAnsi="Tahoma"/>
      <w:sz w:val="24"/>
      <w:szCs w:val="24"/>
    </w:rPr>
  </w:style>
  <w:style w:type="paragraph" w:customStyle="1" w:styleId="InthisDoc">
    <w:name w:val="In this Doc"/>
    <w:basedOn w:val="Heading8"/>
    <w:rsid w:val="002072E1"/>
    <w:pPr>
      <w:ind w:left="0" w:firstLine="0"/>
    </w:pPr>
  </w:style>
  <w:style w:type="character" w:styleId="Hyperlink">
    <w:name w:val="Hyperlink"/>
    <w:basedOn w:val="DefaultParagraphFont"/>
    <w:rsid w:val="00DA4EB1"/>
    <w:rPr>
      <w:rFonts w:ascii="Tahoma" w:hAnsi="Tahoma"/>
      <w:color w:val="9A4D96"/>
      <w:sz w:val="20"/>
      <w:u w:val="single"/>
    </w:rPr>
  </w:style>
  <w:style w:type="paragraph" w:customStyle="1" w:styleId="About">
    <w:name w:val="About"/>
    <w:basedOn w:val="InthisDoc"/>
    <w:rsid w:val="00DA4EB1"/>
    <w:pPr>
      <w:pBdr>
        <w:top w:val="single" w:sz="48" w:space="1" w:color="9A4D9E"/>
        <w:left w:val="single" w:sz="48" w:space="4" w:color="9A4D9E"/>
        <w:bottom w:val="single" w:sz="48" w:space="1" w:color="9A4D9E"/>
        <w:right w:val="single" w:sz="48" w:space="4" w:color="9A4D9E"/>
      </w:pBdr>
      <w:shd w:val="clear" w:color="auto" w:fill="9A4D9E"/>
      <w:tabs>
        <w:tab w:val="right" w:pos="7811"/>
      </w:tabs>
      <w:spacing w:before="240"/>
    </w:pPr>
  </w:style>
  <w:style w:type="paragraph" w:styleId="BalloonText">
    <w:name w:val="Balloon Text"/>
    <w:basedOn w:val="Normal"/>
    <w:semiHidden/>
    <w:rsid w:val="000A2B29"/>
    <w:rPr>
      <w:rFonts w:cs="Tahoma"/>
      <w:sz w:val="16"/>
      <w:szCs w:val="16"/>
    </w:rPr>
  </w:style>
  <w:style w:type="paragraph" w:customStyle="1" w:styleId="Question">
    <w:name w:val="Question"/>
    <w:basedOn w:val="Tabletext"/>
    <w:rsid w:val="00003B9E"/>
    <w:rPr>
      <w:b/>
      <w:color w:val="FFFFFF"/>
    </w:rPr>
  </w:style>
  <w:style w:type="character" w:customStyle="1" w:styleId="ListBullet2Char">
    <w:name w:val="List Bullet 2 Char"/>
    <w:basedOn w:val="DefaultParagraphFont"/>
    <w:link w:val="ListBullet2"/>
    <w:rsid w:val="007D6117"/>
    <w:rPr>
      <w:rFonts w:ascii="Tahoma" w:hAnsi="Tahoma"/>
      <w:szCs w:val="24"/>
    </w:rPr>
  </w:style>
  <w:style w:type="character" w:customStyle="1" w:styleId="TablebodycopyChar">
    <w:name w:val="Table body copy Char"/>
    <w:basedOn w:val="DefaultParagraphFont"/>
    <w:link w:val="Tablebodycopy"/>
    <w:rsid w:val="002635C9"/>
    <w:rPr>
      <w:rFonts w:ascii="Tahoma" w:hAnsi="Tahoma"/>
      <w:color w:val="008576"/>
      <w:spacing w:val="-8"/>
      <w:szCs w:val="24"/>
      <w:lang w:val="en-GB" w:eastAsia="en-GB" w:bidi="ar-SA"/>
    </w:rPr>
  </w:style>
  <w:style w:type="paragraph" w:customStyle="1" w:styleId="Default">
    <w:name w:val="Default"/>
    <w:rsid w:val="0018543C"/>
    <w:pPr>
      <w:autoSpaceDE w:val="0"/>
      <w:autoSpaceDN w:val="0"/>
      <w:adjustRightInd w:val="0"/>
    </w:pPr>
    <w:rPr>
      <w:rFonts w:ascii="Tahoma" w:hAnsi="Tahoma" w:cs="Tahoma"/>
      <w:color w:val="000000"/>
      <w:sz w:val="24"/>
      <w:szCs w:val="24"/>
    </w:rPr>
  </w:style>
  <w:style w:type="paragraph" w:styleId="FootnoteText">
    <w:name w:val="footnote text"/>
    <w:basedOn w:val="Normal"/>
    <w:link w:val="FootnoteTextChar"/>
    <w:uiPriority w:val="99"/>
    <w:semiHidden/>
    <w:unhideWhenUsed/>
    <w:rsid w:val="00C37A59"/>
    <w:rPr>
      <w:szCs w:val="20"/>
    </w:rPr>
  </w:style>
  <w:style w:type="character" w:customStyle="1" w:styleId="FootnoteTextChar">
    <w:name w:val="Footnote Text Char"/>
    <w:basedOn w:val="DefaultParagraphFont"/>
    <w:link w:val="FootnoteText"/>
    <w:uiPriority w:val="99"/>
    <w:semiHidden/>
    <w:rsid w:val="00C37A59"/>
    <w:rPr>
      <w:rFonts w:ascii="Tahoma" w:hAnsi="Tahoma"/>
    </w:rPr>
  </w:style>
  <w:style w:type="character" w:styleId="FootnoteReference">
    <w:name w:val="footnote reference"/>
    <w:basedOn w:val="DefaultParagraphFont"/>
    <w:uiPriority w:val="99"/>
    <w:semiHidden/>
    <w:unhideWhenUsed/>
    <w:rsid w:val="00C37A59"/>
    <w:rPr>
      <w:vertAlign w:val="superscript"/>
    </w:rPr>
  </w:style>
  <w:style w:type="paragraph" w:customStyle="1" w:styleId="TableResponse">
    <w:name w:val="Table Response"/>
    <w:basedOn w:val="Normal"/>
    <w:qFormat/>
    <w:rsid w:val="00AE2E09"/>
    <w:pPr>
      <w:spacing w:after="40"/>
      <w:ind w:left="113" w:right="113"/>
    </w:pPr>
    <w:rPr>
      <w:color w:val="9A4D9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qFormat="1"/>
    <w:lsdException w:name="Subtitle" w:semiHidden="0" w:uiPriority="11" w:unhideWhenUsed="0"/>
    <w:lsdException w:name="Block Text"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F4485"/>
    <w:pPr>
      <w:spacing w:line="300" w:lineRule="atLeast"/>
    </w:pPr>
    <w:rPr>
      <w:rFonts w:ascii="Tahoma" w:hAnsi="Tahoma"/>
      <w:szCs w:val="24"/>
    </w:rPr>
  </w:style>
  <w:style w:type="paragraph" w:styleId="Heading1">
    <w:name w:val="heading 1"/>
    <w:basedOn w:val="Normal"/>
    <w:next w:val="Normal"/>
    <w:link w:val="Heading1Char"/>
    <w:rsid w:val="00DD40F9"/>
    <w:pPr>
      <w:keepNext/>
      <w:pBdr>
        <w:top w:val="single" w:sz="48" w:space="7" w:color="9A4D9E"/>
        <w:left w:val="single" w:sz="48" w:space="4" w:color="9A4D9E"/>
        <w:bottom w:val="single" w:sz="48" w:space="7" w:color="9A4D9E"/>
        <w:right w:val="single" w:sz="48" w:space="7" w:color="9A4D9E"/>
      </w:pBdr>
      <w:shd w:val="clear" w:color="auto" w:fill="9A4D9E"/>
      <w:spacing w:line="336" w:lineRule="atLeast"/>
      <w:ind w:left="-28" w:right="295" w:firstLine="14"/>
      <w:outlineLvl w:val="0"/>
    </w:pPr>
    <w:rPr>
      <w:rFonts w:cs="Arial"/>
      <w:bCs/>
      <w:color w:val="FFFFFF"/>
      <w:kern w:val="32"/>
      <w:sz w:val="28"/>
      <w:szCs w:val="32"/>
    </w:rPr>
  </w:style>
  <w:style w:type="paragraph" w:styleId="Heading2">
    <w:name w:val="heading 2"/>
    <w:basedOn w:val="Normal"/>
    <w:next w:val="Normal"/>
    <w:rsid w:val="00DD40F9"/>
    <w:pPr>
      <w:keepNext/>
      <w:spacing w:line="420" w:lineRule="atLeast"/>
      <w:outlineLvl w:val="1"/>
    </w:pPr>
    <w:rPr>
      <w:rFonts w:cs="Arial"/>
      <w:bCs/>
      <w:iCs/>
      <w:color w:val="008576"/>
      <w:sz w:val="36"/>
      <w:szCs w:val="28"/>
    </w:rPr>
  </w:style>
  <w:style w:type="paragraph" w:styleId="Heading3">
    <w:name w:val="heading 3"/>
    <w:basedOn w:val="Normal"/>
    <w:next w:val="Normal"/>
    <w:rsid w:val="00627C95"/>
    <w:pPr>
      <w:keepNext/>
      <w:spacing w:before="240" w:after="60"/>
      <w:outlineLvl w:val="2"/>
    </w:pPr>
    <w:rPr>
      <w:rFonts w:ascii="Arial" w:hAnsi="Arial" w:cs="Arial"/>
      <w:b/>
      <w:bCs/>
      <w:sz w:val="26"/>
      <w:szCs w:val="26"/>
    </w:rPr>
  </w:style>
  <w:style w:type="paragraph" w:styleId="Heading4">
    <w:name w:val="heading 4"/>
    <w:aliases w:val="Heading"/>
    <w:basedOn w:val="Normal"/>
    <w:next w:val="Normal"/>
    <w:qFormat/>
    <w:rsid w:val="008F6BED"/>
    <w:pPr>
      <w:keepNext/>
      <w:spacing w:before="120" w:after="120"/>
      <w:outlineLvl w:val="3"/>
    </w:pPr>
    <w:rPr>
      <w:b/>
      <w:bCs/>
      <w:color w:val="008576"/>
      <w:sz w:val="24"/>
      <w:szCs w:val="28"/>
    </w:rPr>
  </w:style>
  <w:style w:type="paragraph" w:styleId="Heading5">
    <w:name w:val="heading 5"/>
    <w:basedOn w:val="Heading1"/>
    <w:next w:val="Normal"/>
    <w:link w:val="Heading5Char"/>
    <w:rsid w:val="00EE064B"/>
    <w:pPr>
      <w:spacing w:after="120"/>
      <w:ind w:firstLine="11"/>
      <w:outlineLvl w:val="4"/>
    </w:pPr>
  </w:style>
  <w:style w:type="paragraph" w:styleId="Heading6">
    <w:name w:val="heading 6"/>
    <w:basedOn w:val="Heading1"/>
    <w:next w:val="Normal"/>
    <w:link w:val="Heading6Char"/>
    <w:rsid w:val="00EE064B"/>
    <w:pPr>
      <w:spacing w:before="120" w:after="120"/>
      <w:ind w:firstLine="11"/>
      <w:outlineLvl w:val="5"/>
    </w:pPr>
  </w:style>
  <w:style w:type="paragraph" w:styleId="Heading7">
    <w:name w:val="heading 7"/>
    <w:basedOn w:val="Heading4"/>
    <w:next w:val="Normal"/>
    <w:rsid w:val="000B4A62"/>
    <w:pPr>
      <w:pBdr>
        <w:top w:val="single" w:sz="4" w:space="6" w:color="008576"/>
      </w:pBdr>
      <w:outlineLvl w:val="6"/>
    </w:pPr>
  </w:style>
  <w:style w:type="paragraph" w:styleId="Heading8">
    <w:name w:val="heading 8"/>
    <w:aliases w:val="Section Header"/>
    <w:basedOn w:val="Heading1"/>
    <w:next w:val="Normal"/>
    <w:link w:val="Heading8Char"/>
    <w:qFormat/>
    <w:rsid w:val="001E7E11"/>
    <w:pPr>
      <w:pageBreakBefore/>
      <w:pBdr>
        <w:top w:val="single" w:sz="48" w:space="1" w:color="9A4D96"/>
        <w:left w:val="single" w:sz="48" w:space="4" w:color="9A4D96"/>
        <w:bottom w:val="single" w:sz="48" w:space="1" w:color="9A4D96"/>
        <w:right w:val="single" w:sz="48" w:space="4" w:color="9A4D96"/>
      </w:pBdr>
      <w:shd w:val="clear" w:color="auto" w:fill="9A4D96"/>
      <w:spacing w:after="120" w:line="320" w:lineRule="atLeast"/>
      <w:ind w:right="238" w:firstLine="11"/>
      <w:outlineLvl w:val="7"/>
    </w:pPr>
    <w:rPr>
      <w:color w:val="FFFFFF" w:themeColor="background1"/>
      <w:sz w:val="26"/>
    </w:rPr>
  </w:style>
  <w:style w:type="paragraph" w:styleId="Heading9">
    <w:name w:val="heading 9"/>
    <w:basedOn w:val="Heading8"/>
    <w:next w:val="Normal"/>
    <w:link w:val="Heading9Char"/>
    <w:rsid w:val="00DA4EB1"/>
    <w:pPr>
      <w:spacing w:before="24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0EE9"/>
    <w:pPr>
      <w:tabs>
        <w:tab w:val="center" w:pos="4153"/>
        <w:tab w:val="right" w:pos="8306"/>
      </w:tabs>
    </w:pPr>
  </w:style>
  <w:style w:type="paragraph" w:styleId="Footer">
    <w:name w:val="footer"/>
    <w:basedOn w:val="Normal"/>
    <w:link w:val="FooterChar"/>
    <w:rsid w:val="00FA1126"/>
    <w:pPr>
      <w:tabs>
        <w:tab w:val="center" w:pos="4153"/>
        <w:tab w:val="right" w:pos="8306"/>
      </w:tabs>
      <w:spacing w:line="220" w:lineRule="atLeast"/>
    </w:pPr>
    <w:rPr>
      <w:color w:val="008576"/>
      <w:sz w:val="18"/>
    </w:rPr>
  </w:style>
  <w:style w:type="paragraph" w:styleId="BlockText">
    <w:name w:val="Block Text"/>
    <w:basedOn w:val="Footer"/>
    <w:link w:val="BlockTextChar"/>
    <w:rsid w:val="00A010B5"/>
    <w:rPr>
      <w:color w:val="FFFFFF"/>
    </w:rPr>
  </w:style>
  <w:style w:type="table" w:styleId="TableGrid">
    <w:name w:val="Table Grid"/>
    <w:aliases w:val="Elexon Table."/>
    <w:basedOn w:val="TableNormal"/>
    <w:uiPriority w:val="59"/>
    <w:rsid w:val="00B7784F"/>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7B2BBD"/>
    <w:pPr>
      <w:spacing w:line="360" w:lineRule="atLeast"/>
    </w:pPr>
    <w:rPr>
      <w:sz w:val="28"/>
    </w:rPr>
  </w:style>
  <w:style w:type="paragraph" w:styleId="BodyText3">
    <w:name w:val="Body Text 3"/>
    <w:basedOn w:val="Normal"/>
    <w:rsid w:val="00A13842"/>
    <w:pPr>
      <w:spacing w:line="280" w:lineRule="atLeast"/>
    </w:pPr>
    <w:rPr>
      <w:sz w:val="24"/>
      <w:szCs w:val="16"/>
    </w:rPr>
  </w:style>
  <w:style w:type="paragraph" w:customStyle="1" w:styleId="BodyText4">
    <w:name w:val="Body Text 4"/>
    <w:basedOn w:val="BodyText3"/>
    <w:rsid w:val="000B7267"/>
    <w:pPr>
      <w:spacing w:before="120"/>
    </w:pPr>
  </w:style>
  <w:style w:type="paragraph" w:styleId="ListNumber">
    <w:name w:val="List Number"/>
    <w:basedOn w:val="Normal"/>
    <w:link w:val="ListNumberChar"/>
    <w:rsid w:val="00DA4EB1"/>
    <w:pPr>
      <w:numPr>
        <w:numId w:val="2"/>
      </w:numPr>
      <w:spacing w:before="120"/>
    </w:pPr>
    <w:rPr>
      <w:sz w:val="24"/>
    </w:rPr>
  </w:style>
  <w:style w:type="numbering" w:styleId="111111">
    <w:name w:val="Outline List 2"/>
    <w:basedOn w:val="NoList"/>
    <w:semiHidden/>
    <w:rsid w:val="00627C95"/>
    <w:pPr>
      <w:numPr>
        <w:numId w:val="3"/>
      </w:numPr>
    </w:pPr>
  </w:style>
  <w:style w:type="numbering" w:styleId="1ai">
    <w:name w:val="Outline List 1"/>
    <w:basedOn w:val="NoList"/>
    <w:semiHidden/>
    <w:rsid w:val="00627C95"/>
    <w:pPr>
      <w:numPr>
        <w:numId w:val="4"/>
      </w:numPr>
    </w:pPr>
  </w:style>
  <w:style w:type="numbering" w:styleId="ArticleSection">
    <w:name w:val="Outline List 3"/>
    <w:basedOn w:val="NoList"/>
    <w:semiHidden/>
    <w:rsid w:val="00627C95"/>
    <w:pPr>
      <w:numPr>
        <w:numId w:val="5"/>
      </w:numPr>
    </w:pPr>
  </w:style>
  <w:style w:type="paragraph" w:styleId="BodyText">
    <w:name w:val="Body Text"/>
    <w:basedOn w:val="Normal"/>
    <w:qFormat/>
    <w:rsid w:val="00E21367"/>
    <w:pPr>
      <w:spacing w:after="180"/>
    </w:pPr>
  </w:style>
  <w:style w:type="paragraph" w:styleId="BodyTextFirstIndent">
    <w:name w:val="Body Text First Indent"/>
    <w:basedOn w:val="BodyText"/>
    <w:semiHidden/>
    <w:rsid w:val="00627C95"/>
    <w:pPr>
      <w:ind w:firstLine="210"/>
    </w:pPr>
  </w:style>
  <w:style w:type="paragraph" w:styleId="BodyTextIndent">
    <w:name w:val="Body Text Indent"/>
    <w:basedOn w:val="Normal"/>
    <w:semiHidden/>
    <w:rsid w:val="00627C95"/>
    <w:pPr>
      <w:spacing w:after="120"/>
      <w:ind w:left="283"/>
    </w:pPr>
  </w:style>
  <w:style w:type="paragraph" w:styleId="BodyTextFirstIndent2">
    <w:name w:val="Body Text First Indent 2"/>
    <w:basedOn w:val="BodyTextIndent"/>
    <w:semiHidden/>
    <w:rsid w:val="00627C95"/>
    <w:pPr>
      <w:ind w:firstLine="210"/>
    </w:pPr>
  </w:style>
  <w:style w:type="paragraph" w:styleId="BodyTextIndent2">
    <w:name w:val="Body Text Indent 2"/>
    <w:basedOn w:val="Normal"/>
    <w:semiHidden/>
    <w:rsid w:val="00627C95"/>
    <w:pPr>
      <w:spacing w:after="120" w:line="480" w:lineRule="auto"/>
      <w:ind w:left="283"/>
    </w:pPr>
  </w:style>
  <w:style w:type="paragraph" w:styleId="BodyTextIndent3">
    <w:name w:val="Body Text Indent 3"/>
    <w:basedOn w:val="Normal"/>
    <w:semiHidden/>
    <w:rsid w:val="00627C95"/>
    <w:pPr>
      <w:spacing w:after="120"/>
      <w:ind w:left="283"/>
    </w:pPr>
    <w:rPr>
      <w:sz w:val="16"/>
      <w:szCs w:val="16"/>
    </w:rPr>
  </w:style>
  <w:style w:type="paragraph" w:styleId="Closing">
    <w:name w:val="Closing"/>
    <w:basedOn w:val="Normal"/>
    <w:semiHidden/>
    <w:rsid w:val="00627C95"/>
    <w:pPr>
      <w:ind w:left="4252"/>
    </w:pPr>
  </w:style>
  <w:style w:type="paragraph" w:styleId="Date">
    <w:name w:val="Date"/>
    <w:basedOn w:val="Normal"/>
    <w:next w:val="Normal"/>
    <w:semiHidden/>
    <w:rsid w:val="00627C95"/>
  </w:style>
  <w:style w:type="paragraph" w:styleId="E-mailSignature">
    <w:name w:val="E-mail Signature"/>
    <w:basedOn w:val="Normal"/>
    <w:semiHidden/>
    <w:rsid w:val="00627C95"/>
  </w:style>
  <w:style w:type="character" w:styleId="Emphasis">
    <w:name w:val="Emphasis"/>
    <w:basedOn w:val="DefaultParagraphFont"/>
    <w:rsid w:val="00627C95"/>
    <w:rPr>
      <w:i/>
      <w:iCs/>
    </w:rPr>
  </w:style>
  <w:style w:type="paragraph" w:styleId="EnvelopeAddress">
    <w:name w:val="envelope address"/>
    <w:basedOn w:val="Normal"/>
    <w:semiHidden/>
    <w:rsid w:val="00627C95"/>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627C95"/>
    <w:rPr>
      <w:rFonts w:ascii="Arial" w:hAnsi="Arial" w:cs="Arial"/>
      <w:szCs w:val="20"/>
    </w:rPr>
  </w:style>
  <w:style w:type="character" w:styleId="HTMLAcronym">
    <w:name w:val="HTML Acronym"/>
    <w:basedOn w:val="DefaultParagraphFont"/>
    <w:semiHidden/>
    <w:rsid w:val="00627C95"/>
  </w:style>
  <w:style w:type="paragraph" w:styleId="HTMLAddress">
    <w:name w:val="HTML Address"/>
    <w:basedOn w:val="Normal"/>
    <w:semiHidden/>
    <w:rsid w:val="00627C95"/>
    <w:rPr>
      <w:i/>
      <w:iCs/>
    </w:rPr>
  </w:style>
  <w:style w:type="character" w:styleId="HTMLCite">
    <w:name w:val="HTML Cite"/>
    <w:basedOn w:val="DefaultParagraphFont"/>
    <w:semiHidden/>
    <w:rsid w:val="00627C95"/>
    <w:rPr>
      <w:i/>
      <w:iCs/>
    </w:rPr>
  </w:style>
  <w:style w:type="character" w:styleId="HTMLCode">
    <w:name w:val="HTML Code"/>
    <w:basedOn w:val="DefaultParagraphFont"/>
    <w:semiHidden/>
    <w:rsid w:val="00627C95"/>
    <w:rPr>
      <w:rFonts w:ascii="Courier New" w:hAnsi="Courier New" w:cs="Courier New"/>
      <w:sz w:val="20"/>
      <w:szCs w:val="20"/>
    </w:rPr>
  </w:style>
  <w:style w:type="character" w:styleId="HTMLDefinition">
    <w:name w:val="HTML Definition"/>
    <w:basedOn w:val="DefaultParagraphFont"/>
    <w:semiHidden/>
    <w:rsid w:val="00627C95"/>
    <w:rPr>
      <w:i/>
      <w:iCs/>
    </w:rPr>
  </w:style>
  <w:style w:type="character" w:styleId="HTMLKeyboard">
    <w:name w:val="HTML Keyboard"/>
    <w:basedOn w:val="DefaultParagraphFont"/>
    <w:semiHidden/>
    <w:rsid w:val="00627C95"/>
    <w:rPr>
      <w:rFonts w:ascii="Courier New" w:hAnsi="Courier New" w:cs="Courier New"/>
      <w:sz w:val="20"/>
      <w:szCs w:val="20"/>
    </w:rPr>
  </w:style>
  <w:style w:type="paragraph" w:styleId="HTMLPreformatted">
    <w:name w:val="HTML Preformatted"/>
    <w:basedOn w:val="Normal"/>
    <w:semiHidden/>
    <w:rsid w:val="00627C95"/>
    <w:rPr>
      <w:rFonts w:ascii="Courier New" w:hAnsi="Courier New" w:cs="Courier New"/>
      <w:szCs w:val="20"/>
    </w:rPr>
  </w:style>
  <w:style w:type="character" w:styleId="HTMLSample">
    <w:name w:val="HTML Sample"/>
    <w:basedOn w:val="DefaultParagraphFont"/>
    <w:semiHidden/>
    <w:rsid w:val="00627C95"/>
    <w:rPr>
      <w:rFonts w:ascii="Courier New" w:hAnsi="Courier New" w:cs="Courier New"/>
    </w:rPr>
  </w:style>
  <w:style w:type="character" w:styleId="HTMLTypewriter">
    <w:name w:val="HTML Typewriter"/>
    <w:basedOn w:val="DefaultParagraphFont"/>
    <w:semiHidden/>
    <w:rsid w:val="00627C95"/>
    <w:rPr>
      <w:rFonts w:ascii="Courier New" w:hAnsi="Courier New" w:cs="Courier New"/>
      <w:sz w:val="20"/>
      <w:szCs w:val="20"/>
    </w:rPr>
  </w:style>
  <w:style w:type="character" w:styleId="HTMLVariable">
    <w:name w:val="HTML Variable"/>
    <w:basedOn w:val="DefaultParagraphFont"/>
    <w:semiHidden/>
    <w:rsid w:val="00627C95"/>
    <w:rPr>
      <w:i/>
      <w:iCs/>
    </w:rPr>
  </w:style>
  <w:style w:type="character" w:styleId="LineNumber">
    <w:name w:val="line number"/>
    <w:basedOn w:val="DefaultParagraphFont"/>
    <w:semiHidden/>
    <w:rsid w:val="00627C95"/>
  </w:style>
  <w:style w:type="paragraph" w:styleId="MessageHeader">
    <w:name w:val="Message Header"/>
    <w:basedOn w:val="Normal"/>
    <w:semiHidden/>
    <w:rsid w:val="00627C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627C95"/>
    <w:rPr>
      <w:rFonts w:ascii="Times New Roman" w:hAnsi="Times New Roman"/>
      <w:sz w:val="24"/>
    </w:rPr>
  </w:style>
  <w:style w:type="paragraph" w:styleId="NoteHeading">
    <w:name w:val="Note Heading"/>
    <w:basedOn w:val="Normal"/>
    <w:next w:val="Normal"/>
    <w:semiHidden/>
    <w:rsid w:val="00627C95"/>
  </w:style>
  <w:style w:type="paragraph" w:styleId="PlainText">
    <w:name w:val="Plain Text"/>
    <w:basedOn w:val="Normal"/>
    <w:semiHidden/>
    <w:rsid w:val="00627C95"/>
    <w:rPr>
      <w:rFonts w:ascii="Courier New" w:hAnsi="Courier New" w:cs="Courier New"/>
      <w:szCs w:val="20"/>
    </w:rPr>
  </w:style>
  <w:style w:type="paragraph" w:styleId="Salutation">
    <w:name w:val="Salutation"/>
    <w:basedOn w:val="Normal"/>
    <w:next w:val="Normal"/>
    <w:semiHidden/>
    <w:rsid w:val="00627C95"/>
  </w:style>
  <w:style w:type="paragraph" w:styleId="Signature">
    <w:name w:val="Signature"/>
    <w:basedOn w:val="Normal"/>
    <w:semiHidden/>
    <w:rsid w:val="00627C95"/>
    <w:pPr>
      <w:ind w:left="4252"/>
    </w:pPr>
  </w:style>
  <w:style w:type="character" w:styleId="Strong">
    <w:name w:val="Strong"/>
    <w:basedOn w:val="DefaultParagraphFont"/>
    <w:rsid w:val="00627C95"/>
    <w:rPr>
      <w:b/>
      <w:bCs/>
    </w:rPr>
  </w:style>
  <w:style w:type="table" w:styleId="Table3Deffects1">
    <w:name w:val="Table 3D effects 1"/>
    <w:basedOn w:val="TableNormal"/>
    <w:semiHidden/>
    <w:rsid w:val="00627C95"/>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27C95"/>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27C95"/>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27C95"/>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27C95"/>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27C95"/>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27C95"/>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27C95"/>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27C95"/>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27C95"/>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27C95"/>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27C95"/>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27C95"/>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27C95"/>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27C95"/>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27C95"/>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27C95"/>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627C95"/>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27C95"/>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27C95"/>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27C95"/>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27C95"/>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27C95"/>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27C95"/>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27C95"/>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27C95"/>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27C95"/>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27C95"/>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27C95"/>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27C95"/>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27C95"/>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27C95"/>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27C95"/>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27C95"/>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27C95"/>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27C95"/>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27C95"/>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27C95"/>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27C95"/>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27C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27C95"/>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27C95"/>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27C95"/>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Number2">
    <w:name w:val="List Number 2"/>
    <w:basedOn w:val="Normal"/>
    <w:link w:val="ListNumber2Char"/>
    <w:rsid w:val="00DA4EB1"/>
    <w:pPr>
      <w:numPr>
        <w:numId w:val="14"/>
      </w:numPr>
      <w:spacing w:before="120"/>
    </w:pPr>
    <w:rPr>
      <w:sz w:val="24"/>
    </w:rPr>
  </w:style>
  <w:style w:type="paragraph" w:customStyle="1" w:styleId="BodyTest5">
    <w:name w:val="Body Test 5"/>
    <w:basedOn w:val="BodyText4"/>
    <w:rsid w:val="00DA4EB1"/>
    <w:rPr>
      <w:b/>
      <w:color w:val="9A4D9E"/>
    </w:rPr>
  </w:style>
  <w:style w:type="character" w:customStyle="1" w:styleId="Heading1Char">
    <w:name w:val="Heading 1 Char"/>
    <w:basedOn w:val="DefaultParagraphFont"/>
    <w:link w:val="Heading1"/>
    <w:rsid w:val="00DD40F9"/>
    <w:rPr>
      <w:rFonts w:ascii="Tahoma" w:hAnsi="Tahoma" w:cs="Arial"/>
      <w:bCs/>
      <w:color w:val="FFFFFF"/>
      <w:kern w:val="32"/>
      <w:sz w:val="28"/>
      <w:szCs w:val="32"/>
      <w:lang w:val="en-GB" w:eastAsia="en-GB" w:bidi="ar-SA"/>
    </w:rPr>
  </w:style>
  <w:style w:type="character" w:customStyle="1" w:styleId="Heading5Char">
    <w:name w:val="Heading 5 Char"/>
    <w:basedOn w:val="Heading1Char"/>
    <w:link w:val="Heading5"/>
    <w:rsid w:val="00EE064B"/>
    <w:rPr>
      <w:rFonts w:ascii="Tahoma" w:hAnsi="Tahoma" w:cs="Arial"/>
      <w:bCs/>
      <w:color w:val="FFFFFF"/>
      <w:kern w:val="32"/>
      <w:sz w:val="28"/>
      <w:szCs w:val="32"/>
      <w:lang w:val="en-GB" w:eastAsia="en-GB" w:bidi="ar-SA"/>
    </w:rPr>
  </w:style>
  <w:style w:type="character" w:customStyle="1" w:styleId="Heading6Char">
    <w:name w:val="Heading 6 Char"/>
    <w:basedOn w:val="Heading1Char"/>
    <w:link w:val="Heading6"/>
    <w:rsid w:val="00EE064B"/>
    <w:rPr>
      <w:rFonts w:ascii="Tahoma" w:hAnsi="Tahoma" w:cs="Arial"/>
      <w:bCs/>
      <w:color w:val="FFFFFF"/>
      <w:kern w:val="32"/>
      <w:sz w:val="28"/>
      <w:szCs w:val="32"/>
      <w:lang w:val="en-GB" w:eastAsia="en-GB" w:bidi="ar-SA"/>
    </w:rPr>
  </w:style>
  <w:style w:type="paragraph" w:styleId="ListBullet">
    <w:name w:val="List Bullet"/>
    <w:basedOn w:val="Normal"/>
    <w:link w:val="ListBulletChar"/>
    <w:rsid w:val="00DA4EB1"/>
    <w:pPr>
      <w:tabs>
        <w:tab w:val="left" w:pos="266"/>
      </w:tabs>
    </w:pPr>
    <w:rPr>
      <w:color w:val="9A4D96"/>
    </w:rPr>
  </w:style>
  <w:style w:type="paragraph" w:styleId="ListBullet2">
    <w:name w:val="List Bullet 2"/>
    <w:basedOn w:val="Normal"/>
    <w:link w:val="ListBullet2Char"/>
    <w:rsid w:val="00796AD6"/>
    <w:pPr>
      <w:numPr>
        <w:numId w:val="1"/>
      </w:numPr>
      <w:tabs>
        <w:tab w:val="clear" w:pos="2835"/>
      </w:tabs>
      <w:ind w:left="280" w:hanging="280"/>
    </w:pPr>
  </w:style>
  <w:style w:type="paragraph" w:styleId="ListBullet3">
    <w:name w:val="List Bullet 3"/>
    <w:basedOn w:val="ListBullet"/>
    <w:link w:val="ListBullet3Char"/>
    <w:rsid w:val="003C7070"/>
    <w:pPr>
      <w:numPr>
        <w:numId w:val="7"/>
      </w:numPr>
    </w:pPr>
    <w:rPr>
      <w:color w:val="auto"/>
    </w:rPr>
  </w:style>
  <w:style w:type="character" w:customStyle="1" w:styleId="ListBulletChar">
    <w:name w:val="List Bullet Char"/>
    <w:basedOn w:val="DefaultParagraphFont"/>
    <w:link w:val="ListBullet"/>
    <w:rsid w:val="00DA4EB1"/>
    <w:rPr>
      <w:rFonts w:ascii="Tahoma" w:hAnsi="Tahoma"/>
      <w:color w:val="9A4D96"/>
      <w:szCs w:val="24"/>
      <w:lang w:val="en-GB" w:eastAsia="en-GB" w:bidi="ar-SA"/>
    </w:rPr>
  </w:style>
  <w:style w:type="character" w:customStyle="1" w:styleId="ListBullet3Char">
    <w:name w:val="List Bullet 3 Char"/>
    <w:basedOn w:val="ListBulletChar"/>
    <w:link w:val="ListBullet3"/>
    <w:rsid w:val="003C7070"/>
    <w:rPr>
      <w:rFonts w:ascii="Tahoma" w:hAnsi="Tahoma"/>
      <w:color w:val="9A4D96"/>
      <w:szCs w:val="24"/>
      <w:lang w:val="en-GB" w:eastAsia="en-GB" w:bidi="ar-SA"/>
    </w:rPr>
  </w:style>
  <w:style w:type="paragraph" w:styleId="ListBullet4">
    <w:name w:val="List Bullet 4"/>
    <w:basedOn w:val="ListBullet3"/>
    <w:rsid w:val="003C7070"/>
    <w:pPr>
      <w:numPr>
        <w:numId w:val="9"/>
      </w:numPr>
    </w:pPr>
  </w:style>
  <w:style w:type="paragraph" w:styleId="ListBullet5">
    <w:name w:val="List Bullet 5"/>
    <w:basedOn w:val="ListBullet4"/>
    <w:rsid w:val="003C7070"/>
    <w:pPr>
      <w:numPr>
        <w:numId w:val="8"/>
      </w:numPr>
    </w:pPr>
  </w:style>
  <w:style w:type="paragraph" w:styleId="ListContinue">
    <w:name w:val="List Continue"/>
    <w:basedOn w:val="ListBullet"/>
    <w:link w:val="ListContinueChar"/>
    <w:rsid w:val="00DA4EB1"/>
    <w:pPr>
      <w:numPr>
        <w:numId w:val="6"/>
      </w:numPr>
      <w:pBdr>
        <w:bottom w:val="single" w:sz="4" w:space="6" w:color="008576"/>
      </w:pBdr>
    </w:pPr>
  </w:style>
  <w:style w:type="paragraph" w:styleId="ListContinue2">
    <w:name w:val="List Continue 2"/>
    <w:basedOn w:val="Normal"/>
    <w:rsid w:val="00EF2D94"/>
    <w:pPr>
      <w:numPr>
        <w:numId w:val="10"/>
      </w:numPr>
      <w:spacing w:after="120"/>
    </w:pPr>
    <w:rPr>
      <w:b/>
    </w:rPr>
  </w:style>
  <w:style w:type="paragraph" w:styleId="ListContinue3">
    <w:name w:val="List Continue 3"/>
    <w:basedOn w:val="ListBullet2"/>
    <w:rsid w:val="00684238"/>
    <w:pPr>
      <w:pBdr>
        <w:bottom w:val="single" w:sz="4" w:space="4" w:color="008576"/>
      </w:pBdr>
    </w:pPr>
  </w:style>
  <w:style w:type="character" w:customStyle="1" w:styleId="ListContinueChar">
    <w:name w:val="List Continue Char"/>
    <w:basedOn w:val="ListBulletChar"/>
    <w:link w:val="ListContinue"/>
    <w:rsid w:val="00DA4EB1"/>
    <w:rPr>
      <w:rFonts w:ascii="Tahoma" w:hAnsi="Tahoma"/>
      <w:color w:val="9A4D96"/>
      <w:szCs w:val="24"/>
      <w:lang w:val="en-GB" w:eastAsia="en-GB" w:bidi="ar-SA"/>
    </w:rPr>
  </w:style>
  <w:style w:type="character" w:customStyle="1" w:styleId="Heading8Char">
    <w:name w:val="Heading 8 Char"/>
    <w:aliases w:val="Section Header Char"/>
    <w:basedOn w:val="Heading1Char"/>
    <w:link w:val="Heading8"/>
    <w:rsid w:val="001E7E11"/>
    <w:rPr>
      <w:rFonts w:ascii="Tahoma" w:hAnsi="Tahoma" w:cs="Arial"/>
      <w:bCs/>
      <w:color w:val="FFFFFF" w:themeColor="background1"/>
      <w:kern w:val="32"/>
      <w:sz w:val="26"/>
      <w:szCs w:val="32"/>
      <w:shd w:val="clear" w:color="auto" w:fill="9A4D96"/>
      <w:lang w:val="en-GB" w:eastAsia="en-GB" w:bidi="ar-SA"/>
    </w:rPr>
  </w:style>
  <w:style w:type="character" w:customStyle="1" w:styleId="Heading9Char">
    <w:name w:val="Heading 9 Char"/>
    <w:basedOn w:val="Heading8Char"/>
    <w:link w:val="Heading9"/>
    <w:rsid w:val="00DA4EB1"/>
    <w:rPr>
      <w:rFonts w:ascii="Tahoma" w:hAnsi="Tahoma" w:cs="Arial"/>
      <w:bCs/>
      <w:color w:val="FFFFFF"/>
      <w:kern w:val="32"/>
      <w:sz w:val="26"/>
      <w:szCs w:val="32"/>
      <w:shd w:val="clear" w:color="auto" w:fill="9A4D96"/>
      <w:lang w:val="en-GB" w:eastAsia="en-GB" w:bidi="ar-SA"/>
    </w:rPr>
  </w:style>
  <w:style w:type="paragraph" w:customStyle="1" w:styleId="Tabletext">
    <w:name w:val="Table text"/>
    <w:basedOn w:val="Normal"/>
    <w:qFormat/>
    <w:rsid w:val="00330FF2"/>
    <w:pPr>
      <w:spacing w:after="180"/>
      <w:ind w:left="57" w:right="57"/>
    </w:pPr>
  </w:style>
  <w:style w:type="paragraph" w:customStyle="1" w:styleId="Tablesubheading">
    <w:name w:val="Table subheading"/>
    <w:basedOn w:val="Normal"/>
    <w:qFormat/>
    <w:rsid w:val="00153E31"/>
    <w:pPr>
      <w:keepNext/>
      <w:spacing w:line="240" w:lineRule="auto"/>
      <w:ind w:left="57" w:right="57"/>
    </w:pPr>
    <w:rPr>
      <w:b/>
      <w:color w:val="FFFFFF"/>
    </w:rPr>
  </w:style>
  <w:style w:type="paragraph" w:customStyle="1" w:styleId="Tablebodycopy">
    <w:name w:val="Table body copy"/>
    <w:basedOn w:val="Normal"/>
    <w:link w:val="TablebodycopyChar"/>
    <w:rsid w:val="00F256CD"/>
    <w:pPr>
      <w:spacing w:before="40" w:after="40" w:line="220" w:lineRule="atLeast"/>
    </w:pPr>
    <w:rPr>
      <w:color w:val="008576"/>
      <w:spacing w:val="-8"/>
    </w:rPr>
  </w:style>
  <w:style w:type="paragraph" w:styleId="ListContinue4">
    <w:name w:val="List Continue 4"/>
    <w:basedOn w:val="Normal"/>
    <w:rsid w:val="00250A17"/>
    <w:pPr>
      <w:numPr>
        <w:numId w:val="11"/>
      </w:numPr>
      <w:tabs>
        <w:tab w:val="clear" w:pos="3967"/>
      </w:tabs>
      <w:ind w:left="413" w:hanging="280"/>
    </w:pPr>
    <w:rPr>
      <w:color w:val="008576"/>
    </w:rPr>
  </w:style>
  <w:style w:type="paragraph" w:styleId="ListContinue5">
    <w:name w:val="List Continue 5"/>
    <w:basedOn w:val="Normal"/>
    <w:next w:val="ListContinue4"/>
    <w:rsid w:val="00250A17"/>
    <w:pPr>
      <w:numPr>
        <w:numId w:val="13"/>
      </w:numPr>
      <w:tabs>
        <w:tab w:val="clear" w:pos="2835"/>
      </w:tabs>
      <w:ind w:left="427" w:hanging="294"/>
    </w:pPr>
    <w:rPr>
      <w:color w:val="008576"/>
    </w:rPr>
  </w:style>
  <w:style w:type="paragraph" w:customStyle="1" w:styleId="ListContinue6">
    <w:name w:val="List Continue 6"/>
    <w:basedOn w:val="ListContinue5"/>
    <w:rsid w:val="00250A17"/>
    <w:pPr>
      <w:numPr>
        <w:numId w:val="12"/>
      </w:numPr>
      <w:tabs>
        <w:tab w:val="clear" w:pos="2968"/>
      </w:tabs>
      <w:ind w:left="441" w:hanging="308"/>
    </w:pPr>
  </w:style>
  <w:style w:type="character" w:customStyle="1" w:styleId="FooterChar">
    <w:name w:val="Footer Char"/>
    <w:basedOn w:val="DefaultParagraphFont"/>
    <w:link w:val="Footer"/>
    <w:rsid w:val="00A017A0"/>
    <w:rPr>
      <w:rFonts w:ascii="Tahoma" w:hAnsi="Tahoma"/>
      <w:color w:val="008576"/>
      <w:sz w:val="18"/>
      <w:szCs w:val="24"/>
      <w:lang w:val="en-GB" w:eastAsia="en-GB" w:bidi="ar-SA"/>
    </w:rPr>
  </w:style>
  <w:style w:type="character" w:customStyle="1" w:styleId="BlockTextChar">
    <w:name w:val="Block Text Char"/>
    <w:basedOn w:val="FooterChar"/>
    <w:link w:val="BlockText"/>
    <w:rsid w:val="00A017A0"/>
    <w:rPr>
      <w:rFonts w:ascii="Tahoma" w:hAnsi="Tahoma"/>
      <w:color w:val="FFFFFF"/>
      <w:sz w:val="18"/>
      <w:szCs w:val="24"/>
      <w:lang w:val="en-GB" w:eastAsia="en-GB" w:bidi="ar-SA"/>
    </w:rPr>
  </w:style>
  <w:style w:type="paragraph" w:styleId="ListNumber3">
    <w:name w:val="List Number 3"/>
    <w:basedOn w:val="ListBullet2"/>
    <w:rsid w:val="00E13CCD"/>
    <w:pPr>
      <w:tabs>
        <w:tab w:val="left" w:pos="840"/>
      </w:tabs>
      <w:spacing w:before="120"/>
      <w:ind w:left="838" w:hanging="278"/>
    </w:pPr>
  </w:style>
  <w:style w:type="paragraph" w:styleId="List">
    <w:name w:val="List"/>
    <w:basedOn w:val="Normal"/>
    <w:rsid w:val="005352E6"/>
    <w:pPr>
      <w:numPr>
        <w:numId w:val="15"/>
      </w:numPr>
    </w:pPr>
  </w:style>
  <w:style w:type="character" w:styleId="CommentReference">
    <w:name w:val="annotation reference"/>
    <w:basedOn w:val="DefaultParagraphFont"/>
    <w:semiHidden/>
    <w:rsid w:val="00183718"/>
    <w:rPr>
      <w:sz w:val="16"/>
      <w:szCs w:val="16"/>
    </w:rPr>
  </w:style>
  <w:style w:type="paragraph" w:styleId="CommentText">
    <w:name w:val="annotation text"/>
    <w:basedOn w:val="Normal"/>
    <w:semiHidden/>
    <w:rsid w:val="00183718"/>
    <w:rPr>
      <w:szCs w:val="20"/>
    </w:rPr>
  </w:style>
  <w:style w:type="paragraph" w:styleId="CommentSubject">
    <w:name w:val="annotation subject"/>
    <w:basedOn w:val="CommentText"/>
    <w:next w:val="CommentText"/>
    <w:semiHidden/>
    <w:rsid w:val="00183718"/>
    <w:rPr>
      <w:b/>
      <w:bCs/>
    </w:rPr>
  </w:style>
  <w:style w:type="paragraph" w:customStyle="1" w:styleId="ColumnHeading">
    <w:name w:val="Column Heading"/>
    <w:rsid w:val="00FC32F0"/>
    <w:pPr>
      <w:keepNext/>
      <w:spacing w:before="113" w:after="113"/>
    </w:pPr>
    <w:rPr>
      <w:rFonts w:ascii="Tahoma" w:hAnsi="Tahoma"/>
      <w:b/>
      <w:color w:val="FFFFFF"/>
      <w:szCs w:val="24"/>
    </w:rPr>
  </w:style>
  <w:style w:type="paragraph" w:styleId="TOC6">
    <w:name w:val="toc 6"/>
    <w:basedOn w:val="Normal"/>
    <w:next w:val="Normal"/>
    <w:autoRedefine/>
    <w:semiHidden/>
    <w:rsid w:val="00D45E4C"/>
    <w:pPr>
      <w:ind w:left="1000"/>
    </w:pPr>
  </w:style>
  <w:style w:type="paragraph" w:styleId="TOC7">
    <w:name w:val="toc 7"/>
    <w:basedOn w:val="Normal"/>
    <w:next w:val="Normal"/>
    <w:autoRedefine/>
    <w:semiHidden/>
    <w:rsid w:val="00D45E4C"/>
    <w:pPr>
      <w:ind w:left="1200"/>
    </w:pPr>
  </w:style>
  <w:style w:type="paragraph" w:styleId="TOC8">
    <w:name w:val="toc 8"/>
    <w:basedOn w:val="Normal"/>
    <w:next w:val="Normal"/>
    <w:autoRedefine/>
    <w:semiHidden/>
    <w:rsid w:val="00D45E4C"/>
    <w:pPr>
      <w:ind w:left="1400"/>
    </w:pPr>
  </w:style>
  <w:style w:type="paragraph" w:styleId="TOC9">
    <w:name w:val="toc 9"/>
    <w:basedOn w:val="Normal"/>
    <w:next w:val="Normal"/>
    <w:autoRedefine/>
    <w:semiHidden/>
    <w:rsid w:val="00D45E4C"/>
    <w:pPr>
      <w:ind w:left="1600"/>
    </w:pPr>
  </w:style>
  <w:style w:type="character" w:customStyle="1" w:styleId="ListNumberChar">
    <w:name w:val="List Number Char"/>
    <w:basedOn w:val="DefaultParagraphFont"/>
    <w:link w:val="ListNumber"/>
    <w:rsid w:val="00DA4EB1"/>
    <w:rPr>
      <w:rFonts w:ascii="Tahoma" w:hAnsi="Tahoma"/>
      <w:sz w:val="24"/>
      <w:szCs w:val="24"/>
    </w:rPr>
  </w:style>
  <w:style w:type="character" w:customStyle="1" w:styleId="ListNumber2Char">
    <w:name w:val="List Number 2 Char"/>
    <w:basedOn w:val="DefaultParagraphFont"/>
    <w:link w:val="ListNumber2"/>
    <w:rsid w:val="00DA4EB1"/>
    <w:rPr>
      <w:rFonts w:ascii="Tahoma" w:hAnsi="Tahoma"/>
      <w:sz w:val="24"/>
      <w:szCs w:val="24"/>
    </w:rPr>
  </w:style>
  <w:style w:type="paragraph" w:customStyle="1" w:styleId="InthisDoc">
    <w:name w:val="In this Doc"/>
    <w:basedOn w:val="Heading8"/>
    <w:rsid w:val="002072E1"/>
    <w:pPr>
      <w:ind w:left="0" w:firstLine="0"/>
    </w:pPr>
  </w:style>
  <w:style w:type="character" w:styleId="Hyperlink">
    <w:name w:val="Hyperlink"/>
    <w:basedOn w:val="DefaultParagraphFont"/>
    <w:rsid w:val="00DA4EB1"/>
    <w:rPr>
      <w:rFonts w:ascii="Tahoma" w:hAnsi="Tahoma"/>
      <w:color w:val="9A4D96"/>
      <w:sz w:val="20"/>
      <w:u w:val="single"/>
    </w:rPr>
  </w:style>
  <w:style w:type="paragraph" w:customStyle="1" w:styleId="About">
    <w:name w:val="About"/>
    <w:basedOn w:val="InthisDoc"/>
    <w:rsid w:val="00DA4EB1"/>
    <w:pPr>
      <w:pBdr>
        <w:top w:val="single" w:sz="48" w:space="1" w:color="9A4D9E"/>
        <w:left w:val="single" w:sz="48" w:space="4" w:color="9A4D9E"/>
        <w:bottom w:val="single" w:sz="48" w:space="1" w:color="9A4D9E"/>
        <w:right w:val="single" w:sz="48" w:space="4" w:color="9A4D9E"/>
      </w:pBdr>
      <w:shd w:val="clear" w:color="auto" w:fill="9A4D9E"/>
      <w:tabs>
        <w:tab w:val="right" w:pos="7811"/>
      </w:tabs>
      <w:spacing w:before="240"/>
    </w:pPr>
  </w:style>
  <w:style w:type="paragraph" w:styleId="BalloonText">
    <w:name w:val="Balloon Text"/>
    <w:basedOn w:val="Normal"/>
    <w:semiHidden/>
    <w:rsid w:val="000A2B29"/>
    <w:rPr>
      <w:rFonts w:cs="Tahoma"/>
      <w:sz w:val="16"/>
      <w:szCs w:val="16"/>
    </w:rPr>
  </w:style>
  <w:style w:type="paragraph" w:customStyle="1" w:styleId="Question">
    <w:name w:val="Question"/>
    <w:basedOn w:val="Tabletext"/>
    <w:rsid w:val="00003B9E"/>
    <w:rPr>
      <w:b/>
      <w:color w:val="FFFFFF"/>
    </w:rPr>
  </w:style>
  <w:style w:type="character" w:customStyle="1" w:styleId="ListBullet2Char">
    <w:name w:val="List Bullet 2 Char"/>
    <w:basedOn w:val="DefaultParagraphFont"/>
    <w:link w:val="ListBullet2"/>
    <w:rsid w:val="007D6117"/>
    <w:rPr>
      <w:rFonts w:ascii="Tahoma" w:hAnsi="Tahoma"/>
      <w:szCs w:val="24"/>
    </w:rPr>
  </w:style>
  <w:style w:type="character" w:customStyle="1" w:styleId="TablebodycopyChar">
    <w:name w:val="Table body copy Char"/>
    <w:basedOn w:val="DefaultParagraphFont"/>
    <w:link w:val="Tablebodycopy"/>
    <w:rsid w:val="002635C9"/>
    <w:rPr>
      <w:rFonts w:ascii="Tahoma" w:hAnsi="Tahoma"/>
      <w:color w:val="008576"/>
      <w:spacing w:val="-8"/>
      <w:szCs w:val="24"/>
      <w:lang w:val="en-GB" w:eastAsia="en-GB" w:bidi="ar-SA"/>
    </w:rPr>
  </w:style>
  <w:style w:type="paragraph" w:customStyle="1" w:styleId="Default">
    <w:name w:val="Default"/>
    <w:rsid w:val="0018543C"/>
    <w:pPr>
      <w:autoSpaceDE w:val="0"/>
      <w:autoSpaceDN w:val="0"/>
      <w:adjustRightInd w:val="0"/>
    </w:pPr>
    <w:rPr>
      <w:rFonts w:ascii="Tahoma" w:hAnsi="Tahoma" w:cs="Tahoma"/>
      <w:color w:val="000000"/>
      <w:sz w:val="24"/>
      <w:szCs w:val="24"/>
    </w:rPr>
  </w:style>
  <w:style w:type="paragraph" w:styleId="FootnoteText">
    <w:name w:val="footnote text"/>
    <w:basedOn w:val="Normal"/>
    <w:link w:val="FootnoteTextChar"/>
    <w:uiPriority w:val="99"/>
    <w:semiHidden/>
    <w:unhideWhenUsed/>
    <w:rsid w:val="00C37A59"/>
    <w:rPr>
      <w:szCs w:val="20"/>
    </w:rPr>
  </w:style>
  <w:style w:type="character" w:customStyle="1" w:styleId="FootnoteTextChar">
    <w:name w:val="Footnote Text Char"/>
    <w:basedOn w:val="DefaultParagraphFont"/>
    <w:link w:val="FootnoteText"/>
    <w:uiPriority w:val="99"/>
    <w:semiHidden/>
    <w:rsid w:val="00C37A59"/>
    <w:rPr>
      <w:rFonts w:ascii="Tahoma" w:hAnsi="Tahoma"/>
    </w:rPr>
  </w:style>
  <w:style w:type="character" w:styleId="FootnoteReference">
    <w:name w:val="footnote reference"/>
    <w:basedOn w:val="DefaultParagraphFont"/>
    <w:uiPriority w:val="99"/>
    <w:semiHidden/>
    <w:unhideWhenUsed/>
    <w:rsid w:val="00C37A59"/>
    <w:rPr>
      <w:vertAlign w:val="superscript"/>
    </w:rPr>
  </w:style>
  <w:style w:type="paragraph" w:customStyle="1" w:styleId="TableResponse">
    <w:name w:val="Table Response"/>
    <w:basedOn w:val="Normal"/>
    <w:qFormat/>
    <w:rsid w:val="00AE2E09"/>
    <w:pPr>
      <w:spacing w:after="40"/>
      <w:ind w:left="113" w:right="113"/>
    </w:pPr>
    <w:rPr>
      <w:color w:val="9A4D9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4048">
      <w:bodyDiv w:val="1"/>
      <w:marLeft w:val="0"/>
      <w:marRight w:val="0"/>
      <w:marTop w:val="0"/>
      <w:marBottom w:val="0"/>
      <w:divBdr>
        <w:top w:val="none" w:sz="0" w:space="0" w:color="auto"/>
        <w:left w:val="none" w:sz="0" w:space="0" w:color="auto"/>
        <w:bottom w:val="none" w:sz="0" w:space="0" w:color="auto"/>
        <w:right w:val="none" w:sz="0" w:space="0" w:color="auto"/>
      </w:divBdr>
    </w:div>
    <w:div w:id="37634342">
      <w:bodyDiv w:val="1"/>
      <w:marLeft w:val="0"/>
      <w:marRight w:val="0"/>
      <w:marTop w:val="0"/>
      <w:marBottom w:val="0"/>
      <w:divBdr>
        <w:top w:val="none" w:sz="0" w:space="0" w:color="auto"/>
        <w:left w:val="none" w:sz="0" w:space="0" w:color="auto"/>
        <w:bottom w:val="none" w:sz="0" w:space="0" w:color="auto"/>
        <w:right w:val="none" w:sz="0" w:space="0" w:color="auto"/>
      </w:divBdr>
    </w:div>
    <w:div w:id="71972588">
      <w:bodyDiv w:val="1"/>
      <w:marLeft w:val="0"/>
      <w:marRight w:val="0"/>
      <w:marTop w:val="0"/>
      <w:marBottom w:val="0"/>
      <w:divBdr>
        <w:top w:val="none" w:sz="0" w:space="0" w:color="auto"/>
        <w:left w:val="none" w:sz="0" w:space="0" w:color="auto"/>
        <w:bottom w:val="none" w:sz="0" w:space="0" w:color="auto"/>
        <w:right w:val="none" w:sz="0" w:space="0" w:color="auto"/>
      </w:divBdr>
    </w:div>
    <w:div w:id="91171838">
      <w:bodyDiv w:val="1"/>
      <w:marLeft w:val="0"/>
      <w:marRight w:val="0"/>
      <w:marTop w:val="0"/>
      <w:marBottom w:val="0"/>
      <w:divBdr>
        <w:top w:val="none" w:sz="0" w:space="0" w:color="auto"/>
        <w:left w:val="none" w:sz="0" w:space="0" w:color="auto"/>
        <w:bottom w:val="none" w:sz="0" w:space="0" w:color="auto"/>
        <w:right w:val="none" w:sz="0" w:space="0" w:color="auto"/>
      </w:divBdr>
    </w:div>
    <w:div w:id="122620126">
      <w:bodyDiv w:val="1"/>
      <w:marLeft w:val="0"/>
      <w:marRight w:val="0"/>
      <w:marTop w:val="0"/>
      <w:marBottom w:val="0"/>
      <w:divBdr>
        <w:top w:val="none" w:sz="0" w:space="0" w:color="auto"/>
        <w:left w:val="none" w:sz="0" w:space="0" w:color="auto"/>
        <w:bottom w:val="none" w:sz="0" w:space="0" w:color="auto"/>
        <w:right w:val="none" w:sz="0" w:space="0" w:color="auto"/>
      </w:divBdr>
    </w:div>
    <w:div w:id="177669638">
      <w:bodyDiv w:val="1"/>
      <w:marLeft w:val="0"/>
      <w:marRight w:val="0"/>
      <w:marTop w:val="0"/>
      <w:marBottom w:val="0"/>
      <w:divBdr>
        <w:top w:val="none" w:sz="0" w:space="0" w:color="auto"/>
        <w:left w:val="none" w:sz="0" w:space="0" w:color="auto"/>
        <w:bottom w:val="none" w:sz="0" w:space="0" w:color="auto"/>
        <w:right w:val="none" w:sz="0" w:space="0" w:color="auto"/>
      </w:divBdr>
    </w:div>
    <w:div w:id="178200468">
      <w:bodyDiv w:val="1"/>
      <w:marLeft w:val="0"/>
      <w:marRight w:val="0"/>
      <w:marTop w:val="0"/>
      <w:marBottom w:val="0"/>
      <w:divBdr>
        <w:top w:val="none" w:sz="0" w:space="0" w:color="auto"/>
        <w:left w:val="none" w:sz="0" w:space="0" w:color="auto"/>
        <w:bottom w:val="none" w:sz="0" w:space="0" w:color="auto"/>
        <w:right w:val="none" w:sz="0" w:space="0" w:color="auto"/>
      </w:divBdr>
    </w:div>
    <w:div w:id="187111963">
      <w:bodyDiv w:val="1"/>
      <w:marLeft w:val="0"/>
      <w:marRight w:val="0"/>
      <w:marTop w:val="0"/>
      <w:marBottom w:val="0"/>
      <w:divBdr>
        <w:top w:val="none" w:sz="0" w:space="0" w:color="auto"/>
        <w:left w:val="none" w:sz="0" w:space="0" w:color="auto"/>
        <w:bottom w:val="none" w:sz="0" w:space="0" w:color="auto"/>
        <w:right w:val="none" w:sz="0" w:space="0" w:color="auto"/>
      </w:divBdr>
    </w:div>
    <w:div w:id="220479116">
      <w:bodyDiv w:val="1"/>
      <w:marLeft w:val="0"/>
      <w:marRight w:val="0"/>
      <w:marTop w:val="0"/>
      <w:marBottom w:val="0"/>
      <w:divBdr>
        <w:top w:val="none" w:sz="0" w:space="0" w:color="auto"/>
        <w:left w:val="none" w:sz="0" w:space="0" w:color="auto"/>
        <w:bottom w:val="none" w:sz="0" w:space="0" w:color="auto"/>
        <w:right w:val="none" w:sz="0" w:space="0" w:color="auto"/>
      </w:divBdr>
    </w:div>
    <w:div w:id="250554179">
      <w:bodyDiv w:val="1"/>
      <w:marLeft w:val="0"/>
      <w:marRight w:val="0"/>
      <w:marTop w:val="0"/>
      <w:marBottom w:val="0"/>
      <w:divBdr>
        <w:top w:val="none" w:sz="0" w:space="0" w:color="auto"/>
        <w:left w:val="none" w:sz="0" w:space="0" w:color="auto"/>
        <w:bottom w:val="none" w:sz="0" w:space="0" w:color="auto"/>
        <w:right w:val="none" w:sz="0" w:space="0" w:color="auto"/>
      </w:divBdr>
    </w:div>
    <w:div w:id="296767700">
      <w:bodyDiv w:val="1"/>
      <w:marLeft w:val="0"/>
      <w:marRight w:val="0"/>
      <w:marTop w:val="0"/>
      <w:marBottom w:val="0"/>
      <w:divBdr>
        <w:top w:val="none" w:sz="0" w:space="0" w:color="auto"/>
        <w:left w:val="none" w:sz="0" w:space="0" w:color="auto"/>
        <w:bottom w:val="none" w:sz="0" w:space="0" w:color="auto"/>
        <w:right w:val="none" w:sz="0" w:space="0" w:color="auto"/>
      </w:divBdr>
    </w:div>
    <w:div w:id="450318574">
      <w:bodyDiv w:val="1"/>
      <w:marLeft w:val="0"/>
      <w:marRight w:val="0"/>
      <w:marTop w:val="0"/>
      <w:marBottom w:val="0"/>
      <w:divBdr>
        <w:top w:val="none" w:sz="0" w:space="0" w:color="auto"/>
        <w:left w:val="none" w:sz="0" w:space="0" w:color="auto"/>
        <w:bottom w:val="none" w:sz="0" w:space="0" w:color="auto"/>
        <w:right w:val="none" w:sz="0" w:space="0" w:color="auto"/>
      </w:divBdr>
    </w:div>
    <w:div w:id="508448994">
      <w:bodyDiv w:val="1"/>
      <w:marLeft w:val="0"/>
      <w:marRight w:val="0"/>
      <w:marTop w:val="0"/>
      <w:marBottom w:val="0"/>
      <w:divBdr>
        <w:top w:val="none" w:sz="0" w:space="0" w:color="auto"/>
        <w:left w:val="none" w:sz="0" w:space="0" w:color="auto"/>
        <w:bottom w:val="none" w:sz="0" w:space="0" w:color="auto"/>
        <w:right w:val="none" w:sz="0" w:space="0" w:color="auto"/>
      </w:divBdr>
    </w:div>
    <w:div w:id="559249558">
      <w:bodyDiv w:val="1"/>
      <w:marLeft w:val="0"/>
      <w:marRight w:val="0"/>
      <w:marTop w:val="0"/>
      <w:marBottom w:val="0"/>
      <w:divBdr>
        <w:top w:val="none" w:sz="0" w:space="0" w:color="auto"/>
        <w:left w:val="none" w:sz="0" w:space="0" w:color="auto"/>
        <w:bottom w:val="none" w:sz="0" w:space="0" w:color="auto"/>
        <w:right w:val="none" w:sz="0" w:space="0" w:color="auto"/>
      </w:divBdr>
    </w:div>
    <w:div w:id="560481067">
      <w:bodyDiv w:val="1"/>
      <w:marLeft w:val="0"/>
      <w:marRight w:val="0"/>
      <w:marTop w:val="0"/>
      <w:marBottom w:val="0"/>
      <w:divBdr>
        <w:top w:val="none" w:sz="0" w:space="0" w:color="auto"/>
        <w:left w:val="none" w:sz="0" w:space="0" w:color="auto"/>
        <w:bottom w:val="none" w:sz="0" w:space="0" w:color="auto"/>
        <w:right w:val="none" w:sz="0" w:space="0" w:color="auto"/>
      </w:divBdr>
    </w:div>
    <w:div w:id="599800646">
      <w:bodyDiv w:val="1"/>
      <w:marLeft w:val="0"/>
      <w:marRight w:val="0"/>
      <w:marTop w:val="0"/>
      <w:marBottom w:val="0"/>
      <w:divBdr>
        <w:top w:val="none" w:sz="0" w:space="0" w:color="auto"/>
        <w:left w:val="none" w:sz="0" w:space="0" w:color="auto"/>
        <w:bottom w:val="none" w:sz="0" w:space="0" w:color="auto"/>
        <w:right w:val="none" w:sz="0" w:space="0" w:color="auto"/>
      </w:divBdr>
    </w:div>
    <w:div w:id="624654809">
      <w:bodyDiv w:val="1"/>
      <w:marLeft w:val="0"/>
      <w:marRight w:val="0"/>
      <w:marTop w:val="0"/>
      <w:marBottom w:val="0"/>
      <w:divBdr>
        <w:top w:val="none" w:sz="0" w:space="0" w:color="auto"/>
        <w:left w:val="none" w:sz="0" w:space="0" w:color="auto"/>
        <w:bottom w:val="none" w:sz="0" w:space="0" w:color="auto"/>
        <w:right w:val="none" w:sz="0" w:space="0" w:color="auto"/>
      </w:divBdr>
    </w:div>
    <w:div w:id="633027984">
      <w:bodyDiv w:val="1"/>
      <w:marLeft w:val="0"/>
      <w:marRight w:val="0"/>
      <w:marTop w:val="0"/>
      <w:marBottom w:val="0"/>
      <w:divBdr>
        <w:top w:val="none" w:sz="0" w:space="0" w:color="auto"/>
        <w:left w:val="none" w:sz="0" w:space="0" w:color="auto"/>
        <w:bottom w:val="none" w:sz="0" w:space="0" w:color="auto"/>
        <w:right w:val="none" w:sz="0" w:space="0" w:color="auto"/>
      </w:divBdr>
    </w:div>
    <w:div w:id="686248243">
      <w:bodyDiv w:val="1"/>
      <w:marLeft w:val="0"/>
      <w:marRight w:val="0"/>
      <w:marTop w:val="0"/>
      <w:marBottom w:val="0"/>
      <w:divBdr>
        <w:top w:val="none" w:sz="0" w:space="0" w:color="auto"/>
        <w:left w:val="none" w:sz="0" w:space="0" w:color="auto"/>
        <w:bottom w:val="none" w:sz="0" w:space="0" w:color="auto"/>
        <w:right w:val="none" w:sz="0" w:space="0" w:color="auto"/>
      </w:divBdr>
    </w:div>
    <w:div w:id="688219916">
      <w:bodyDiv w:val="1"/>
      <w:marLeft w:val="0"/>
      <w:marRight w:val="0"/>
      <w:marTop w:val="0"/>
      <w:marBottom w:val="0"/>
      <w:divBdr>
        <w:top w:val="none" w:sz="0" w:space="0" w:color="auto"/>
        <w:left w:val="none" w:sz="0" w:space="0" w:color="auto"/>
        <w:bottom w:val="none" w:sz="0" w:space="0" w:color="auto"/>
        <w:right w:val="none" w:sz="0" w:space="0" w:color="auto"/>
      </w:divBdr>
    </w:div>
    <w:div w:id="735398385">
      <w:bodyDiv w:val="1"/>
      <w:marLeft w:val="0"/>
      <w:marRight w:val="0"/>
      <w:marTop w:val="0"/>
      <w:marBottom w:val="0"/>
      <w:divBdr>
        <w:top w:val="none" w:sz="0" w:space="0" w:color="auto"/>
        <w:left w:val="none" w:sz="0" w:space="0" w:color="auto"/>
        <w:bottom w:val="none" w:sz="0" w:space="0" w:color="auto"/>
        <w:right w:val="none" w:sz="0" w:space="0" w:color="auto"/>
      </w:divBdr>
    </w:div>
    <w:div w:id="779689361">
      <w:bodyDiv w:val="1"/>
      <w:marLeft w:val="0"/>
      <w:marRight w:val="0"/>
      <w:marTop w:val="0"/>
      <w:marBottom w:val="0"/>
      <w:divBdr>
        <w:top w:val="none" w:sz="0" w:space="0" w:color="auto"/>
        <w:left w:val="none" w:sz="0" w:space="0" w:color="auto"/>
        <w:bottom w:val="none" w:sz="0" w:space="0" w:color="auto"/>
        <w:right w:val="none" w:sz="0" w:space="0" w:color="auto"/>
      </w:divBdr>
    </w:div>
    <w:div w:id="781002350">
      <w:bodyDiv w:val="1"/>
      <w:marLeft w:val="0"/>
      <w:marRight w:val="0"/>
      <w:marTop w:val="0"/>
      <w:marBottom w:val="0"/>
      <w:divBdr>
        <w:top w:val="none" w:sz="0" w:space="0" w:color="auto"/>
        <w:left w:val="none" w:sz="0" w:space="0" w:color="auto"/>
        <w:bottom w:val="none" w:sz="0" w:space="0" w:color="auto"/>
        <w:right w:val="none" w:sz="0" w:space="0" w:color="auto"/>
      </w:divBdr>
    </w:div>
    <w:div w:id="806627450">
      <w:bodyDiv w:val="1"/>
      <w:marLeft w:val="0"/>
      <w:marRight w:val="0"/>
      <w:marTop w:val="0"/>
      <w:marBottom w:val="0"/>
      <w:divBdr>
        <w:top w:val="none" w:sz="0" w:space="0" w:color="auto"/>
        <w:left w:val="none" w:sz="0" w:space="0" w:color="auto"/>
        <w:bottom w:val="none" w:sz="0" w:space="0" w:color="auto"/>
        <w:right w:val="none" w:sz="0" w:space="0" w:color="auto"/>
      </w:divBdr>
    </w:div>
    <w:div w:id="843713372">
      <w:bodyDiv w:val="1"/>
      <w:marLeft w:val="0"/>
      <w:marRight w:val="0"/>
      <w:marTop w:val="0"/>
      <w:marBottom w:val="0"/>
      <w:divBdr>
        <w:top w:val="none" w:sz="0" w:space="0" w:color="auto"/>
        <w:left w:val="none" w:sz="0" w:space="0" w:color="auto"/>
        <w:bottom w:val="none" w:sz="0" w:space="0" w:color="auto"/>
        <w:right w:val="none" w:sz="0" w:space="0" w:color="auto"/>
      </w:divBdr>
    </w:div>
    <w:div w:id="866255986">
      <w:bodyDiv w:val="1"/>
      <w:marLeft w:val="0"/>
      <w:marRight w:val="0"/>
      <w:marTop w:val="0"/>
      <w:marBottom w:val="0"/>
      <w:divBdr>
        <w:top w:val="none" w:sz="0" w:space="0" w:color="auto"/>
        <w:left w:val="none" w:sz="0" w:space="0" w:color="auto"/>
        <w:bottom w:val="none" w:sz="0" w:space="0" w:color="auto"/>
        <w:right w:val="none" w:sz="0" w:space="0" w:color="auto"/>
      </w:divBdr>
    </w:div>
    <w:div w:id="885945372">
      <w:bodyDiv w:val="1"/>
      <w:marLeft w:val="0"/>
      <w:marRight w:val="0"/>
      <w:marTop w:val="0"/>
      <w:marBottom w:val="0"/>
      <w:divBdr>
        <w:top w:val="none" w:sz="0" w:space="0" w:color="auto"/>
        <w:left w:val="none" w:sz="0" w:space="0" w:color="auto"/>
        <w:bottom w:val="none" w:sz="0" w:space="0" w:color="auto"/>
        <w:right w:val="none" w:sz="0" w:space="0" w:color="auto"/>
      </w:divBdr>
    </w:div>
    <w:div w:id="913121803">
      <w:bodyDiv w:val="1"/>
      <w:marLeft w:val="0"/>
      <w:marRight w:val="0"/>
      <w:marTop w:val="0"/>
      <w:marBottom w:val="0"/>
      <w:divBdr>
        <w:top w:val="none" w:sz="0" w:space="0" w:color="auto"/>
        <w:left w:val="none" w:sz="0" w:space="0" w:color="auto"/>
        <w:bottom w:val="none" w:sz="0" w:space="0" w:color="auto"/>
        <w:right w:val="none" w:sz="0" w:space="0" w:color="auto"/>
      </w:divBdr>
    </w:div>
    <w:div w:id="937719489">
      <w:bodyDiv w:val="1"/>
      <w:marLeft w:val="0"/>
      <w:marRight w:val="0"/>
      <w:marTop w:val="0"/>
      <w:marBottom w:val="0"/>
      <w:divBdr>
        <w:top w:val="none" w:sz="0" w:space="0" w:color="auto"/>
        <w:left w:val="none" w:sz="0" w:space="0" w:color="auto"/>
        <w:bottom w:val="none" w:sz="0" w:space="0" w:color="auto"/>
        <w:right w:val="none" w:sz="0" w:space="0" w:color="auto"/>
      </w:divBdr>
    </w:div>
    <w:div w:id="949237103">
      <w:bodyDiv w:val="1"/>
      <w:marLeft w:val="0"/>
      <w:marRight w:val="0"/>
      <w:marTop w:val="0"/>
      <w:marBottom w:val="0"/>
      <w:divBdr>
        <w:top w:val="none" w:sz="0" w:space="0" w:color="auto"/>
        <w:left w:val="none" w:sz="0" w:space="0" w:color="auto"/>
        <w:bottom w:val="none" w:sz="0" w:space="0" w:color="auto"/>
        <w:right w:val="none" w:sz="0" w:space="0" w:color="auto"/>
      </w:divBdr>
    </w:div>
    <w:div w:id="986130763">
      <w:bodyDiv w:val="1"/>
      <w:marLeft w:val="0"/>
      <w:marRight w:val="0"/>
      <w:marTop w:val="0"/>
      <w:marBottom w:val="0"/>
      <w:divBdr>
        <w:top w:val="none" w:sz="0" w:space="0" w:color="auto"/>
        <w:left w:val="none" w:sz="0" w:space="0" w:color="auto"/>
        <w:bottom w:val="none" w:sz="0" w:space="0" w:color="auto"/>
        <w:right w:val="none" w:sz="0" w:space="0" w:color="auto"/>
      </w:divBdr>
    </w:div>
    <w:div w:id="1018117898">
      <w:bodyDiv w:val="1"/>
      <w:marLeft w:val="0"/>
      <w:marRight w:val="0"/>
      <w:marTop w:val="0"/>
      <w:marBottom w:val="0"/>
      <w:divBdr>
        <w:top w:val="none" w:sz="0" w:space="0" w:color="auto"/>
        <w:left w:val="none" w:sz="0" w:space="0" w:color="auto"/>
        <w:bottom w:val="none" w:sz="0" w:space="0" w:color="auto"/>
        <w:right w:val="none" w:sz="0" w:space="0" w:color="auto"/>
      </w:divBdr>
    </w:div>
    <w:div w:id="1022710334">
      <w:bodyDiv w:val="1"/>
      <w:marLeft w:val="0"/>
      <w:marRight w:val="0"/>
      <w:marTop w:val="0"/>
      <w:marBottom w:val="0"/>
      <w:divBdr>
        <w:top w:val="none" w:sz="0" w:space="0" w:color="auto"/>
        <w:left w:val="none" w:sz="0" w:space="0" w:color="auto"/>
        <w:bottom w:val="none" w:sz="0" w:space="0" w:color="auto"/>
        <w:right w:val="none" w:sz="0" w:space="0" w:color="auto"/>
      </w:divBdr>
    </w:div>
    <w:div w:id="1048990855">
      <w:bodyDiv w:val="1"/>
      <w:marLeft w:val="0"/>
      <w:marRight w:val="0"/>
      <w:marTop w:val="0"/>
      <w:marBottom w:val="0"/>
      <w:divBdr>
        <w:top w:val="none" w:sz="0" w:space="0" w:color="auto"/>
        <w:left w:val="none" w:sz="0" w:space="0" w:color="auto"/>
        <w:bottom w:val="none" w:sz="0" w:space="0" w:color="auto"/>
        <w:right w:val="none" w:sz="0" w:space="0" w:color="auto"/>
      </w:divBdr>
    </w:div>
    <w:div w:id="1066564008">
      <w:bodyDiv w:val="1"/>
      <w:marLeft w:val="0"/>
      <w:marRight w:val="0"/>
      <w:marTop w:val="0"/>
      <w:marBottom w:val="0"/>
      <w:divBdr>
        <w:top w:val="none" w:sz="0" w:space="0" w:color="auto"/>
        <w:left w:val="none" w:sz="0" w:space="0" w:color="auto"/>
        <w:bottom w:val="none" w:sz="0" w:space="0" w:color="auto"/>
        <w:right w:val="none" w:sz="0" w:space="0" w:color="auto"/>
      </w:divBdr>
    </w:div>
    <w:div w:id="1107582654">
      <w:bodyDiv w:val="1"/>
      <w:marLeft w:val="0"/>
      <w:marRight w:val="0"/>
      <w:marTop w:val="0"/>
      <w:marBottom w:val="0"/>
      <w:divBdr>
        <w:top w:val="none" w:sz="0" w:space="0" w:color="auto"/>
        <w:left w:val="none" w:sz="0" w:space="0" w:color="auto"/>
        <w:bottom w:val="none" w:sz="0" w:space="0" w:color="auto"/>
        <w:right w:val="none" w:sz="0" w:space="0" w:color="auto"/>
      </w:divBdr>
    </w:div>
    <w:div w:id="1110128432">
      <w:bodyDiv w:val="1"/>
      <w:marLeft w:val="0"/>
      <w:marRight w:val="0"/>
      <w:marTop w:val="0"/>
      <w:marBottom w:val="0"/>
      <w:divBdr>
        <w:top w:val="none" w:sz="0" w:space="0" w:color="auto"/>
        <w:left w:val="none" w:sz="0" w:space="0" w:color="auto"/>
        <w:bottom w:val="none" w:sz="0" w:space="0" w:color="auto"/>
        <w:right w:val="none" w:sz="0" w:space="0" w:color="auto"/>
      </w:divBdr>
    </w:div>
    <w:div w:id="1174414323">
      <w:bodyDiv w:val="1"/>
      <w:marLeft w:val="0"/>
      <w:marRight w:val="0"/>
      <w:marTop w:val="0"/>
      <w:marBottom w:val="0"/>
      <w:divBdr>
        <w:top w:val="none" w:sz="0" w:space="0" w:color="auto"/>
        <w:left w:val="none" w:sz="0" w:space="0" w:color="auto"/>
        <w:bottom w:val="none" w:sz="0" w:space="0" w:color="auto"/>
        <w:right w:val="none" w:sz="0" w:space="0" w:color="auto"/>
      </w:divBdr>
    </w:div>
    <w:div w:id="1196195232">
      <w:bodyDiv w:val="1"/>
      <w:marLeft w:val="0"/>
      <w:marRight w:val="0"/>
      <w:marTop w:val="0"/>
      <w:marBottom w:val="0"/>
      <w:divBdr>
        <w:top w:val="none" w:sz="0" w:space="0" w:color="auto"/>
        <w:left w:val="none" w:sz="0" w:space="0" w:color="auto"/>
        <w:bottom w:val="none" w:sz="0" w:space="0" w:color="auto"/>
        <w:right w:val="none" w:sz="0" w:space="0" w:color="auto"/>
      </w:divBdr>
    </w:div>
    <w:div w:id="1207790671">
      <w:bodyDiv w:val="1"/>
      <w:marLeft w:val="0"/>
      <w:marRight w:val="0"/>
      <w:marTop w:val="0"/>
      <w:marBottom w:val="0"/>
      <w:divBdr>
        <w:top w:val="none" w:sz="0" w:space="0" w:color="auto"/>
        <w:left w:val="none" w:sz="0" w:space="0" w:color="auto"/>
        <w:bottom w:val="none" w:sz="0" w:space="0" w:color="auto"/>
        <w:right w:val="none" w:sz="0" w:space="0" w:color="auto"/>
      </w:divBdr>
    </w:div>
    <w:div w:id="1221987027">
      <w:bodyDiv w:val="1"/>
      <w:marLeft w:val="0"/>
      <w:marRight w:val="0"/>
      <w:marTop w:val="0"/>
      <w:marBottom w:val="0"/>
      <w:divBdr>
        <w:top w:val="none" w:sz="0" w:space="0" w:color="auto"/>
        <w:left w:val="none" w:sz="0" w:space="0" w:color="auto"/>
        <w:bottom w:val="none" w:sz="0" w:space="0" w:color="auto"/>
        <w:right w:val="none" w:sz="0" w:space="0" w:color="auto"/>
      </w:divBdr>
    </w:div>
    <w:div w:id="1285843924">
      <w:bodyDiv w:val="1"/>
      <w:marLeft w:val="0"/>
      <w:marRight w:val="0"/>
      <w:marTop w:val="0"/>
      <w:marBottom w:val="0"/>
      <w:divBdr>
        <w:top w:val="none" w:sz="0" w:space="0" w:color="auto"/>
        <w:left w:val="none" w:sz="0" w:space="0" w:color="auto"/>
        <w:bottom w:val="none" w:sz="0" w:space="0" w:color="auto"/>
        <w:right w:val="none" w:sz="0" w:space="0" w:color="auto"/>
      </w:divBdr>
    </w:div>
    <w:div w:id="1302887208">
      <w:bodyDiv w:val="1"/>
      <w:marLeft w:val="0"/>
      <w:marRight w:val="0"/>
      <w:marTop w:val="0"/>
      <w:marBottom w:val="0"/>
      <w:divBdr>
        <w:top w:val="none" w:sz="0" w:space="0" w:color="auto"/>
        <w:left w:val="none" w:sz="0" w:space="0" w:color="auto"/>
        <w:bottom w:val="none" w:sz="0" w:space="0" w:color="auto"/>
        <w:right w:val="none" w:sz="0" w:space="0" w:color="auto"/>
      </w:divBdr>
    </w:div>
    <w:div w:id="1316228742">
      <w:bodyDiv w:val="1"/>
      <w:marLeft w:val="0"/>
      <w:marRight w:val="0"/>
      <w:marTop w:val="0"/>
      <w:marBottom w:val="0"/>
      <w:divBdr>
        <w:top w:val="none" w:sz="0" w:space="0" w:color="auto"/>
        <w:left w:val="none" w:sz="0" w:space="0" w:color="auto"/>
        <w:bottom w:val="none" w:sz="0" w:space="0" w:color="auto"/>
        <w:right w:val="none" w:sz="0" w:space="0" w:color="auto"/>
      </w:divBdr>
    </w:div>
    <w:div w:id="1328434094">
      <w:bodyDiv w:val="1"/>
      <w:marLeft w:val="0"/>
      <w:marRight w:val="0"/>
      <w:marTop w:val="0"/>
      <w:marBottom w:val="0"/>
      <w:divBdr>
        <w:top w:val="none" w:sz="0" w:space="0" w:color="auto"/>
        <w:left w:val="none" w:sz="0" w:space="0" w:color="auto"/>
        <w:bottom w:val="none" w:sz="0" w:space="0" w:color="auto"/>
        <w:right w:val="none" w:sz="0" w:space="0" w:color="auto"/>
      </w:divBdr>
    </w:div>
    <w:div w:id="1341003283">
      <w:bodyDiv w:val="1"/>
      <w:marLeft w:val="0"/>
      <w:marRight w:val="0"/>
      <w:marTop w:val="0"/>
      <w:marBottom w:val="0"/>
      <w:divBdr>
        <w:top w:val="none" w:sz="0" w:space="0" w:color="auto"/>
        <w:left w:val="none" w:sz="0" w:space="0" w:color="auto"/>
        <w:bottom w:val="none" w:sz="0" w:space="0" w:color="auto"/>
        <w:right w:val="none" w:sz="0" w:space="0" w:color="auto"/>
      </w:divBdr>
    </w:div>
    <w:div w:id="1359619026">
      <w:bodyDiv w:val="1"/>
      <w:marLeft w:val="0"/>
      <w:marRight w:val="0"/>
      <w:marTop w:val="0"/>
      <w:marBottom w:val="0"/>
      <w:divBdr>
        <w:top w:val="none" w:sz="0" w:space="0" w:color="auto"/>
        <w:left w:val="none" w:sz="0" w:space="0" w:color="auto"/>
        <w:bottom w:val="none" w:sz="0" w:space="0" w:color="auto"/>
        <w:right w:val="none" w:sz="0" w:space="0" w:color="auto"/>
      </w:divBdr>
    </w:div>
    <w:div w:id="1367636077">
      <w:bodyDiv w:val="1"/>
      <w:marLeft w:val="0"/>
      <w:marRight w:val="0"/>
      <w:marTop w:val="0"/>
      <w:marBottom w:val="0"/>
      <w:divBdr>
        <w:top w:val="none" w:sz="0" w:space="0" w:color="auto"/>
        <w:left w:val="none" w:sz="0" w:space="0" w:color="auto"/>
        <w:bottom w:val="none" w:sz="0" w:space="0" w:color="auto"/>
        <w:right w:val="none" w:sz="0" w:space="0" w:color="auto"/>
      </w:divBdr>
    </w:div>
    <w:div w:id="1421486488">
      <w:bodyDiv w:val="1"/>
      <w:marLeft w:val="0"/>
      <w:marRight w:val="0"/>
      <w:marTop w:val="0"/>
      <w:marBottom w:val="0"/>
      <w:divBdr>
        <w:top w:val="none" w:sz="0" w:space="0" w:color="auto"/>
        <w:left w:val="none" w:sz="0" w:space="0" w:color="auto"/>
        <w:bottom w:val="none" w:sz="0" w:space="0" w:color="auto"/>
        <w:right w:val="none" w:sz="0" w:space="0" w:color="auto"/>
      </w:divBdr>
    </w:div>
    <w:div w:id="1464883579">
      <w:bodyDiv w:val="1"/>
      <w:marLeft w:val="0"/>
      <w:marRight w:val="0"/>
      <w:marTop w:val="0"/>
      <w:marBottom w:val="0"/>
      <w:divBdr>
        <w:top w:val="none" w:sz="0" w:space="0" w:color="auto"/>
        <w:left w:val="none" w:sz="0" w:space="0" w:color="auto"/>
        <w:bottom w:val="none" w:sz="0" w:space="0" w:color="auto"/>
        <w:right w:val="none" w:sz="0" w:space="0" w:color="auto"/>
      </w:divBdr>
    </w:div>
    <w:div w:id="1484084867">
      <w:bodyDiv w:val="1"/>
      <w:marLeft w:val="0"/>
      <w:marRight w:val="0"/>
      <w:marTop w:val="0"/>
      <w:marBottom w:val="0"/>
      <w:divBdr>
        <w:top w:val="none" w:sz="0" w:space="0" w:color="auto"/>
        <w:left w:val="none" w:sz="0" w:space="0" w:color="auto"/>
        <w:bottom w:val="none" w:sz="0" w:space="0" w:color="auto"/>
        <w:right w:val="none" w:sz="0" w:space="0" w:color="auto"/>
      </w:divBdr>
    </w:div>
    <w:div w:id="1490553953">
      <w:bodyDiv w:val="1"/>
      <w:marLeft w:val="0"/>
      <w:marRight w:val="0"/>
      <w:marTop w:val="0"/>
      <w:marBottom w:val="0"/>
      <w:divBdr>
        <w:top w:val="none" w:sz="0" w:space="0" w:color="auto"/>
        <w:left w:val="none" w:sz="0" w:space="0" w:color="auto"/>
        <w:bottom w:val="none" w:sz="0" w:space="0" w:color="auto"/>
        <w:right w:val="none" w:sz="0" w:space="0" w:color="auto"/>
      </w:divBdr>
    </w:div>
    <w:div w:id="1559511485">
      <w:bodyDiv w:val="1"/>
      <w:marLeft w:val="0"/>
      <w:marRight w:val="0"/>
      <w:marTop w:val="0"/>
      <w:marBottom w:val="0"/>
      <w:divBdr>
        <w:top w:val="none" w:sz="0" w:space="0" w:color="auto"/>
        <w:left w:val="none" w:sz="0" w:space="0" w:color="auto"/>
        <w:bottom w:val="none" w:sz="0" w:space="0" w:color="auto"/>
        <w:right w:val="none" w:sz="0" w:space="0" w:color="auto"/>
      </w:divBdr>
    </w:div>
    <w:div w:id="1576427259">
      <w:bodyDiv w:val="1"/>
      <w:marLeft w:val="0"/>
      <w:marRight w:val="0"/>
      <w:marTop w:val="0"/>
      <w:marBottom w:val="0"/>
      <w:divBdr>
        <w:top w:val="none" w:sz="0" w:space="0" w:color="auto"/>
        <w:left w:val="none" w:sz="0" w:space="0" w:color="auto"/>
        <w:bottom w:val="none" w:sz="0" w:space="0" w:color="auto"/>
        <w:right w:val="none" w:sz="0" w:space="0" w:color="auto"/>
      </w:divBdr>
    </w:div>
    <w:div w:id="1596326547">
      <w:bodyDiv w:val="1"/>
      <w:marLeft w:val="0"/>
      <w:marRight w:val="0"/>
      <w:marTop w:val="0"/>
      <w:marBottom w:val="0"/>
      <w:divBdr>
        <w:top w:val="none" w:sz="0" w:space="0" w:color="auto"/>
        <w:left w:val="none" w:sz="0" w:space="0" w:color="auto"/>
        <w:bottom w:val="none" w:sz="0" w:space="0" w:color="auto"/>
        <w:right w:val="none" w:sz="0" w:space="0" w:color="auto"/>
      </w:divBdr>
    </w:div>
    <w:div w:id="1602101291">
      <w:bodyDiv w:val="1"/>
      <w:marLeft w:val="0"/>
      <w:marRight w:val="0"/>
      <w:marTop w:val="0"/>
      <w:marBottom w:val="0"/>
      <w:divBdr>
        <w:top w:val="none" w:sz="0" w:space="0" w:color="auto"/>
        <w:left w:val="none" w:sz="0" w:space="0" w:color="auto"/>
        <w:bottom w:val="none" w:sz="0" w:space="0" w:color="auto"/>
        <w:right w:val="none" w:sz="0" w:space="0" w:color="auto"/>
      </w:divBdr>
    </w:div>
    <w:div w:id="1656690111">
      <w:bodyDiv w:val="1"/>
      <w:marLeft w:val="0"/>
      <w:marRight w:val="0"/>
      <w:marTop w:val="0"/>
      <w:marBottom w:val="0"/>
      <w:divBdr>
        <w:top w:val="none" w:sz="0" w:space="0" w:color="auto"/>
        <w:left w:val="none" w:sz="0" w:space="0" w:color="auto"/>
        <w:bottom w:val="none" w:sz="0" w:space="0" w:color="auto"/>
        <w:right w:val="none" w:sz="0" w:space="0" w:color="auto"/>
      </w:divBdr>
    </w:div>
    <w:div w:id="1660230583">
      <w:bodyDiv w:val="1"/>
      <w:marLeft w:val="0"/>
      <w:marRight w:val="0"/>
      <w:marTop w:val="0"/>
      <w:marBottom w:val="0"/>
      <w:divBdr>
        <w:top w:val="none" w:sz="0" w:space="0" w:color="auto"/>
        <w:left w:val="none" w:sz="0" w:space="0" w:color="auto"/>
        <w:bottom w:val="none" w:sz="0" w:space="0" w:color="auto"/>
        <w:right w:val="none" w:sz="0" w:space="0" w:color="auto"/>
      </w:divBdr>
    </w:div>
    <w:div w:id="1686715093">
      <w:bodyDiv w:val="1"/>
      <w:marLeft w:val="0"/>
      <w:marRight w:val="0"/>
      <w:marTop w:val="0"/>
      <w:marBottom w:val="0"/>
      <w:divBdr>
        <w:top w:val="none" w:sz="0" w:space="0" w:color="auto"/>
        <w:left w:val="none" w:sz="0" w:space="0" w:color="auto"/>
        <w:bottom w:val="none" w:sz="0" w:space="0" w:color="auto"/>
        <w:right w:val="none" w:sz="0" w:space="0" w:color="auto"/>
      </w:divBdr>
    </w:div>
    <w:div w:id="1689023732">
      <w:bodyDiv w:val="1"/>
      <w:marLeft w:val="0"/>
      <w:marRight w:val="0"/>
      <w:marTop w:val="0"/>
      <w:marBottom w:val="0"/>
      <w:divBdr>
        <w:top w:val="none" w:sz="0" w:space="0" w:color="auto"/>
        <w:left w:val="none" w:sz="0" w:space="0" w:color="auto"/>
        <w:bottom w:val="none" w:sz="0" w:space="0" w:color="auto"/>
        <w:right w:val="none" w:sz="0" w:space="0" w:color="auto"/>
      </w:divBdr>
    </w:div>
    <w:div w:id="1708021623">
      <w:bodyDiv w:val="1"/>
      <w:marLeft w:val="0"/>
      <w:marRight w:val="0"/>
      <w:marTop w:val="0"/>
      <w:marBottom w:val="0"/>
      <w:divBdr>
        <w:top w:val="none" w:sz="0" w:space="0" w:color="auto"/>
        <w:left w:val="none" w:sz="0" w:space="0" w:color="auto"/>
        <w:bottom w:val="none" w:sz="0" w:space="0" w:color="auto"/>
        <w:right w:val="none" w:sz="0" w:space="0" w:color="auto"/>
      </w:divBdr>
    </w:div>
    <w:div w:id="1713378314">
      <w:bodyDiv w:val="1"/>
      <w:marLeft w:val="0"/>
      <w:marRight w:val="0"/>
      <w:marTop w:val="0"/>
      <w:marBottom w:val="0"/>
      <w:divBdr>
        <w:top w:val="none" w:sz="0" w:space="0" w:color="auto"/>
        <w:left w:val="none" w:sz="0" w:space="0" w:color="auto"/>
        <w:bottom w:val="none" w:sz="0" w:space="0" w:color="auto"/>
        <w:right w:val="none" w:sz="0" w:space="0" w:color="auto"/>
      </w:divBdr>
    </w:div>
    <w:div w:id="1719434113">
      <w:bodyDiv w:val="1"/>
      <w:marLeft w:val="0"/>
      <w:marRight w:val="0"/>
      <w:marTop w:val="0"/>
      <w:marBottom w:val="0"/>
      <w:divBdr>
        <w:top w:val="none" w:sz="0" w:space="0" w:color="auto"/>
        <w:left w:val="none" w:sz="0" w:space="0" w:color="auto"/>
        <w:bottom w:val="none" w:sz="0" w:space="0" w:color="auto"/>
        <w:right w:val="none" w:sz="0" w:space="0" w:color="auto"/>
      </w:divBdr>
    </w:div>
    <w:div w:id="1737432599">
      <w:bodyDiv w:val="1"/>
      <w:marLeft w:val="0"/>
      <w:marRight w:val="0"/>
      <w:marTop w:val="0"/>
      <w:marBottom w:val="0"/>
      <w:divBdr>
        <w:top w:val="none" w:sz="0" w:space="0" w:color="auto"/>
        <w:left w:val="none" w:sz="0" w:space="0" w:color="auto"/>
        <w:bottom w:val="none" w:sz="0" w:space="0" w:color="auto"/>
        <w:right w:val="none" w:sz="0" w:space="0" w:color="auto"/>
      </w:divBdr>
    </w:div>
    <w:div w:id="1739207845">
      <w:bodyDiv w:val="1"/>
      <w:marLeft w:val="0"/>
      <w:marRight w:val="0"/>
      <w:marTop w:val="0"/>
      <w:marBottom w:val="0"/>
      <w:divBdr>
        <w:top w:val="none" w:sz="0" w:space="0" w:color="auto"/>
        <w:left w:val="none" w:sz="0" w:space="0" w:color="auto"/>
        <w:bottom w:val="none" w:sz="0" w:space="0" w:color="auto"/>
        <w:right w:val="none" w:sz="0" w:space="0" w:color="auto"/>
      </w:divBdr>
    </w:div>
    <w:div w:id="1763598834">
      <w:bodyDiv w:val="1"/>
      <w:marLeft w:val="0"/>
      <w:marRight w:val="0"/>
      <w:marTop w:val="0"/>
      <w:marBottom w:val="0"/>
      <w:divBdr>
        <w:top w:val="none" w:sz="0" w:space="0" w:color="auto"/>
        <w:left w:val="none" w:sz="0" w:space="0" w:color="auto"/>
        <w:bottom w:val="none" w:sz="0" w:space="0" w:color="auto"/>
        <w:right w:val="none" w:sz="0" w:space="0" w:color="auto"/>
      </w:divBdr>
    </w:div>
    <w:div w:id="1764378073">
      <w:bodyDiv w:val="1"/>
      <w:marLeft w:val="0"/>
      <w:marRight w:val="0"/>
      <w:marTop w:val="0"/>
      <w:marBottom w:val="0"/>
      <w:divBdr>
        <w:top w:val="none" w:sz="0" w:space="0" w:color="auto"/>
        <w:left w:val="none" w:sz="0" w:space="0" w:color="auto"/>
        <w:bottom w:val="none" w:sz="0" w:space="0" w:color="auto"/>
        <w:right w:val="none" w:sz="0" w:space="0" w:color="auto"/>
      </w:divBdr>
    </w:div>
    <w:div w:id="1802917897">
      <w:bodyDiv w:val="1"/>
      <w:marLeft w:val="0"/>
      <w:marRight w:val="0"/>
      <w:marTop w:val="0"/>
      <w:marBottom w:val="0"/>
      <w:divBdr>
        <w:top w:val="none" w:sz="0" w:space="0" w:color="auto"/>
        <w:left w:val="none" w:sz="0" w:space="0" w:color="auto"/>
        <w:bottom w:val="none" w:sz="0" w:space="0" w:color="auto"/>
        <w:right w:val="none" w:sz="0" w:space="0" w:color="auto"/>
      </w:divBdr>
    </w:div>
    <w:div w:id="1832984300">
      <w:bodyDiv w:val="1"/>
      <w:marLeft w:val="0"/>
      <w:marRight w:val="0"/>
      <w:marTop w:val="0"/>
      <w:marBottom w:val="0"/>
      <w:divBdr>
        <w:top w:val="none" w:sz="0" w:space="0" w:color="auto"/>
        <w:left w:val="none" w:sz="0" w:space="0" w:color="auto"/>
        <w:bottom w:val="none" w:sz="0" w:space="0" w:color="auto"/>
        <w:right w:val="none" w:sz="0" w:space="0" w:color="auto"/>
      </w:divBdr>
    </w:div>
    <w:div w:id="1846162309">
      <w:bodyDiv w:val="1"/>
      <w:marLeft w:val="0"/>
      <w:marRight w:val="0"/>
      <w:marTop w:val="0"/>
      <w:marBottom w:val="0"/>
      <w:divBdr>
        <w:top w:val="none" w:sz="0" w:space="0" w:color="auto"/>
        <w:left w:val="none" w:sz="0" w:space="0" w:color="auto"/>
        <w:bottom w:val="none" w:sz="0" w:space="0" w:color="auto"/>
        <w:right w:val="none" w:sz="0" w:space="0" w:color="auto"/>
      </w:divBdr>
    </w:div>
    <w:div w:id="1892155430">
      <w:bodyDiv w:val="1"/>
      <w:marLeft w:val="0"/>
      <w:marRight w:val="0"/>
      <w:marTop w:val="0"/>
      <w:marBottom w:val="0"/>
      <w:divBdr>
        <w:top w:val="none" w:sz="0" w:space="0" w:color="auto"/>
        <w:left w:val="none" w:sz="0" w:space="0" w:color="auto"/>
        <w:bottom w:val="none" w:sz="0" w:space="0" w:color="auto"/>
        <w:right w:val="none" w:sz="0" w:space="0" w:color="auto"/>
      </w:divBdr>
    </w:div>
    <w:div w:id="1905094496">
      <w:bodyDiv w:val="1"/>
      <w:marLeft w:val="0"/>
      <w:marRight w:val="0"/>
      <w:marTop w:val="0"/>
      <w:marBottom w:val="0"/>
      <w:divBdr>
        <w:top w:val="none" w:sz="0" w:space="0" w:color="auto"/>
        <w:left w:val="none" w:sz="0" w:space="0" w:color="auto"/>
        <w:bottom w:val="none" w:sz="0" w:space="0" w:color="auto"/>
        <w:right w:val="none" w:sz="0" w:space="0" w:color="auto"/>
      </w:divBdr>
    </w:div>
    <w:div w:id="1906648386">
      <w:bodyDiv w:val="1"/>
      <w:marLeft w:val="0"/>
      <w:marRight w:val="0"/>
      <w:marTop w:val="0"/>
      <w:marBottom w:val="0"/>
      <w:divBdr>
        <w:top w:val="none" w:sz="0" w:space="0" w:color="auto"/>
        <w:left w:val="none" w:sz="0" w:space="0" w:color="auto"/>
        <w:bottom w:val="none" w:sz="0" w:space="0" w:color="auto"/>
        <w:right w:val="none" w:sz="0" w:space="0" w:color="auto"/>
      </w:divBdr>
    </w:div>
    <w:div w:id="1918972579">
      <w:bodyDiv w:val="1"/>
      <w:marLeft w:val="0"/>
      <w:marRight w:val="0"/>
      <w:marTop w:val="0"/>
      <w:marBottom w:val="0"/>
      <w:divBdr>
        <w:top w:val="none" w:sz="0" w:space="0" w:color="auto"/>
        <w:left w:val="none" w:sz="0" w:space="0" w:color="auto"/>
        <w:bottom w:val="none" w:sz="0" w:space="0" w:color="auto"/>
        <w:right w:val="none" w:sz="0" w:space="0" w:color="auto"/>
      </w:divBdr>
    </w:div>
    <w:div w:id="1920408903">
      <w:bodyDiv w:val="1"/>
      <w:marLeft w:val="0"/>
      <w:marRight w:val="0"/>
      <w:marTop w:val="0"/>
      <w:marBottom w:val="0"/>
      <w:divBdr>
        <w:top w:val="none" w:sz="0" w:space="0" w:color="auto"/>
        <w:left w:val="none" w:sz="0" w:space="0" w:color="auto"/>
        <w:bottom w:val="none" w:sz="0" w:space="0" w:color="auto"/>
        <w:right w:val="none" w:sz="0" w:space="0" w:color="auto"/>
      </w:divBdr>
    </w:div>
    <w:div w:id="1929843640">
      <w:bodyDiv w:val="1"/>
      <w:marLeft w:val="0"/>
      <w:marRight w:val="0"/>
      <w:marTop w:val="0"/>
      <w:marBottom w:val="0"/>
      <w:divBdr>
        <w:top w:val="none" w:sz="0" w:space="0" w:color="auto"/>
        <w:left w:val="none" w:sz="0" w:space="0" w:color="auto"/>
        <w:bottom w:val="none" w:sz="0" w:space="0" w:color="auto"/>
        <w:right w:val="none" w:sz="0" w:space="0" w:color="auto"/>
      </w:divBdr>
    </w:div>
    <w:div w:id="2022850836">
      <w:bodyDiv w:val="1"/>
      <w:marLeft w:val="0"/>
      <w:marRight w:val="0"/>
      <w:marTop w:val="0"/>
      <w:marBottom w:val="0"/>
      <w:divBdr>
        <w:top w:val="none" w:sz="0" w:space="0" w:color="auto"/>
        <w:left w:val="none" w:sz="0" w:space="0" w:color="auto"/>
        <w:bottom w:val="none" w:sz="0" w:space="0" w:color="auto"/>
        <w:right w:val="none" w:sz="0" w:space="0" w:color="auto"/>
      </w:divBdr>
    </w:div>
    <w:div w:id="2076076833">
      <w:bodyDiv w:val="1"/>
      <w:marLeft w:val="0"/>
      <w:marRight w:val="0"/>
      <w:marTop w:val="0"/>
      <w:marBottom w:val="0"/>
      <w:divBdr>
        <w:top w:val="none" w:sz="0" w:space="0" w:color="auto"/>
        <w:left w:val="none" w:sz="0" w:space="0" w:color="auto"/>
        <w:bottom w:val="none" w:sz="0" w:space="0" w:color="auto"/>
        <w:right w:val="none" w:sz="0" w:space="0" w:color="auto"/>
      </w:divBdr>
    </w:div>
    <w:div w:id="2089231481">
      <w:bodyDiv w:val="1"/>
      <w:marLeft w:val="0"/>
      <w:marRight w:val="0"/>
      <w:marTop w:val="0"/>
      <w:marBottom w:val="0"/>
      <w:divBdr>
        <w:top w:val="none" w:sz="0" w:space="0" w:color="auto"/>
        <w:left w:val="none" w:sz="0" w:space="0" w:color="auto"/>
        <w:bottom w:val="none" w:sz="0" w:space="0" w:color="auto"/>
        <w:right w:val="none" w:sz="0" w:space="0" w:color="auto"/>
      </w:divBdr>
    </w:div>
    <w:div w:id="2100515480">
      <w:bodyDiv w:val="1"/>
      <w:marLeft w:val="0"/>
      <w:marRight w:val="0"/>
      <w:marTop w:val="0"/>
      <w:marBottom w:val="0"/>
      <w:divBdr>
        <w:top w:val="none" w:sz="0" w:space="0" w:color="auto"/>
        <w:left w:val="none" w:sz="0" w:space="0" w:color="auto"/>
        <w:bottom w:val="none" w:sz="0" w:space="0" w:color="auto"/>
        <w:right w:val="none" w:sz="0" w:space="0" w:color="auto"/>
      </w:divBdr>
    </w:div>
    <w:div w:id="2119908487">
      <w:bodyDiv w:val="1"/>
      <w:marLeft w:val="0"/>
      <w:marRight w:val="0"/>
      <w:marTop w:val="0"/>
      <w:marBottom w:val="0"/>
      <w:divBdr>
        <w:top w:val="none" w:sz="0" w:space="0" w:color="auto"/>
        <w:left w:val="none" w:sz="0" w:space="0" w:color="auto"/>
        <w:bottom w:val="none" w:sz="0" w:space="0" w:color="auto"/>
        <w:right w:val="none" w:sz="0" w:space="0" w:color="auto"/>
      </w:divBdr>
    </w:div>
    <w:div w:id="21228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Modification%20Documents\3%20-%20Assessment%20Procedure\2%20-%20Assessment%20Procedure%20Consultation\PXXX_AC%20-%20Assessment%20Procedure%20Consultation%20Responses%20vX.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CEE72-1C20-46BD-9D65-FB073BD6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PXXX_AC - Assessment Procedure Consultation Responses vX.X</Template>
  <TotalTime>63</TotalTime>
  <Pages>13</Pages>
  <Words>2467</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PXXX Assessment Procedure Consultation Responses</vt:lpstr>
    </vt:vector>
  </TitlesOfParts>
  <Company>ELEXON</Company>
  <LinksUpToDate>false</LinksUpToDate>
  <CharactersWithSpaces>15797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PXXX Assessment Procedure Consultation Responses</dc:title>
  <dc:subject>PXXX Assessment Procedure Consultation Responses</dc:subject>
  <dc:creator>Royston Black</dc:creator>
  <cp:keywords>PXXX Assessment Procedure Consultation Responses</cp:keywords>
  <cp:lastModifiedBy>Royston Black</cp:lastModifiedBy>
  <cp:revision>7</cp:revision>
  <cp:lastPrinted>2013-05-28T10:14:00Z</cp:lastPrinted>
  <dcterms:created xsi:type="dcterms:W3CDTF">2016-11-28T09:47:00Z</dcterms:created>
  <dcterms:modified xsi:type="dcterms:W3CDTF">2016-11-28T11:21:00Z</dcterms:modified>
  <cp:category>PXXX Assessment Procedure Consultation Responses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Assessment Consultation Responses</vt:lpwstr>
  </property>
  <property fmtid="{D5CDD505-2E9C-101B-9397-08002B2CF9AE}" pid="3" name="Subject">
    <vt:lpwstr>P351</vt:lpwstr>
  </property>
  <property fmtid="{D5CDD505-2E9C-101B-9397-08002B2CF9AE}" pid="4" name="Date">
    <vt:lpwstr>28 November 2016</vt:lpwstr>
  </property>
  <property fmtid="{D5CDD505-2E9C-101B-9397-08002B2CF9AE}" pid="5" name="Version">
    <vt:lpwstr>1.0</vt:lpwstr>
  </property>
</Properties>
</file>