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AEC2F" w14:textId="0A520020" w:rsidR="003C1CCA" w:rsidRDefault="003C1CCA" w:rsidP="00231054">
      <w:pPr>
        <w:pageBreakBefore/>
        <w:spacing w:after="0"/>
        <w:jc w:val="center"/>
        <w:rPr>
          <w:b/>
          <w:noProof/>
        </w:rPr>
      </w:pPr>
      <w:r>
        <w:rPr>
          <w:b/>
          <w:noProof/>
        </w:rPr>
        <w:t>CONTENTS</w:t>
      </w:r>
    </w:p>
    <w:p w14:paraId="06DB90F0" w14:textId="76E332D6" w:rsidR="003C1CCA" w:rsidRDefault="003C1CCA" w:rsidP="003C1CCA">
      <w:pPr>
        <w:spacing w:after="0"/>
        <w:jc w:val="center"/>
        <w:rPr>
          <w:b/>
          <w:noProof/>
        </w:rPr>
      </w:pPr>
    </w:p>
    <w:p w14:paraId="05222EFC" w14:textId="10236151" w:rsidR="003C1CCA" w:rsidRPr="003C1CCA" w:rsidRDefault="003C1CCA" w:rsidP="003C1CCA">
      <w:pPr>
        <w:spacing w:after="0"/>
        <w:jc w:val="center"/>
        <w:rPr>
          <w:i/>
          <w:noProof/>
        </w:rPr>
      </w:pPr>
      <w:r w:rsidRPr="003C1CCA">
        <w:rPr>
          <w:i/>
          <w:noProof/>
        </w:rPr>
        <w:t>(This page does not form part of the BSC)</w:t>
      </w:r>
    </w:p>
    <w:p w14:paraId="29C30AA7" w14:textId="12355FD7" w:rsidR="00537FFC" w:rsidRDefault="00F800C6">
      <w:pPr>
        <w:pStyle w:val="TOC1"/>
        <w:rPr>
          <w:ins w:id="0" w:author="Jenny Sarsfield" w:date="2024-06-17T12:32:00Z"/>
          <w:rFonts w:asciiTheme="minorHAnsi" w:eastAsiaTheme="minorEastAsia" w:hAnsiTheme="minorHAnsi" w:cstheme="minorBidi"/>
          <w:caps w:val="0"/>
          <w:szCs w:val="22"/>
        </w:rPr>
      </w:pPr>
      <w:r>
        <w:rPr>
          <w:caps w:val="0"/>
        </w:rPr>
        <w:fldChar w:fldCharType="begin"/>
      </w:r>
      <w:r>
        <w:rPr>
          <w:caps w:val="0"/>
        </w:rPr>
        <w:instrText xml:space="preserve"> TOC \b HSec \* MERGEFORMAT \h  \* MERGEFORMAT </w:instrText>
      </w:r>
      <w:r>
        <w:rPr>
          <w:caps w:val="0"/>
        </w:rPr>
        <w:fldChar w:fldCharType="separate"/>
      </w:r>
      <w:ins w:id="1" w:author="Jenny Sarsfield" w:date="2024-06-17T12:32:00Z">
        <w:r w:rsidR="00537FFC" w:rsidRPr="00DF3470">
          <w:rPr>
            <w:rStyle w:val="Hyperlink"/>
          </w:rPr>
          <w:fldChar w:fldCharType="begin"/>
        </w:r>
        <w:r w:rsidR="00537FFC" w:rsidRPr="00DF3470">
          <w:rPr>
            <w:rStyle w:val="Hyperlink"/>
          </w:rPr>
          <w:instrText xml:space="preserve"> </w:instrText>
        </w:r>
        <w:r w:rsidR="00537FFC">
          <w:instrText>HYPERLINK \l "_Toc169519959"</w:instrText>
        </w:r>
        <w:r w:rsidR="00537FFC" w:rsidRPr="00DF3470">
          <w:rPr>
            <w:rStyle w:val="Hyperlink"/>
          </w:rPr>
          <w:instrText xml:space="preserve"> </w:instrText>
        </w:r>
        <w:r w:rsidR="00537FFC" w:rsidRPr="00DF3470">
          <w:rPr>
            <w:rStyle w:val="Hyperlink"/>
          </w:rPr>
        </w:r>
        <w:r w:rsidR="00537FFC" w:rsidRPr="00DF3470">
          <w:rPr>
            <w:rStyle w:val="Hyperlink"/>
          </w:rPr>
          <w:fldChar w:fldCharType="separate"/>
        </w:r>
        <w:r w:rsidR="00537FFC" w:rsidRPr="00DF3470">
          <w:rPr>
            <w:rStyle w:val="Hyperlink"/>
          </w:rPr>
          <w:t>SECTION H: GENERAL</w:t>
        </w:r>
        <w:r w:rsidR="00537FFC">
          <w:tab/>
        </w:r>
        <w:r w:rsidR="00537FFC">
          <w:fldChar w:fldCharType="begin"/>
        </w:r>
        <w:r w:rsidR="00537FFC">
          <w:instrText xml:space="preserve"> PAGEREF _Toc169519959 \h </w:instrText>
        </w:r>
      </w:ins>
      <w:r w:rsidR="00537FFC">
        <w:fldChar w:fldCharType="separate"/>
      </w:r>
      <w:ins w:id="2" w:author="Jenny Sarsfield" w:date="2024-06-17T12:32:00Z">
        <w:r w:rsidR="00537FFC">
          <w:t>1</w:t>
        </w:r>
        <w:r w:rsidR="00537FFC">
          <w:fldChar w:fldCharType="end"/>
        </w:r>
        <w:r w:rsidR="00537FFC" w:rsidRPr="00DF3470">
          <w:rPr>
            <w:rStyle w:val="Hyperlink"/>
          </w:rPr>
          <w:fldChar w:fldCharType="end"/>
        </w:r>
      </w:ins>
    </w:p>
    <w:p w14:paraId="3A7C6E0D" w14:textId="3C88F387" w:rsidR="00537FFC" w:rsidRDefault="00537FFC">
      <w:pPr>
        <w:pStyle w:val="TOC2"/>
        <w:rPr>
          <w:ins w:id="3" w:author="Jenny Sarsfield" w:date="2024-06-17T12:32:00Z"/>
          <w:rFonts w:asciiTheme="minorHAnsi" w:eastAsiaTheme="minorEastAsia" w:hAnsiTheme="minorHAnsi" w:cstheme="minorBidi"/>
          <w:szCs w:val="22"/>
        </w:rPr>
      </w:pPr>
      <w:ins w:id="4" w:author="Jenny Sarsfield" w:date="2024-06-17T12:32:00Z">
        <w:r w:rsidRPr="00DF3470">
          <w:rPr>
            <w:rStyle w:val="Hyperlink"/>
          </w:rPr>
          <w:fldChar w:fldCharType="begin"/>
        </w:r>
        <w:r w:rsidRPr="00DF3470">
          <w:rPr>
            <w:rStyle w:val="Hyperlink"/>
          </w:rPr>
          <w:instrText xml:space="preserve"> </w:instrText>
        </w:r>
        <w:r>
          <w:instrText>HYPERLINK \l "_Toc169519960"</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1.</w:t>
        </w:r>
        <w:r>
          <w:rPr>
            <w:rFonts w:asciiTheme="minorHAnsi" w:eastAsiaTheme="minorEastAsia" w:hAnsiTheme="minorHAnsi" w:cstheme="minorBidi"/>
            <w:szCs w:val="22"/>
          </w:rPr>
          <w:tab/>
        </w:r>
        <w:r w:rsidRPr="00DF3470">
          <w:rPr>
            <w:rStyle w:val="Hyperlink"/>
          </w:rPr>
          <w:t>STRUCTURE</w:t>
        </w:r>
        <w:r>
          <w:tab/>
        </w:r>
        <w:r>
          <w:fldChar w:fldCharType="begin"/>
        </w:r>
        <w:r>
          <w:instrText xml:space="preserve"> PAGEREF _Toc169519960 \h </w:instrText>
        </w:r>
      </w:ins>
      <w:r>
        <w:fldChar w:fldCharType="separate"/>
      </w:r>
      <w:ins w:id="5" w:author="Jenny Sarsfield" w:date="2024-06-17T12:32:00Z">
        <w:r>
          <w:t>1</w:t>
        </w:r>
        <w:r>
          <w:fldChar w:fldCharType="end"/>
        </w:r>
        <w:r w:rsidRPr="00DF3470">
          <w:rPr>
            <w:rStyle w:val="Hyperlink"/>
          </w:rPr>
          <w:fldChar w:fldCharType="end"/>
        </w:r>
      </w:ins>
    </w:p>
    <w:p w14:paraId="5296CA34" w14:textId="1F30D5FB" w:rsidR="00537FFC" w:rsidRDefault="00537FFC">
      <w:pPr>
        <w:pStyle w:val="TOC3"/>
        <w:rPr>
          <w:ins w:id="6" w:author="Jenny Sarsfield" w:date="2024-06-17T12:32:00Z"/>
          <w:rFonts w:asciiTheme="minorHAnsi" w:eastAsiaTheme="minorEastAsia" w:hAnsiTheme="minorHAnsi" w:cstheme="minorBidi"/>
          <w:noProof/>
          <w:szCs w:val="22"/>
        </w:rPr>
      </w:pPr>
      <w:ins w:id="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1.1</w:t>
        </w:r>
        <w:r>
          <w:rPr>
            <w:rFonts w:asciiTheme="minorHAnsi" w:eastAsiaTheme="minorEastAsia" w:hAnsiTheme="minorHAnsi" w:cstheme="minorBidi"/>
            <w:noProof/>
            <w:szCs w:val="22"/>
          </w:rPr>
          <w:tab/>
        </w:r>
        <w:r w:rsidRPr="00DF3470">
          <w:rPr>
            <w:rStyle w:val="Hyperlink"/>
            <w:noProof/>
          </w:rPr>
          <w:t>Introduction</w:t>
        </w:r>
        <w:r>
          <w:rPr>
            <w:noProof/>
          </w:rPr>
          <w:tab/>
        </w:r>
        <w:r>
          <w:rPr>
            <w:noProof/>
          </w:rPr>
          <w:fldChar w:fldCharType="begin"/>
        </w:r>
        <w:r>
          <w:rPr>
            <w:noProof/>
          </w:rPr>
          <w:instrText xml:space="preserve"> PAGEREF _Toc169519961 \h </w:instrText>
        </w:r>
        <w:r>
          <w:rPr>
            <w:noProof/>
          </w:rPr>
        </w:r>
      </w:ins>
      <w:r>
        <w:rPr>
          <w:noProof/>
        </w:rPr>
        <w:fldChar w:fldCharType="separate"/>
      </w:r>
      <w:ins w:id="8" w:author="Jenny Sarsfield" w:date="2024-06-17T12:32:00Z">
        <w:r>
          <w:rPr>
            <w:noProof/>
          </w:rPr>
          <w:t>1</w:t>
        </w:r>
        <w:r>
          <w:rPr>
            <w:noProof/>
          </w:rPr>
          <w:fldChar w:fldCharType="end"/>
        </w:r>
        <w:r w:rsidRPr="00DF3470">
          <w:rPr>
            <w:rStyle w:val="Hyperlink"/>
            <w:noProof/>
          </w:rPr>
          <w:fldChar w:fldCharType="end"/>
        </w:r>
      </w:ins>
    </w:p>
    <w:p w14:paraId="7DD812CA" w14:textId="12541F98" w:rsidR="00537FFC" w:rsidRDefault="00537FFC">
      <w:pPr>
        <w:pStyle w:val="TOC3"/>
        <w:tabs>
          <w:tab w:val="left" w:pos="1854"/>
        </w:tabs>
        <w:rPr>
          <w:ins w:id="9" w:author="Jenny Sarsfield" w:date="2024-06-17T12:32:00Z"/>
          <w:rFonts w:asciiTheme="minorHAnsi" w:eastAsiaTheme="minorEastAsia" w:hAnsiTheme="minorHAnsi" w:cstheme="minorBidi"/>
          <w:noProof/>
          <w:szCs w:val="22"/>
        </w:rPr>
      </w:pPr>
      <w:ins w:id="1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[P474]1.2</w:t>
        </w:r>
        <w:r>
          <w:rPr>
            <w:rFonts w:asciiTheme="minorHAnsi" w:eastAsiaTheme="minorEastAsia" w:hAnsiTheme="minorHAnsi" w:cstheme="minorBidi"/>
            <w:noProof/>
            <w:szCs w:val="22"/>
          </w:rPr>
          <w:tab/>
        </w:r>
        <w:r w:rsidRPr="00DF3470">
          <w:rPr>
            <w:rStyle w:val="Hyperlink"/>
            <w:noProof/>
          </w:rPr>
          <w:t>Internal structure</w:t>
        </w:r>
        <w:r>
          <w:rPr>
            <w:noProof/>
          </w:rPr>
          <w:tab/>
        </w:r>
        <w:r>
          <w:rPr>
            <w:noProof/>
          </w:rPr>
          <w:fldChar w:fldCharType="begin"/>
        </w:r>
        <w:r>
          <w:rPr>
            <w:noProof/>
          </w:rPr>
          <w:instrText xml:space="preserve"> PAGEREF _Toc169519962 \h </w:instrText>
        </w:r>
        <w:r>
          <w:rPr>
            <w:noProof/>
          </w:rPr>
        </w:r>
      </w:ins>
      <w:r>
        <w:rPr>
          <w:noProof/>
        </w:rPr>
        <w:fldChar w:fldCharType="separate"/>
      </w:r>
      <w:ins w:id="11" w:author="Jenny Sarsfield" w:date="2024-06-17T12:32:00Z">
        <w:r>
          <w:rPr>
            <w:noProof/>
          </w:rPr>
          <w:t>1</w:t>
        </w:r>
        <w:r>
          <w:rPr>
            <w:noProof/>
          </w:rPr>
          <w:fldChar w:fldCharType="end"/>
        </w:r>
        <w:r w:rsidRPr="00DF3470">
          <w:rPr>
            <w:rStyle w:val="Hyperlink"/>
            <w:noProof/>
          </w:rPr>
          <w:fldChar w:fldCharType="end"/>
        </w:r>
      </w:ins>
    </w:p>
    <w:p w14:paraId="6555D0C8" w14:textId="2CBB48E7" w:rsidR="00537FFC" w:rsidRDefault="00537FFC">
      <w:pPr>
        <w:pStyle w:val="TOC3"/>
        <w:rPr>
          <w:ins w:id="12" w:author="Jenny Sarsfield" w:date="2024-06-17T12:32:00Z"/>
          <w:rFonts w:asciiTheme="minorHAnsi" w:eastAsiaTheme="minorEastAsia" w:hAnsiTheme="minorHAnsi" w:cstheme="minorBidi"/>
          <w:noProof/>
          <w:szCs w:val="22"/>
        </w:rPr>
      </w:pPr>
      <w:ins w:id="1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1.3</w:t>
        </w:r>
        <w:r>
          <w:rPr>
            <w:rFonts w:asciiTheme="minorHAnsi" w:eastAsiaTheme="minorEastAsia" w:hAnsiTheme="minorHAnsi" w:cstheme="minorBidi"/>
            <w:noProof/>
            <w:szCs w:val="22"/>
          </w:rPr>
          <w:tab/>
        </w:r>
        <w:r w:rsidRPr="00DF3470">
          <w:rPr>
            <w:rStyle w:val="Hyperlink"/>
            <w:noProof/>
          </w:rPr>
          <w:t>Establishment of Code Subsidiary Documents</w:t>
        </w:r>
        <w:r>
          <w:rPr>
            <w:noProof/>
          </w:rPr>
          <w:tab/>
        </w:r>
        <w:r>
          <w:rPr>
            <w:noProof/>
          </w:rPr>
          <w:fldChar w:fldCharType="begin"/>
        </w:r>
        <w:r>
          <w:rPr>
            <w:noProof/>
          </w:rPr>
          <w:instrText xml:space="preserve"> PAGEREF _Toc169519963 \h </w:instrText>
        </w:r>
        <w:r>
          <w:rPr>
            <w:noProof/>
          </w:rPr>
        </w:r>
      </w:ins>
      <w:r>
        <w:rPr>
          <w:noProof/>
        </w:rPr>
        <w:fldChar w:fldCharType="separate"/>
      </w:r>
      <w:ins w:id="14" w:author="Jenny Sarsfield" w:date="2024-06-17T12:32:00Z">
        <w:r>
          <w:rPr>
            <w:noProof/>
          </w:rPr>
          <w:t>2</w:t>
        </w:r>
        <w:r>
          <w:rPr>
            <w:noProof/>
          </w:rPr>
          <w:fldChar w:fldCharType="end"/>
        </w:r>
        <w:r w:rsidRPr="00DF3470">
          <w:rPr>
            <w:rStyle w:val="Hyperlink"/>
            <w:noProof/>
          </w:rPr>
          <w:fldChar w:fldCharType="end"/>
        </w:r>
      </w:ins>
    </w:p>
    <w:p w14:paraId="28377D2C" w14:textId="105D586A" w:rsidR="00537FFC" w:rsidRDefault="00537FFC">
      <w:pPr>
        <w:pStyle w:val="TOC3"/>
        <w:rPr>
          <w:ins w:id="15" w:author="Jenny Sarsfield" w:date="2024-06-17T12:32:00Z"/>
          <w:rFonts w:asciiTheme="minorHAnsi" w:eastAsiaTheme="minorEastAsia" w:hAnsiTheme="minorHAnsi" w:cstheme="minorBidi"/>
          <w:noProof/>
          <w:szCs w:val="22"/>
        </w:rPr>
      </w:pPr>
      <w:ins w:id="1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1.4</w:t>
        </w:r>
        <w:r>
          <w:rPr>
            <w:rFonts w:asciiTheme="minorHAnsi" w:eastAsiaTheme="minorEastAsia" w:hAnsiTheme="minorHAnsi" w:cstheme="minorBidi"/>
            <w:noProof/>
            <w:szCs w:val="22"/>
          </w:rPr>
          <w:tab/>
        </w:r>
        <w:r w:rsidRPr="00DF3470">
          <w:rPr>
            <w:rStyle w:val="Hyperlink"/>
            <w:noProof/>
          </w:rPr>
          <w:t>Access to Code</w:t>
        </w:r>
        <w:r>
          <w:rPr>
            <w:noProof/>
          </w:rPr>
          <w:tab/>
        </w:r>
        <w:r>
          <w:rPr>
            <w:noProof/>
          </w:rPr>
          <w:fldChar w:fldCharType="begin"/>
        </w:r>
        <w:r>
          <w:rPr>
            <w:noProof/>
          </w:rPr>
          <w:instrText xml:space="preserve"> PAGEREF _Toc169519964 \h </w:instrText>
        </w:r>
        <w:r>
          <w:rPr>
            <w:noProof/>
          </w:rPr>
        </w:r>
      </w:ins>
      <w:r>
        <w:rPr>
          <w:noProof/>
        </w:rPr>
        <w:fldChar w:fldCharType="separate"/>
      </w:r>
      <w:ins w:id="17" w:author="Jenny Sarsfield" w:date="2024-06-17T12:32:00Z">
        <w:r>
          <w:rPr>
            <w:noProof/>
          </w:rPr>
          <w:t>2</w:t>
        </w:r>
        <w:r>
          <w:rPr>
            <w:noProof/>
          </w:rPr>
          <w:fldChar w:fldCharType="end"/>
        </w:r>
        <w:r w:rsidRPr="00DF3470">
          <w:rPr>
            <w:rStyle w:val="Hyperlink"/>
            <w:noProof/>
          </w:rPr>
          <w:fldChar w:fldCharType="end"/>
        </w:r>
      </w:ins>
    </w:p>
    <w:p w14:paraId="73C9C5C4" w14:textId="1D10BB16" w:rsidR="00537FFC" w:rsidRDefault="00537FFC">
      <w:pPr>
        <w:pStyle w:val="TOC3"/>
        <w:rPr>
          <w:ins w:id="18" w:author="Jenny Sarsfield" w:date="2024-06-17T12:32:00Z"/>
          <w:rFonts w:asciiTheme="minorHAnsi" w:eastAsiaTheme="minorEastAsia" w:hAnsiTheme="minorHAnsi" w:cstheme="minorBidi"/>
          <w:noProof/>
          <w:szCs w:val="22"/>
        </w:rPr>
      </w:pPr>
      <w:ins w:id="1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1.5</w:t>
        </w:r>
        <w:r>
          <w:rPr>
            <w:rFonts w:asciiTheme="minorHAnsi" w:eastAsiaTheme="minorEastAsia" w:hAnsiTheme="minorHAnsi" w:cstheme="minorBidi"/>
            <w:noProof/>
            <w:szCs w:val="22"/>
          </w:rPr>
          <w:tab/>
        </w:r>
        <w:r w:rsidRPr="00DF3470">
          <w:rPr>
            <w:rStyle w:val="Hyperlink"/>
            <w:noProof/>
          </w:rPr>
          <w:t>Precedence</w:t>
        </w:r>
        <w:r>
          <w:rPr>
            <w:noProof/>
          </w:rPr>
          <w:tab/>
        </w:r>
        <w:r>
          <w:rPr>
            <w:noProof/>
          </w:rPr>
          <w:fldChar w:fldCharType="begin"/>
        </w:r>
        <w:r>
          <w:rPr>
            <w:noProof/>
          </w:rPr>
          <w:instrText xml:space="preserve"> PAGEREF _Toc169519965 \h </w:instrText>
        </w:r>
        <w:r>
          <w:rPr>
            <w:noProof/>
          </w:rPr>
        </w:r>
      </w:ins>
      <w:r>
        <w:rPr>
          <w:noProof/>
        </w:rPr>
        <w:fldChar w:fldCharType="separate"/>
      </w:r>
      <w:ins w:id="20" w:author="Jenny Sarsfield" w:date="2024-06-17T12:32:00Z">
        <w:r>
          <w:rPr>
            <w:noProof/>
          </w:rPr>
          <w:t>3</w:t>
        </w:r>
        <w:r>
          <w:rPr>
            <w:noProof/>
          </w:rPr>
          <w:fldChar w:fldCharType="end"/>
        </w:r>
        <w:r w:rsidRPr="00DF3470">
          <w:rPr>
            <w:rStyle w:val="Hyperlink"/>
            <w:noProof/>
          </w:rPr>
          <w:fldChar w:fldCharType="end"/>
        </w:r>
      </w:ins>
    </w:p>
    <w:p w14:paraId="1EB4E6AB" w14:textId="2366E491" w:rsidR="00537FFC" w:rsidRDefault="00537FFC">
      <w:pPr>
        <w:pStyle w:val="TOC3"/>
        <w:rPr>
          <w:ins w:id="21" w:author="Jenny Sarsfield" w:date="2024-06-17T12:32:00Z"/>
          <w:rFonts w:asciiTheme="minorHAnsi" w:eastAsiaTheme="minorEastAsia" w:hAnsiTheme="minorHAnsi" w:cstheme="minorBidi"/>
          <w:noProof/>
          <w:szCs w:val="22"/>
        </w:rPr>
      </w:pPr>
      <w:ins w:id="2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1.6</w:t>
        </w:r>
        <w:r>
          <w:rPr>
            <w:rFonts w:asciiTheme="minorHAnsi" w:eastAsiaTheme="minorEastAsia" w:hAnsiTheme="minorHAnsi" w:cstheme="minorBidi"/>
            <w:noProof/>
            <w:szCs w:val="22"/>
          </w:rPr>
          <w:tab/>
        </w:r>
        <w:r w:rsidRPr="00DF3470">
          <w:rPr>
            <w:rStyle w:val="Hyperlink"/>
            <w:noProof/>
          </w:rPr>
          <w:t>Relationship with other documents</w:t>
        </w:r>
        <w:r>
          <w:rPr>
            <w:noProof/>
          </w:rPr>
          <w:tab/>
        </w:r>
        <w:r>
          <w:rPr>
            <w:noProof/>
          </w:rPr>
          <w:fldChar w:fldCharType="begin"/>
        </w:r>
        <w:r>
          <w:rPr>
            <w:noProof/>
          </w:rPr>
          <w:instrText xml:space="preserve"> PAGEREF _Toc169519966 \h </w:instrText>
        </w:r>
        <w:r>
          <w:rPr>
            <w:noProof/>
          </w:rPr>
        </w:r>
      </w:ins>
      <w:r>
        <w:rPr>
          <w:noProof/>
        </w:rPr>
        <w:fldChar w:fldCharType="separate"/>
      </w:r>
      <w:ins w:id="23" w:author="Jenny Sarsfield" w:date="2024-06-17T12:32:00Z">
        <w:r>
          <w:rPr>
            <w:noProof/>
          </w:rPr>
          <w:t>4</w:t>
        </w:r>
        <w:r>
          <w:rPr>
            <w:noProof/>
          </w:rPr>
          <w:fldChar w:fldCharType="end"/>
        </w:r>
        <w:r w:rsidRPr="00DF3470">
          <w:rPr>
            <w:rStyle w:val="Hyperlink"/>
            <w:noProof/>
          </w:rPr>
          <w:fldChar w:fldCharType="end"/>
        </w:r>
      </w:ins>
    </w:p>
    <w:p w14:paraId="1D01E858" w14:textId="10AD3FE0" w:rsidR="00537FFC" w:rsidRDefault="00537FFC">
      <w:pPr>
        <w:pStyle w:val="TOC3"/>
        <w:rPr>
          <w:ins w:id="24" w:author="Jenny Sarsfield" w:date="2024-06-17T12:32:00Z"/>
          <w:rFonts w:asciiTheme="minorHAnsi" w:eastAsiaTheme="minorEastAsia" w:hAnsiTheme="minorHAnsi" w:cstheme="minorBidi"/>
          <w:noProof/>
          <w:szCs w:val="22"/>
        </w:rPr>
      </w:pPr>
      <w:ins w:id="2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1.7</w:t>
        </w:r>
        <w:r>
          <w:rPr>
            <w:rFonts w:asciiTheme="minorHAnsi" w:eastAsiaTheme="minorEastAsia" w:hAnsiTheme="minorHAnsi" w:cstheme="minorBidi"/>
            <w:noProof/>
            <w:szCs w:val="22"/>
          </w:rPr>
          <w:tab/>
        </w:r>
        <w:r w:rsidRPr="00DF3470">
          <w:rPr>
            <w:rStyle w:val="Hyperlink"/>
            <w:noProof/>
          </w:rPr>
          <w:t>IPR Litigation Requirements Document</w:t>
        </w:r>
        <w:r>
          <w:rPr>
            <w:noProof/>
          </w:rPr>
          <w:tab/>
        </w:r>
        <w:r>
          <w:rPr>
            <w:noProof/>
          </w:rPr>
          <w:fldChar w:fldCharType="begin"/>
        </w:r>
        <w:r>
          <w:rPr>
            <w:noProof/>
          </w:rPr>
          <w:instrText xml:space="preserve"> PAGEREF _Toc169519967 \h </w:instrText>
        </w:r>
        <w:r>
          <w:rPr>
            <w:noProof/>
          </w:rPr>
        </w:r>
      </w:ins>
      <w:r>
        <w:rPr>
          <w:noProof/>
        </w:rPr>
        <w:fldChar w:fldCharType="separate"/>
      </w:r>
      <w:ins w:id="26" w:author="Jenny Sarsfield" w:date="2024-06-17T12:32:00Z">
        <w:r>
          <w:rPr>
            <w:noProof/>
          </w:rPr>
          <w:t>4</w:t>
        </w:r>
        <w:r>
          <w:rPr>
            <w:noProof/>
          </w:rPr>
          <w:fldChar w:fldCharType="end"/>
        </w:r>
        <w:r w:rsidRPr="00DF3470">
          <w:rPr>
            <w:rStyle w:val="Hyperlink"/>
            <w:noProof/>
          </w:rPr>
          <w:fldChar w:fldCharType="end"/>
        </w:r>
      </w:ins>
    </w:p>
    <w:p w14:paraId="6D3B309D" w14:textId="4DC30394" w:rsidR="00537FFC" w:rsidRDefault="00537FFC">
      <w:pPr>
        <w:pStyle w:val="TOC2"/>
        <w:rPr>
          <w:ins w:id="27" w:author="Jenny Sarsfield" w:date="2024-06-17T12:32:00Z"/>
          <w:rFonts w:asciiTheme="minorHAnsi" w:eastAsiaTheme="minorEastAsia" w:hAnsiTheme="minorHAnsi" w:cstheme="minorBidi"/>
          <w:szCs w:val="22"/>
        </w:rPr>
      </w:pPr>
      <w:ins w:id="28" w:author="Jenny Sarsfield" w:date="2024-06-17T12:32:00Z">
        <w:r w:rsidRPr="00DF3470">
          <w:rPr>
            <w:rStyle w:val="Hyperlink"/>
          </w:rPr>
          <w:fldChar w:fldCharType="begin"/>
        </w:r>
        <w:r w:rsidRPr="00DF3470">
          <w:rPr>
            <w:rStyle w:val="Hyperlink"/>
          </w:rPr>
          <w:instrText xml:space="preserve"> </w:instrText>
        </w:r>
        <w:r>
          <w:instrText>HYPERLINK \l "_Toc169519968"</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2.</w:t>
        </w:r>
        <w:r>
          <w:rPr>
            <w:rFonts w:asciiTheme="minorHAnsi" w:eastAsiaTheme="minorEastAsia" w:hAnsiTheme="minorHAnsi" w:cstheme="minorBidi"/>
            <w:szCs w:val="22"/>
          </w:rPr>
          <w:tab/>
        </w:r>
        <w:r w:rsidRPr="00DF3470">
          <w:rPr>
            <w:rStyle w:val="Hyperlink"/>
          </w:rPr>
          <w:t>COMMENCEMENT AND TERM</w:t>
        </w:r>
        <w:r>
          <w:tab/>
        </w:r>
        <w:r>
          <w:fldChar w:fldCharType="begin"/>
        </w:r>
        <w:r>
          <w:instrText xml:space="preserve"> PAGEREF _Toc169519968 \h </w:instrText>
        </w:r>
      </w:ins>
      <w:r>
        <w:fldChar w:fldCharType="separate"/>
      </w:r>
      <w:ins w:id="29" w:author="Jenny Sarsfield" w:date="2024-06-17T12:32:00Z">
        <w:r>
          <w:t>5</w:t>
        </w:r>
        <w:r>
          <w:fldChar w:fldCharType="end"/>
        </w:r>
        <w:r w:rsidRPr="00DF3470">
          <w:rPr>
            <w:rStyle w:val="Hyperlink"/>
          </w:rPr>
          <w:fldChar w:fldCharType="end"/>
        </w:r>
      </w:ins>
    </w:p>
    <w:p w14:paraId="12C4DD2A" w14:textId="7F0E01CD" w:rsidR="00537FFC" w:rsidRDefault="00537FFC">
      <w:pPr>
        <w:pStyle w:val="TOC3"/>
        <w:rPr>
          <w:ins w:id="30" w:author="Jenny Sarsfield" w:date="2024-06-17T12:32:00Z"/>
          <w:rFonts w:asciiTheme="minorHAnsi" w:eastAsiaTheme="minorEastAsia" w:hAnsiTheme="minorHAnsi" w:cstheme="minorBidi"/>
          <w:noProof/>
          <w:szCs w:val="22"/>
        </w:rPr>
      </w:pPr>
      <w:ins w:id="31"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"_Toc169519969"</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2.1</w:t>
        </w:r>
        <w:r>
          <w:rPr>
            <w:rFonts w:asciiTheme="minorHAnsi" w:eastAsiaTheme="minorEastAsia" w:hAnsiTheme="minorHAnsi" w:cstheme="minorBidi"/>
            <w:noProof/>
            <w:szCs w:val="22"/>
          </w:rPr>
          <w:tab/>
        </w:r>
        <w:r w:rsidRPr="00DF3470">
          <w:rPr>
            <w:rStyle w:val="Hyperlink"/>
            <w:noProof/>
          </w:rPr>
          <w:t>Term</w:t>
        </w:r>
        <w:r>
          <w:rPr>
            <w:noProof/>
          </w:rPr>
          <w:tab/>
        </w:r>
        <w:r>
          <w:rPr>
            <w:noProof/>
          </w:rPr>
          <w:fldChar w:fldCharType="begin"/>
        </w:r>
        <w:r>
          <w:rPr>
            <w:noProof/>
          </w:rPr>
          <w:instrText xml:space="preserve"> PAGEREF _Toc169519969 \h </w:instrText>
        </w:r>
        <w:r>
          <w:rPr>
            <w:noProof/>
          </w:rPr>
        </w:r>
      </w:ins>
      <w:r>
        <w:rPr>
          <w:noProof/>
        </w:rPr>
        <w:fldChar w:fldCharType="separate"/>
      </w:r>
      <w:ins w:id="32" w:author="Jenny Sarsfield" w:date="2024-06-17T12:32:00Z">
        <w:r>
          <w:rPr>
            <w:noProof/>
          </w:rPr>
          <w:t>5</w:t>
        </w:r>
        <w:r>
          <w:rPr>
            <w:noProof/>
          </w:rPr>
          <w:fldChar w:fldCharType="end"/>
        </w:r>
        <w:r w:rsidRPr="00DF3470">
          <w:rPr>
            <w:rStyle w:val="Hyperlink"/>
            <w:noProof/>
          </w:rPr>
          <w:fldChar w:fldCharType="end"/>
        </w:r>
      </w:ins>
    </w:p>
    <w:p w14:paraId="25655DEA" w14:textId="1639909C" w:rsidR="00537FFC" w:rsidRDefault="00537FFC">
      <w:pPr>
        <w:pStyle w:val="TOC3"/>
        <w:rPr>
          <w:ins w:id="33" w:author="Jenny Sarsfield" w:date="2024-06-17T12:32:00Z"/>
          <w:rFonts w:asciiTheme="minorHAnsi" w:eastAsiaTheme="minorEastAsia" w:hAnsiTheme="minorHAnsi" w:cstheme="minorBidi"/>
          <w:noProof/>
          <w:szCs w:val="22"/>
        </w:rPr>
      </w:pPr>
      <w:ins w:id="34"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2.2</w:t>
        </w:r>
        <w:r>
          <w:rPr>
            <w:rFonts w:asciiTheme="minorHAnsi" w:eastAsiaTheme="minorEastAsia" w:hAnsiTheme="minorHAnsi" w:cstheme="minorBidi"/>
            <w:noProof/>
            <w:szCs w:val="22"/>
          </w:rPr>
          <w:tab/>
        </w:r>
        <w:r w:rsidRPr="00DF3470">
          <w:rPr>
            <w:rStyle w:val="Hyperlink"/>
            <w:noProof/>
          </w:rPr>
          <w:t>Implementation Scheme</w:t>
        </w:r>
        <w:r>
          <w:rPr>
            <w:noProof/>
          </w:rPr>
          <w:tab/>
        </w:r>
        <w:r>
          <w:rPr>
            <w:noProof/>
          </w:rPr>
          <w:fldChar w:fldCharType="begin"/>
        </w:r>
        <w:r>
          <w:rPr>
            <w:noProof/>
          </w:rPr>
          <w:instrText xml:space="preserve"> PAGEREF _Toc169519970 \h </w:instrText>
        </w:r>
        <w:r>
          <w:rPr>
            <w:noProof/>
          </w:rPr>
        </w:r>
      </w:ins>
      <w:r>
        <w:rPr>
          <w:noProof/>
        </w:rPr>
        <w:fldChar w:fldCharType="separate"/>
      </w:r>
      <w:ins w:id="35" w:author="Jenny Sarsfield" w:date="2024-06-17T12:32:00Z">
        <w:r>
          <w:rPr>
            <w:noProof/>
          </w:rPr>
          <w:t>5</w:t>
        </w:r>
        <w:r>
          <w:rPr>
            <w:noProof/>
          </w:rPr>
          <w:fldChar w:fldCharType="end"/>
        </w:r>
        <w:r w:rsidRPr="00DF3470">
          <w:rPr>
            <w:rStyle w:val="Hyperlink"/>
            <w:noProof/>
          </w:rPr>
          <w:fldChar w:fldCharType="end"/>
        </w:r>
      </w:ins>
    </w:p>
    <w:p w14:paraId="3CD0A2B0" w14:textId="51535FF5" w:rsidR="00537FFC" w:rsidRDefault="00537FFC">
      <w:pPr>
        <w:pStyle w:val="TOC3"/>
        <w:rPr>
          <w:ins w:id="36" w:author="Jenny Sarsfield" w:date="2024-06-17T12:32:00Z"/>
          <w:rFonts w:asciiTheme="minorHAnsi" w:eastAsiaTheme="minorEastAsia" w:hAnsiTheme="minorHAnsi" w:cstheme="minorBidi"/>
          <w:noProof/>
          <w:szCs w:val="22"/>
        </w:rPr>
      </w:pPr>
      <w:ins w:id="3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2.3</w:t>
        </w:r>
        <w:r>
          <w:rPr>
            <w:rFonts w:asciiTheme="minorHAnsi" w:eastAsiaTheme="minorEastAsia" w:hAnsiTheme="minorHAnsi" w:cstheme="minorBidi"/>
            <w:noProof/>
            <w:szCs w:val="22"/>
          </w:rPr>
          <w:tab/>
        </w:r>
        <w:r w:rsidRPr="00DF3470">
          <w:rPr>
            <w:rStyle w:val="Hyperlink"/>
            <w:noProof/>
          </w:rPr>
          <w:t>Go-live Date</w:t>
        </w:r>
        <w:r>
          <w:rPr>
            <w:noProof/>
          </w:rPr>
          <w:tab/>
        </w:r>
        <w:r>
          <w:rPr>
            <w:noProof/>
          </w:rPr>
          <w:fldChar w:fldCharType="begin"/>
        </w:r>
        <w:r>
          <w:rPr>
            <w:noProof/>
          </w:rPr>
          <w:instrText xml:space="preserve"> PAGEREF _Toc169519971 \h </w:instrText>
        </w:r>
        <w:r>
          <w:rPr>
            <w:noProof/>
          </w:rPr>
        </w:r>
      </w:ins>
      <w:r>
        <w:rPr>
          <w:noProof/>
        </w:rPr>
        <w:fldChar w:fldCharType="separate"/>
      </w:r>
      <w:ins w:id="38" w:author="Jenny Sarsfield" w:date="2024-06-17T12:32:00Z">
        <w:r>
          <w:rPr>
            <w:noProof/>
          </w:rPr>
          <w:t>5</w:t>
        </w:r>
        <w:r>
          <w:rPr>
            <w:noProof/>
          </w:rPr>
          <w:fldChar w:fldCharType="end"/>
        </w:r>
        <w:r w:rsidRPr="00DF3470">
          <w:rPr>
            <w:rStyle w:val="Hyperlink"/>
            <w:noProof/>
          </w:rPr>
          <w:fldChar w:fldCharType="end"/>
        </w:r>
      </w:ins>
    </w:p>
    <w:p w14:paraId="2AFE1B1F" w14:textId="35E7F026" w:rsidR="00537FFC" w:rsidRDefault="00537FFC">
      <w:pPr>
        <w:pStyle w:val="TOC3"/>
        <w:rPr>
          <w:ins w:id="39" w:author="Jenny Sarsfield" w:date="2024-06-17T12:32:00Z"/>
          <w:rFonts w:asciiTheme="minorHAnsi" w:eastAsiaTheme="minorEastAsia" w:hAnsiTheme="minorHAnsi" w:cstheme="minorBidi"/>
          <w:noProof/>
          <w:szCs w:val="22"/>
        </w:rPr>
      </w:pPr>
      <w:ins w:id="4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2.4</w:t>
        </w:r>
        <w:r>
          <w:rPr>
            <w:rFonts w:asciiTheme="minorHAnsi" w:eastAsiaTheme="minorEastAsia" w:hAnsiTheme="minorHAnsi" w:cstheme="minorBidi"/>
            <w:noProof/>
            <w:szCs w:val="22"/>
          </w:rPr>
          <w:tab/>
        </w:r>
        <w:r w:rsidRPr="00DF3470">
          <w:rPr>
            <w:rStyle w:val="Hyperlink"/>
            <w:noProof/>
          </w:rPr>
          <w:t>Not Used</w:t>
        </w:r>
        <w:r>
          <w:rPr>
            <w:noProof/>
          </w:rPr>
          <w:tab/>
        </w:r>
        <w:r>
          <w:rPr>
            <w:noProof/>
          </w:rPr>
          <w:fldChar w:fldCharType="begin"/>
        </w:r>
        <w:r>
          <w:rPr>
            <w:noProof/>
          </w:rPr>
          <w:instrText xml:space="preserve"> PAGEREF _Toc169519972 \h </w:instrText>
        </w:r>
        <w:r>
          <w:rPr>
            <w:noProof/>
          </w:rPr>
        </w:r>
      </w:ins>
      <w:r>
        <w:rPr>
          <w:noProof/>
        </w:rPr>
        <w:fldChar w:fldCharType="separate"/>
      </w:r>
      <w:ins w:id="41" w:author="Jenny Sarsfield" w:date="2024-06-17T12:32:00Z">
        <w:r>
          <w:rPr>
            <w:noProof/>
          </w:rPr>
          <w:t>5</w:t>
        </w:r>
        <w:r>
          <w:rPr>
            <w:noProof/>
          </w:rPr>
          <w:fldChar w:fldCharType="end"/>
        </w:r>
        <w:r w:rsidRPr="00DF3470">
          <w:rPr>
            <w:rStyle w:val="Hyperlink"/>
            <w:noProof/>
          </w:rPr>
          <w:fldChar w:fldCharType="end"/>
        </w:r>
      </w:ins>
    </w:p>
    <w:p w14:paraId="71633E4A" w14:textId="35CE594F" w:rsidR="00537FFC" w:rsidRDefault="00537FFC">
      <w:pPr>
        <w:pStyle w:val="TOC3"/>
        <w:rPr>
          <w:ins w:id="42" w:author="Jenny Sarsfield" w:date="2024-06-17T12:32:00Z"/>
          <w:rFonts w:asciiTheme="minorHAnsi" w:eastAsiaTheme="minorEastAsia" w:hAnsiTheme="minorHAnsi" w:cstheme="minorBidi"/>
          <w:noProof/>
          <w:szCs w:val="22"/>
        </w:rPr>
      </w:pPr>
      <w:ins w:id="4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2.5</w:t>
        </w:r>
        <w:r>
          <w:rPr>
            <w:rFonts w:asciiTheme="minorHAnsi" w:eastAsiaTheme="minorEastAsia" w:hAnsiTheme="minorHAnsi" w:cstheme="minorBidi"/>
            <w:noProof/>
            <w:szCs w:val="22"/>
          </w:rPr>
          <w:tab/>
        </w:r>
        <w:r w:rsidRPr="00DF3470">
          <w:rPr>
            <w:rStyle w:val="Hyperlink"/>
            <w:noProof/>
          </w:rPr>
          <w:t>Effective Dates of Modification Proposal P344</w:t>
        </w:r>
        <w:r>
          <w:rPr>
            <w:noProof/>
          </w:rPr>
          <w:tab/>
        </w:r>
        <w:r>
          <w:rPr>
            <w:noProof/>
          </w:rPr>
          <w:fldChar w:fldCharType="begin"/>
        </w:r>
        <w:r>
          <w:rPr>
            <w:noProof/>
          </w:rPr>
          <w:instrText xml:space="preserve"> PAGEREF _Toc169519973 \h </w:instrText>
        </w:r>
        <w:r>
          <w:rPr>
            <w:noProof/>
          </w:rPr>
        </w:r>
      </w:ins>
      <w:r>
        <w:rPr>
          <w:noProof/>
        </w:rPr>
        <w:fldChar w:fldCharType="separate"/>
      </w:r>
      <w:ins w:id="44" w:author="Jenny Sarsfield" w:date="2024-06-17T12:32:00Z">
        <w:r>
          <w:rPr>
            <w:noProof/>
          </w:rPr>
          <w:t>6</w:t>
        </w:r>
        <w:r>
          <w:rPr>
            <w:noProof/>
          </w:rPr>
          <w:fldChar w:fldCharType="end"/>
        </w:r>
        <w:r w:rsidRPr="00DF3470">
          <w:rPr>
            <w:rStyle w:val="Hyperlink"/>
            <w:noProof/>
          </w:rPr>
          <w:fldChar w:fldCharType="end"/>
        </w:r>
      </w:ins>
    </w:p>
    <w:p w14:paraId="07598869" w14:textId="649BB3D9" w:rsidR="00537FFC" w:rsidRDefault="00537FFC">
      <w:pPr>
        <w:pStyle w:val="TOC2"/>
        <w:rPr>
          <w:ins w:id="45" w:author="Jenny Sarsfield" w:date="2024-06-17T12:32:00Z"/>
          <w:rFonts w:asciiTheme="minorHAnsi" w:eastAsiaTheme="minorEastAsia" w:hAnsiTheme="minorHAnsi" w:cstheme="minorBidi"/>
          <w:szCs w:val="22"/>
        </w:rPr>
      </w:pPr>
      <w:ins w:id="46" w:author="Jenny Sarsfield" w:date="2024-06-17T12:32:00Z">
        <w:r w:rsidRPr="00DF3470">
          <w:rPr>
            <w:rStyle w:val="Hyperlink"/>
          </w:rPr>
          <w:fldChar w:fldCharType="begin"/>
        </w:r>
        <w:r w:rsidRPr="00DF3470">
          <w:rPr>
            <w:rStyle w:val="Hyperlink"/>
          </w:rPr>
          <w:instrText xml:space="preserve"> </w:instrText>
        </w:r>
        <w:r>
          <w:instrText>HYPERLINK \l "_Toc169519974"</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3.</w:t>
        </w:r>
        <w:r>
          <w:rPr>
            <w:rFonts w:asciiTheme="minorHAnsi" w:eastAsiaTheme="minorEastAsia" w:hAnsiTheme="minorHAnsi" w:cstheme="minorBidi"/>
            <w:szCs w:val="22"/>
          </w:rPr>
          <w:tab/>
        </w:r>
        <w:r w:rsidRPr="00DF3470">
          <w:rPr>
            <w:rStyle w:val="Hyperlink"/>
          </w:rPr>
          <w:t>DEFAULT</w:t>
        </w:r>
        <w:r>
          <w:tab/>
        </w:r>
        <w:r>
          <w:fldChar w:fldCharType="begin"/>
        </w:r>
        <w:r>
          <w:instrText xml:space="preserve"> PAGEREF _Toc169519974 \h </w:instrText>
        </w:r>
      </w:ins>
      <w:r>
        <w:fldChar w:fldCharType="separate"/>
      </w:r>
      <w:ins w:id="47" w:author="Jenny Sarsfield" w:date="2024-06-17T12:32:00Z">
        <w:r>
          <w:t>7</w:t>
        </w:r>
        <w:r>
          <w:fldChar w:fldCharType="end"/>
        </w:r>
        <w:r w:rsidRPr="00DF3470">
          <w:rPr>
            <w:rStyle w:val="Hyperlink"/>
          </w:rPr>
          <w:fldChar w:fldCharType="end"/>
        </w:r>
      </w:ins>
    </w:p>
    <w:p w14:paraId="10D2CA70" w14:textId="42E54704" w:rsidR="00537FFC" w:rsidRDefault="00537FFC">
      <w:pPr>
        <w:pStyle w:val="TOC3"/>
        <w:rPr>
          <w:ins w:id="48" w:author="Jenny Sarsfield" w:date="2024-06-17T12:32:00Z"/>
          <w:rFonts w:asciiTheme="minorHAnsi" w:eastAsiaTheme="minorEastAsia" w:hAnsiTheme="minorHAnsi" w:cstheme="minorBidi"/>
          <w:noProof/>
          <w:szCs w:val="22"/>
        </w:rPr>
      </w:pPr>
      <w:ins w:id="4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3.1</w:t>
        </w:r>
        <w:r>
          <w:rPr>
            <w:rFonts w:asciiTheme="minorHAnsi" w:eastAsiaTheme="minorEastAsia" w:hAnsiTheme="minorHAnsi" w:cstheme="minorBidi"/>
            <w:noProof/>
            <w:szCs w:val="22"/>
          </w:rPr>
          <w:tab/>
        </w:r>
        <w:r w:rsidRPr="00DF3470">
          <w:rPr>
            <w:rStyle w:val="Hyperlink"/>
            <w:noProof/>
          </w:rPr>
          <w:t>Events of Default</w:t>
        </w:r>
        <w:r>
          <w:rPr>
            <w:noProof/>
          </w:rPr>
          <w:tab/>
        </w:r>
        <w:r>
          <w:rPr>
            <w:noProof/>
          </w:rPr>
          <w:fldChar w:fldCharType="begin"/>
        </w:r>
        <w:r>
          <w:rPr>
            <w:noProof/>
          </w:rPr>
          <w:instrText xml:space="preserve"> PAGEREF _Toc169519975 \h </w:instrText>
        </w:r>
        <w:r>
          <w:rPr>
            <w:noProof/>
          </w:rPr>
        </w:r>
      </w:ins>
      <w:r>
        <w:rPr>
          <w:noProof/>
        </w:rPr>
        <w:fldChar w:fldCharType="separate"/>
      </w:r>
      <w:ins w:id="50" w:author="Jenny Sarsfield" w:date="2024-06-17T12:32:00Z">
        <w:r>
          <w:rPr>
            <w:noProof/>
          </w:rPr>
          <w:t>7</w:t>
        </w:r>
        <w:r>
          <w:rPr>
            <w:noProof/>
          </w:rPr>
          <w:fldChar w:fldCharType="end"/>
        </w:r>
        <w:r w:rsidRPr="00DF3470">
          <w:rPr>
            <w:rStyle w:val="Hyperlink"/>
            <w:noProof/>
          </w:rPr>
          <w:fldChar w:fldCharType="end"/>
        </w:r>
      </w:ins>
    </w:p>
    <w:p w14:paraId="01ACD733" w14:textId="1B850E24" w:rsidR="00537FFC" w:rsidRDefault="00537FFC">
      <w:pPr>
        <w:pStyle w:val="TOC3"/>
        <w:rPr>
          <w:ins w:id="51" w:author="Jenny Sarsfield" w:date="2024-06-17T12:32:00Z"/>
          <w:rFonts w:asciiTheme="minorHAnsi" w:eastAsiaTheme="minorEastAsia" w:hAnsiTheme="minorHAnsi" w:cstheme="minorBidi"/>
          <w:noProof/>
          <w:szCs w:val="22"/>
        </w:rPr>
      </w:pPr>
      <w:ins w:id="5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3.1A</w:t>
        </w:r>
        <w:r>
          <w:rPr>
            <w:rFonts w:asciiTheme="minorHAnsi" w:eastAsiaTheme="minorEastAsia" w:hAnsiTheme="minorHAnsi" w:cstheme="minorBidi"/>
            <w:noProof/>
            <w:szCs w:val="22"/>
          </w:rPr>
          <w:tab/>
        </w:r>
        <w:r w:rsidRPr="00DF3470">
          <w:rPr>
            <w:rStyle w:val="Hyperlink"/>
            <w:noProof/>
          </w:rPr>
          <w:t>Default Values or Parameters Established by the Panel</w:t>
        </w:r>
        <w:r>
          <w:rPr>
            <w:noProof/>
          </w:rPr>
          <w:tab/>
        </w:r>
        <w:r>
          <w:rPr>
            <w:noProof/>
          </w:rPr>
          <w:fldChar w:fldCharType="begin"/>
        </w:r>
        <w:r>
          <w:rPr>
            <w:noProof/>
          </w:rPr>
          <w:instrText xml:space="preserve"> PAGEREF _Toc169519976 \h </w:instrText>
        </w:r>
        <w:r>
          <w:rPr>
            <w:noProof/>
          </w:rPr>
        </w:r>
      </w:ins>
      <w:r>
        <w:rPr>
          <w:noProof/>
        </w:rPr>
        <w:fldChar w:fldCharType="separate"/>
      </w:r>
      <w:ins w:id="53" w:author="Jenny Sarsfield" w:date="2024-06-17T12:32:00Z">
        <w:r>
          <w:rPr>
            <w:noProof/>
          </w:rPr>
          <w:t>11</w:t>
        </w:r>
        <w:r>
          <w:rPr>
            <w:noProof/>
          </w:rPr>
          <w:fldChar w:fldCharType="end"/>
        </w:r>
        <w:r w:rsidRPr="00DF3470">
          <w:rPr>
            <w:rStyle w:val="Hyperlink"/>
            <w:noProof/>
          </w:rPr>
          <w:fldChar w:fldCharType="end"/>
        </w:r>
      </w:ins>
    </w:p>
    <w:p w14:paraId="5EC86EF5" w14:textId="5557E9E6" w:rsidR="00537FFC" w:rsidRDefault="00537FFC">
      <w:pPr>
        <w:pStyle w:val="TOC3"/>
        <w:tabs>
          <w:tab w:val="left" w:pos="1854"/>
        </w:tabs>
        <w:rPr>
          <w:ins w:id="54" w:author="Jenny Sarsfield" w:date="2024-06-17T12:32:00Z"/>
          <w:rFonts w:asciiTheme="minorHAnsi" w:eastAsiaTheme="minorEastAsia" w:hAnsiTheme="minorHAnsi" w:cstheme="minorBidi"/>
          <w:noProof/>
          <w:szCs w:val="22"/>
        </w:rPr>
      </w:pPr>
      <w:ins w:id="5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[P474]3.2</w:t>
        </w:r>
        <w:r>
          <w:rPr>
            <w:rFonts w:asciiTheme="minorHAnsi" w:eastAsiaTheme="minorEastAsia" w:hAnsiTheme="minorHAnsi" w:cstheme="minorBidi"/>
            <w:noProof/>
            <w:szCs w:val="22"/>
          </w:rPr>
          <w:tab/>
        </w:r>
        <w:r w:rsidRPr="00DF3470">
          <w:rPr>
            <w:rStyle w:val="Hyperlink"/>
            <w:noProof/>
          </w:rPr>
          <w:t>Consequences of Default</w:t>
        </w:r>
        <w:r>
          <w:rPr>
            <w:noProof/>
          </w:rPr>
          <w:tab/>
        </w:r>
        <w:r>
          <w:rPr>
            <w:noProof/>
          </w:rPr>
          <w:fldChar w:fldCharType="begin"/>
        </w:r>
        <w:r>
          <w:rPr>
            <w:noProof/>
          </w:rPr>
          <w:instrText xml:space="preserve"> PAGEREF _Toc169519977 \h </w:instrText>
        </w:r>
        <w:r>
          <w:rPr>
            <w:noProof/>
          </w:rPr>
        </w:r>
      </w:ins>
      <w:r>
        <w:rPr>
          <w:noProof/>
        </w:rPr>
        <w:fldChar w:fldCharType="separate"/>
      </w:r>
      <w:ins w:id="56" w:author="Jenny Sarsfield" w:date="2024-06-17T12:32:00Z">
        <w:r>
          <w:rPr>
            <w:noProof/>
          </w:rPr>
          <w:t>12</w:t>
        </w:r>
        <w:r>
          <w:rPr>
            <w:noProof/>
          </w:rPr>
          <w:fldChar w:fldCharType="end"/>
        </w:r>
        <w:r w:rsidRPr="00DF3470">
          <w:rPr>
            <w:rStyle w:val="Hyperlink"/>
            <w:noProof/>
          </w:rPr>
          <w:fldChar w:fldCharType="end"/>
        </w:r>
      </w:ins>
    </w:p>
    <w:p w14:paraId="4A558605" w14:textId="4DEC57F7" w:rsidR="00537FFC" w:rsidRDefault="00537FFC">
      <w:pPr>
        <w:pStyle w:val="TOC3"/>
        <w:rPr>
          <w:ins w:id="57" w:author="Jenny Sarsfield" w:date="2024-06-17T12:32:00Z"/>
          <w:rFonts w:asciiTheme="minorHAnsi" w:eastAsiaTheme="minorEastAsia" w:hAnsiTheme="minorHAnsi" w:cstheme="minorBidi"/>
          <w:noProof/>
          <w:szCs w:val="22"/>
        </w:rPr>
      </w:pPr>
      <w:ins w:id="58"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"_Toc169519978"</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3.3</w:t>
        </w:r>
        <w:r>
          <w:rPr>
            <w:rFonts w:asciiTheme="minorHAnsi" w:eastAsiaTheme="minorEastAsia" w:hAnsiTheme="minorHAnsi" w:cstheme="minorBidi"/>
            <w:noProof/>
            <w:szCs w:val="22"/>
          </w:rPr>
          <w:tab/>
        </w:r>
        <w:r w:rsidRPr="00DF3470">
          <w:rPr>
            <w:rStyle w:val="Hyperlink"/>
            <w:noProof/>
          </w:rPr>
          <w:t>Application</w:t>
        </w:r>
        <w:r>
          <w:rPr>
            <w:noProof/>
          </w:rPr>
          <w:tab/>
        </w:r>
        <w:r>
          <w:rPr>
            <w:noProof/>
          </w:rPr>
          <w:fldChar w:fldCharType="begin"/>
        </w:r>
        <w:r>
          <w:rPr>
            <w:noProof/>
          </w:rPr>
          <w:instrText xml:space="preserve"> PAGEREF _Toc169519978 \h </w:instrText>
        </w:r>
        <w:r>
          <w:rPr>
            <w:noProof/>
          </w:rPr>
        </w:r>
      </w:ins>
      <w:r>
        <w:rPr>
          <w:noProof/>
        </w:rPr>
        <w:fldChar w:fldCharType="separate"/>
      </w:r>
      <w:ins w:id="59" w:author="Jenny Sarsfield" w:date="2024-06-17T12:32:00Z">
        <w:r>
          <w:rPr>
            <w:noProof/>
          </w:rPr>
          <w:t>14</w:t>
        </w:r>
        <w:r>
          <w:rPr>
            <w:noProof/>
          </w:rPr>
          <w:fldChar w:fldCharType="end"/>
        </w:r>
        <w:r w:rsidRPr="00DF3470">
          <w:rPr>
            <w:rStyle w:val="Hyperlink"/>
            <w:noProof/>
          </w:rPr>
          <w:fldChar w:fldCharType="end"/>
        </w:r>
      </w:ins>
    </w:p>
    <w:p w14:paraId="4E035691" w14:textId="0CE867FB" w:rsidR="00537FFC" w:rsidRDefault="00537FFC">
      <w:pPr>
        <w:pStyle w:val="TOC2"/>
        <w:rPr>
          <w:ins w:id="60" w:author="Jenny Sarsfield" w:date="2024-06-17T12:32:00Z"/>
          <w:rFonts w:asciiTheme="minorHAnsi" w:eastAsiaTheme="minorEastAsia" w:hAnsiTheme="minorHAnsi" w:cstheme="minorBidi"/>
          <w:szCs w:val="22"/>
        </w:rPr>
      </w:pPr>
      <w:ins w:id="61" w:author="Jenny Sarsfield" w:date="2024-06-17T12:32:00Z">
        <w:r w:rsidRPr="00DF3470">
          <w:rPr>
            <w:rStyle w:val="Hyperlink"/>
          </w:rPr>
          <w:fldChar w:fldCharType="begin"/>
        </w:r>
        <w:r w:rsidRPr="00DF3470">
          <w:rPr>
            <w:rStyle w:val="Hyperlink"/>
          </w:rPr>
          <w:instrText xml:space="preserve"> </w:instrText>
        </w:r>
        <w:r>
          <w:instrText>HYPERLINK \l "_Toc169519979"</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4.</w:t>
        </w:r>
        <w:r>
          <w:rPr>
            <w:rFonts w:asciiTheme="minorHAnsi" w:eastAsiaTheme="minorEastAsia" w:hAnsiTheme="minorHAnsi" w:cstheme="minorBidi"/>
            <w:szCs w:val="22"/>
          </w:rPr>
          <w:tab/>
        </w:r>
        <w:r w:rsidRPr="00DF3470">
          <w:rPr>
            <w:rStyle w:val="Hyperlink"/>
          </w:rPr>
          <w:t>CONFIDENTIALITY AND OTHER INTELLECTUAL PROPERTY RIGHTS</w:t>
        </w:r>
        <w:r>
          <w:tab/>
        </w:r>
        <w:r>
          <w:fldChar w:fldCharType="begin"/>
        </w:r>
        <w:r>
          <w:instrText xml:space="preserve"> PAGEREF _Toc169519979 \h </w:instrText>
        </w:r>
      </w:ins>
      <w:r>
        <w:fldChar w:fldCharType="separate"/>
      </w:r>
      <w:ins w:id="62" w:author="Jenny Sarsfield" w:date="2024-06-17T12:32:00Z">
        <w:r>
          <w:t>14</w:t>
        </w:r>
        <w:r>
          <w:fldChar w:fldCharType="end"/>
        </w:r>
        <w:r w:rsidRPr="00DF3470">
          <w:rPr>
            <w:rStyle w:val="Hyperlink"/>
          </w:rPr>
          <w:fldChar w:fldCharType="end"/>
        </w:r>
      </w:ins>
    </w:p>
    <w:p w14:paraId="711CCFF7" w14:textId="19CE1DB6" w:rsidR="00537FFC" w:rsidRDefault="00537FFC">
      <w:pPr>
        <w:pStyle w:val="TOC3"/>
        <w:rPr>
          <w:ins w:id="63" w:author="Jenny Sarsfield" w:date="2024-06-17T12:32:00Z"/>
          <w:rFonts w:asciiTheme="minorHAnsi" w:eastAsiaTheme="minorEastAsia" w:hAnsiTheme="minorHAnsi" w:cstheme="minorBidi"/>
          <w:noProof/>
          <w:szCs w:val="22"/>
        </w:rPr>
      </w:pPr>
      <w:ins w:id="64"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4.1</w:t>
        </w:r>
        <w:r>
          <w:rPr>
            <w:rFonts w:asciiTheme="minorHAnsi" w:eastAsiaTheme="minorEastAsia" w:hAnsiTheme="minorHAnsi" w:cstheme="minorBidi"/>
            <w:noProof/>
            <w:szCs w:val="22"/>
          </w:rPr>
          <w:tab/>
        </w:r>
        <w:r w:rsidRPr="00DF3470">
          <w:rPr>
            <w:rStyle w:val="Hyperlink"/>
            <w:noProof/>
          </w:rPr>
          <w:t>Interpretation</w:t>
        </w:r>
        <w:r>
          <w:rPr>
            <w:noProof/>
          </w:rPr>
          <w:tab/>
        </w:r>
        <w:r>
          <w:rPr>
            <w:noProof/>
          </w:rPr>
          <w:fldChar w:fldCharType="begin"/>
        </w:r>
        <w:r>
          <w:rPr>
            <w:noProof/>
          </w:rPr>
          <w:instrText xml:space="preserve"> PAGEREF _Toc169519980 \h </w:instrText>
        </w:r>
        <w:r>
          <w:rPr>
            <w:noProof/>
          </w:rPr>
        </w:r>
      </w:ins>
      <w:r>
        <w:rPr>
          <w:noProof/>
        </w:rPr>
        <w:fldChar w:fldCharType="separate"/>
      </w:r>
      <w:ins w:id="65" w:author="Jenny Sarsfield" w:date="2024-06-17T12:32:00Z">
        <w:r>
          <w:rPr>
            <w:noProof/>
          </w:rPr>
          <w:t>14</w:t>
        </w:r>
        <w:r>
          <w:rPr>
            <w:noProof/>
          </w:rPr>
          <w:fldChar w:fldCharType="end"/>
        </w:r>
        <w:r w:rsidRPr="00DF3470">
          <w:rPr>
            <w:rStyle w:val="Hyperlink"/>
            <w:noProof/>
          </w:rPr>
          <w:fldChar w:fldCharType="end"/>
        </w:r>
      </w:ins>
    </w:p>
    <w:p w14:paraId="79632805" w14:textId="630E1A56" w:rsidR="00537FFC" w:rsidRDefault="00537FFC">
      <w:pPr>
        <w:pStyle w:val="TOC3"/>
        <w:rPr>
          <w:ins w:id="66" w:author="Jenny Sarsfield" w:date="2024-06-17T12:32:00Z"/>
          <w:rFonts w:asciiTheme="minorHAnsi" w:eastAsiaTheme="minorEastAsia" w:hAnsiTheme="minorHAnsi" w:cstheme="minorBidi"/>
          <w:noProof/>
          <w:szCs w:val="22"/>
        </w:rPr>
      </w:pPr>
      <w:ins w:id="6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4.2</w:t>
        </w:r>
        <w:r>
          <w:rPr>
            <w:rFonts w:asciiTheme="minorHAnsi" w:eastAsiaTheme="minorEastAsia" w:hAnsiTheme="minorHAnsi" w:cstheme="minorBidi"/>
            <w:noProof/>
            <w:szCs w:val="22"/>
          </w:rPr>
          <w:tab/>
        </w:r>
        <w:r w:rsidRPr="00DF3470">
          <w:rPr>
            <w:rStyle w:val="Hyperlink"/>
            <w:noProof/>
          </w:rPr>
          <w:t>Party obligations</w:t>
        </w:r>
        <w:r>
          <w:rPr>
            <w:noProof/>
          </w:rPr>
          <w:tab/>
        </w:r>
        <w:r>
          <w:rPr>
            <w:noProof/>
          </w:rPr>
          <w:fldChar w:fldCharType="begin"/>
        </w:r>
        <w:r>
          <w:rPr>
            <w:noProof/>
          </w:rPr>
          <w:instrText xml:space="preserve"> PAGEREF _Toc169519981 \h </w:instrText>
        </w:r>
        <w:r>
          <w:rPr>
            <w:noProof/>
          </w:rPr>
        </w:r>
      </w:ins>
      <w:r>
        <w:rPr>
          <w:noProof/>
        </w:rPr>
        <w:fldChar w:fldCharType="separate"/>
      </w:r>
      <w:ins w:id="68" w:author="Jenny Sarsfield" w:date="2024-06-17T12:32:00Z">
        <w:r>
          <w:rPr>
            <w:noProof/>
          </w:rPr>
          <w:t>16</w:t>
        </w:r>
        <w:r>
          <w:rPr>
            <w:noProof/>
          </w:rPr>
          <w:fldChar w:fldCharType="end"/>
        </w:r>
        <w:r w:rsidRPr="00DF3470">
          <w:rPr>
            <w:rStyle w:val="Hyperlink"/>
            <w:noProof/>
          </w:rPr>
          <w:fldChar w:fldCharType="end"/>
        </w:r>
      </w:ins>
    </w:p>
    <w:p w14:paraId="6C033A3B" w14:textId="75105A78" w:rsidR="00537FFC" w:rsidRDefault="00537FFC">
      <w:pPr>
        <w:pStyle w:val="TOC3"/>
        <w:rPr>
          <w:ins w:id="69" w:author="Jenny Sarsfield" w:date="2024-06-17T12:32:00Z"/>
          <w:rFonts w:asciiTheme="minorHAnsi" w:eastAsiaTheme="minorEastAsia" w:hAnsiTheme="minorHAnsi" w:cstheme="minorBidi"/>
          <w:noProof/>
          <w:szCs w:val="22"/>
        </w:rPr>
      </w:pPr>
      <w:ins w:id="7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4.3</w:t>
        </w:r>
        <w:r>
          <w:rPr>
            <w:rFonts w:asciiTheme="minorHAnsi" w:eastAsiaTheme="minorEastAsia" w:hAnsiTheme="minorHAnsi" w:cstheme="minorBidi"/>
            <w:noProof/>
            <w:szCs w:val="22"/>
          </w:rPr>
          <w:tab/>
        </w:r>
        <w:r w:rsidRPr="00DF3470">
          <w:rPr>
            <w:rStyle w:val="Hyperlink"/>
            <w:noProof/>
          </w:rPr>
          <w:t>BSCCo and BSC Clearer obligations</w:t>
        </w:r>
        <w:r>
          <w:rPr>
            <w:noProof/>
          </w:rPr>
          <w:tab/>
        </w:r>
        <w:r>
          <w:rPr>
            <w:noProof/>
          </w:rPr>
          <w:fldChar w:fldCharType="begin"/>
        </w:r>
        <w:r>
          <w:rPr>
            <w:noProof/>
          </w:rPr>
          <w:instrText xml:space="preserve"> PAGEREF _Toc169519982 \h </w:instrText>
        </w:r>
        <w:r>
          <w:rPr>
            <w:noProof/>
          </w:rPr>
        </w:r>
      </w:ins>
      <w:r>
        <w:rPr>
          <w:noProof/>
        </w:rPr>
        <w:fldChar w:fldCharType="separate"/>
      </w:r>
      <w:ins w:id="71" w:author="Jenny Sarsfield" w:date="2024-06-17T12:32:00Z">
        <w:r>
          <w:rPr>
            <w:noProof/>
          </w:rPr>
          <w:t>18</w:t>
        </w:r>
        <w:r>
          <w:rPr>
            <w:noProof/>
          </w:rPr>
          <w:fldChar w:fldCharType="end"/>
        </w:r>
        <w:r w:rsidRPr="00DF3470">
          <w:rPr>
            <w:rStyle w:val="Hyperlink"/>
            <w:noProof/>
          </w:rPr>
          <w:fldChar w:fldCharType="end"/>
        </w:r>
      </w:ins>
    </w:p>
    <w:p w14:paraId="52DDD15C" w14:textId="21824DA9" w:rsidR="00537FFC" w:rsidRDefault="00537FFC">
      <w:pPr>
        <w:pStyle w:val="TOC3"/>
        <w:rPr>
          <w:ins w:id="72" w:author="Jenny Sarsfield" w:date="2024-06-17T12:32:00Z"/>
          <w:rFonts w:asciiTheme="minorHAnsi" w:eastAsiaTheme="minorEastAsia" w:hAnsiTheme="minorHAnsi" w:cstheme="minorBidi"/>
          <w:noProof/>
          <w:szCs w:val="22"/>
        </w:rPr>
      </w:pPr>
      <w:ins w:id="7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4.4</w:t>
        </w:r>
        <w:r>
          <w:rPr>
            <w:rFonts w:asciiTheme="minorHAnsi" w:eastAsiaTheme="minorEastAsia" w:hAnsiTheme="minorHAnsi" w:cstheme="minorBidi"/>
            <w:noProof/>
            <w:szCs w:val="22"/>
          </w:rPr>
          <w:tab/>
        </w:r>
        <w:r w:rsidRPr="00DF3470">
          <w:rPr>
            <w:rStyle w:val="Hyperlink"/>
            <w:noProof/>
          </w:rPr>
          <w:t>Confidentiality for the NETSO</w:t>
        </w:r>
        <w:r>
          <w:rPr>
            <w:noProof/>
          </w:rPr>
          <w:tab/>
        </w:r>
        <w:r>
          <w:rPr>
            <w:noProof/>
          </w:rPr>
          <w:fldChar w:fldCharType="begin"/>
        </w:r>
        <w:r>
          <w:rPr>
            <w:noProof/>
          </w:rPr>
          <w:instrText xml:space="preserve"> PAGEREF _Toc169519983 \h </w:instrText>
        </w:r>
        <w:r>
          <w:rPr>
            <w:noProof/>
          </w:rPr>
        </w:r>
      </w:ins>
      <w:r>
        <w:rPr>
          <w:noProof/>
        </w:rPr>
        <w:fldChar w:fldCharType="separate"/>
      </w:r>
      <w:ins w:id="74" w:author="Jenny Sarsfield" w:date="2024-06-17T12:32:00Z">
        <w:r>
          <w:rPr>
            <w:noProof/>
          </w:rPr>
          <w:t>18</w:t>
        </w:r>
        <w:r>
          <w:rPr>
            <w:noProof/>
          </w:rPr>
          <w:fldChar w:fldCharType="end"/>
        </w:r>
        <w:r w:rsidRPr="00DF3470">
          <w:rPr>
            <w:rStyle w:val="Hyperlink"/>
            <w:noProof/>
          </w:rPr>
          <w:fldChar w:fldCharType="end"/>
        </w:r>
      </w:ins>
    </w:p>
    <w:p w14:paraId="22B58DDE" w14:textId="154A19DF" w:rsidR="00537FFC" w:rsidRDefault="00537FFC">
      <w:pPr>
        <w:pStyle w:val="TOC3"/>
        <w:rPr>
          <w:ins w:id="75" w:author="Jenny Sarsfield" w:date="2024-06-17T12:32:00Z"/>
          <w:rFonts w:asciiTheme="minorHAnsi" w:eastAsiaTheme="minorEastAsia" w:hAnsiTheme="minorHAnsi" w:cstheme="minorBidi"/>
          <w:noProof/>
          <w:szCs w:val="22"/>
        </w:rPr>
      </w:pPr>
      <w:ins w:id="7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4.5</w:t>
        </w:r>
        <w:r>
          <w:rPr>
            <w:rFonts w:asciiTheme="minorHAnsi" w:eastAsiaTheme="minorEastAsia" w:hAnsiTheme="minorHAnsi" w:cstheme="minorBidi"/>
            <w:noProof/>
            <w:szCs w:val="22"/>
          </w:rPr>
          <w:tab/>
        </w:r>
        <w:r w:rsidRPr="00DF3470">
          <w:rPr>
            <w:rStyle w:val="Hyperlink"/>
            <w:noProof/>
          </w:rPr>
          <w:t>Additional provisions</w:t>
        </w:r>
        <w:r>
          <w:rPr>
            <w:noProof/>
          </w:rPr>
          <w:tab/>
        </w:r>
        <w:r>
          <w:rPr>
            <w:noProof/>
          </w:rPr>
          <w:fldChar w:fldCharType="begin"/>
        </w:r>
        <w:r>
          <w:rPr>
            <w:noProof/>
          </w:rPr>
          <w:instrText xml:space="preserve"> PAGEREF _Toc169519984 \h </w:instrText>
        </w:r>
        <w:r>
          <w:rPr>
            <w:noProof/>
          </w:rPr>
        </w:r>
      </w:ins>
      <w:r>
        <w:rPr>
          <w:noProof/>
        </w:rPr>
        <w:fldChar w:fldCharType="separate"/>
      </w:r>
      <w:ins w:id="77" w:author="Jenny Sarsfield" w:date="2024-06-17T12:32:00Z">
        <w:r>
          <w:rPr>
            <w:noProof/>
          </w:rPr>
          <w:t>21</w:t>
        </w:r>
        <w:r>
          <w:rPr>
            <w:noProof/>
          </w:rPr>
          <w:fldChar w:fldCharType="end"/>
        </w:r>
        <w:r w:rsidRPr="00DF3470">
          <w:rPr>
            <w:rStyle w:val="Hyperlink"/>
            <w:noProof/>
          </w:rPr>
          <w:fldChar w:fldCharType="end"/>
        </w:r>
      </w:ins>
    </w:p>
    <w:p w14:paraId="2A103027" w14:textId="22C52E54" w:rsidR="00537FFC" w:rsidRDefault="00537FFC">
      <w:pPr>
        <w:pStyle w:val="TOC3"/>
        <w:rPr>
          <w:ins w:id="78" w:author="Jenny Sarsfield" w:date="2024-06-17T12:32:00Z"/>
          <w:rFonts w:asciiTheme="minorHAnsi" w:eastAsiaTheme="minorEastAsia" w:hAnsiTheme="minorHAnsi" w:cstheme="minorBidi"/>
          <w:noProof/>
          <w:szCs w:val="22"/>
        </w:rPr>
      </w:pPr>
      <w:ins w:id="7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4.6</w:t>
        </w:r>
        <w:r>
          <w:rPr>
            <w:rFonts w:asciiTheme="minorHAnsi" w:eastAsiaTheme="minorEastAsia" w:hAnsiTheme="minorHAnsi" w:cstheme="minorBidi"/>
            <w:noProof/>
            <w:szCs w:val="22"/>
          </w:rPr>
          <w:tab/>
        </w:r>
        <w:r w:rsidRPr="00DF3470">
          <w:rPr>
            <w:rStyle w:val="Hyperlink"/>
            <w:noProof/>
          </w:rPr>
          <w:t>Data ownership</w:t>
        </w:r>
        <w:r>
          <w:rPr>
            <w:noProof/>
          </w:rPr>
          <w:tab/>
        </w:r>
        <w:r>
          <w:rPr>
            <w:noProof/>
          </w:rPr>
          <w:fldChar w:fldCharType="begin"/>
        </w:r>
        <w:r>
          <w:rPr>
            <w:noProof/>
          </w:rPr>
          <w:instrText xml:space="preserve"> PAGEREF _Toc169519985 \h </w:instrText>
        </w:r>
        <w:r>
          <w:rPr>
            <w:noProof/>
          </w:rPr>
        </w:r>
      </w:ins>
      <w:r>
        <w:rPr>
          <w:noProof/>
        </w:rPr>
        <w:fldChar w:fldCharType="separate"/>
      </w:r>
      <w:ins w:id="80" w:author="Jenny Sarsfield" w:date="2024-06-17T12:32:00Z">
        <w:r>
          <w:rPr>
            <w:noProof/>
          </w:rPr>
          <w:t>21</w:t>
        </w:r>
        <w:r>
          <w:rPr>
            <w:noProof/>
          </w:rPr>
          <w:fldChar w:fldCharType="end"/>
        </w:r>
        <w:r w:rsidRPr="00DF3470">
          <w:rPr>
            <w:rStyle w:val="Hyperlink"/>
            <w:noProof/>
          </w:rPr>
          <w:fldChar w:fldCharType="end"/>
        </w:r>
      </w:ins>
    </w:p>
    <w:p w14:paraId="4A140BFA" w14:textId="7782A105" w:rsidR="00537FFC" w:rsidRDefault="00537FFC">
      <w:pPr>
        <w:pStyle w:val="TOC3"/>
        <w:rPr>
          <w:ins w:id="81" w:author="Jenny Sarsfield" w:date="2024-06-17T12:32:00Z"/>
          <w:rFonts w:asciiTheme="minorHAnsi" w:eastAsiaTheme="minorEastAsia" w:hAnsiTheme="minorHAnsi" w:cstheme="minorBidi"/>
          <w:noProof/>
          <w:szCs w:val="22"/>
        </w:rPr>
      </w:pPr>
      <w:ins w:id="8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4.7</w:t>
        </w:r>
        <w:r>
          <w:rPr>
            <w:rFonts w:asciiTheme="minorHAnsi" w:eastAsiaTheme="minorEastAsia" w:hAnsiTheme="minorHAnsi" w:cstheme="minorBidi"/>
            <w:noProof/>
            <w:szCs w:val="22"/>
          </w:rPr>
          <w:tab/>
        </w:r>
        <w:r w:rsidRPr="00DF3470">
          <w:rPr>
            <w:rStyle w:val="Hyperlink"/>
            <w:noProof/>
          </w:rPr>
          <w:t>Other Intellectual Property Rights</w:t>
        </w:r>
        <w:r>
          <w:rPr>
            <w:noProof/>
          </w:rPr>
          <w:tab/>
        </w:r>
        <w:r>
          <w:rPr>
            <w:noProof/>
          </w:rPr>
          <w:fldChar w:fldCharType="begin"/>
        </w:r>
        <w:r>
          <w:rPr>
            <w:noProof/>
          </w:rPr>
          <w:instrText xml:space="preserve"> PAGEREF _Toc169519986 \h </w:instrText>
        </w:r>
        <w:r>
          <w:rPr>
            <w:noProof/>
          </w:rPr>
        </w:r>
      </w:ins>
      <w:r>
        <w:rPr>
          <w:noProof/>
        </w:rPr>
        <w:fldChar w:fldCharType="separate"/>
      </w:r>
      <w:ins w:id="83" w:author="Jenny Sarsfield" w:date="2024-06-17T12:32:00Z">
        <w:r>
          <w:rPr>
            <w:noProof/>
          </w:rPr>
          <w:t>23</w:t>
        </w:r>
        <w:r>
          <w:rPr>
            <w:noProof/>
          </w:rPr>
          <w:fldChar w:fldCharType="end"/>
        </w:r>
        <w:r w:rsidRPr="00DF3470">
          <w:rPr>
            <w:rStyle w:val="Hyperlink"/>
            <w:noProof/>
          </w:rPr>
          <w:fldChar w:fldCharType="end"/>
        </w:r>
      </w:ins>
    </w:p>
    <w:p w14:paraId="7E1C5E6B" w14:textId="29E7D940" w:rsidR="00537FFC" w:rsidRDefault="00537FFC">
      <w:pPr>
        <w:pStyle w:val="TOC3"/>
        <w:rPr>
          <w:ins w:id="84" w:author="Jenny Sarsfield" w:date="2024-06-17T12:32:00Z"/>
          <w:rFonts w:asciiTheme="minorHAnsi" w:eastAsiaTheme="minorEastAsia" w:hAnsiTheme="minorHAnsi" w:cstheme="minorBidi"/>
          <w:noProof/>
          <w:szCs w:val="22"/>
        </w:rPr>
      </w:pPr>
      <w:ins w:id="8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4.8</w:t>
        </w:r>
        <w:r>
          <w:rPr>
            <w:rFonts w:asciiTheme="minorHAnsi" w:eastAsiaTheme="minorEastAsia" w:hAnsiTheme="minorHAnsi" w:cstheme="minorBidi"/>
            <w:noProof/>
            <w:szCs w:val="22"/>
          </w:rPr>
          <w:tab/>
        </w:r>
        <w:r w:rsidRPr="00DF3470">
          <w:rPr>
            <w:rStyle w:val="Hyperlink"/>
            <w:noProof/>
          </w:rPr>
          <w:t>Data Protection</w:t>
        </w:r>
        <w:r>
          <w:rPr>
            <w:noProof/>
          </w:rPr>
          <w:tab/>
        </w:r>
        <w:r>
          <w:rPr>
            <w:noProof/>
          </w:rPr>
          <w:fldChar w:fldCharType="begin"/>
        </w:r>
        <w:r>
          <w:rPr>
            <w:noProof/>
          </w:rPr>
          <w:instrText xml:space="preserve"> PAGEREF _Toc169519987 \h </w:instrText>
        </w:r>
        <w:r>
          <w:rPr>
            <w:noProof/>
          </w:rPr>
        </w:r>
      </w:ins>
      <w:r>
        <w:rPr>
          <w:noProof/>
        </w:rPr>
        <w:fldChar w:fldCharType="separate"/>
      </w:r>
      <w:ins w:id="86" w:author="Jenny Sarsfield" w:date="2024-06-17T12:32:00Z">
        <w:r>
          <w:rPr>
            <w:noProof/>
          </w:rPr>
          <w:t>23</w:t>
        </w:r>
        <w:r>
          <w:rPr>
            <w:noProof/>
          </w:rPr>
          <w:fldChar w:fldCharType="end"/>
        </w:r>
        <w:r w:rsidRPr="00DF3470">
          <w:rPr>
            <w:rStyle w:val="Hyperlink"/>
            <w:noProof/>
          </w:rPr>
          <w:fldChar w:fldCharType="end"/>
        </w:r>
      </w:ins>
    </w:p>
    <w:p w14:paraId="215F1E97" w14:textId="2C36050E" w:rsidR="00537FFC" w:rsidRDefault="00537FFC">
      <w:pPr>
        <w:pStyle w:val="TOC3"/>
        <w:rPr>
          <w:ins w:id="87" w:author="Jenny Sarsfield" w:date="2024-06-17T12:32:00Z"/>
          <w:rFonts w:asciiTheme="minorHAnsi" w:eastAsiaTheme="minorEastAsia" w:hAnsiTheme="minorHAnsi" w:cstheme="minorBidi"/>
          <w:noProof/>
          <w:szCs w:val="22"/>
        </w:rPr>
      </w:pPr>
      <w:ins w:id="88"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"_Toc169519988"</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4.9</w:t>
        </w:r>
        <w:r>
          <w:rPr>
            <w:rFonts w:asciiTheme="minorHAnsi" w:eastAsiaTheme="minorEastAsia" w:hAnsiTheme="minorHAnsi" w:cstheme="minorBidi"/>
            <w:noProof/>
            <w:szCs w:val="22"/>
          </w:rPr>
          <w:tab/>
        </w:r>
        <w:r w:rsidRPr="00DF3470">
          <w:rPr>
            <w:rStyle w:val="Hyperlink"/>
            <w:noProof/>
          </w:rPr>
          <w:t>Not used</w:t>
        </w:r>
        <w:r>
          <w:rPr>
            <w:noProof/>
          </w:rPr>
          <w:tab/>
        </w:r>
        <w:r>
          <w:rPr>
            <w:noProof/>
          </w:rPr>
          <w:fldChar w:fldCharType="begin"/>
        </w:r>
        <w:r>
          <w:rPr>
            <w:noProof/>
          </w:rPr>
          <w:instrText xml:space="preserve"> PAGEREF _Toc169519988 \h </w:instrText>
        </w:r>
        <w:r>
          <w:rPr>
            <w:noProof/>
          </w:rPr>
        </w:r>
      </w:ins>
      <w:r>
        <w:rPr>
          <w:noProof/>
        </w:rPr>
        <w:fldChar w:fldCharType="separate"/>
      </w:r>
      <w:ins w:id="89" w:author="Jenny Sarsfield" w:date="2024-06-17T12:32:00Z">
        <w:r>
          <w:rPr>
            <w:noProof/>
          </w:rPr>
          <w:t>24</w:t>
        </w:r>
        <w:r>
          <w:rPr>
            <w:noProof/>
          </w:rPr>
          <w:fldChar w:fldCharType="end"/>
        </w:r>
        <w:r w:rsidRPr="00DF3470">
          <w:rPr>
            <w:rStyle w:val="Hyperlink"/>
            <w:noProof/>
          </w:rPr>
          <w:fldChar w:fldCharType="end"/>
        </w:r>
      </w:ins>
    </w:p>
    <w:p w14:paraId="59255A19" w14:textId="301C8858" w:rsidR="00537FFC" w:rsidRDefault="00537FFC">
      <w:pPr>
        <w:pStyle w:val="TOC3"/>
        <w:rPr>
          <w:ins w:id="90" w:author="Jenny Sarsfield" w:date="2024-06-17T12:32:00Z"/>
          <w:rFonts w:asciiTheme="minorHAnsi" w:eastAsiaTheme="minorEastAsia" w:hAnsiTheme="minorHAnsi" w:cstheme="minorBidi"/>
          <w:noProof/>
          <w:szCs w:val="22"/>
        </w:rPr>
      </w:pPr>
      <w:ins w:id="91"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"_Toc169519989"</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4.10</w:t>
        </w:r>
        <w:r>
          <w:rPr>
            <w:rFonts w:asciiTheme="minorHAnsi" w:eastAsiaTheme="minorEastAsia" w:hAnsiTheme="minorHAnsi" w:cstheme="minorBidi"/>
            <w:noProof/>
            <w:szCs w:val="22"/>
          </w:rPr>
          <w:tab/>
        </w:r>
        <w:r w:rsidRPr="00DF3470">
          <w:rPr>
            <w:rStyle w:val="Hyperlink"/>
            <w:noProof/>
          </w:rPr>
          <w:t>Privilege</w:t>
        </w:r>
        <w:r>
          <w:rPr>
            <w:noProof/>
          </w:rPr>
          <w:tab/>
        </w:r>
        <w:r>
          <w:rPr>
            <w:noProof/>
          </w:rPr>
          <w:fldChar w:fldCharType="begin"/>
        </w:r>
        <w:r>
          <w:rPr>
            <w:noProof/>
          </w:rPr>
          <w:instrText xml:space="preserve"> PAGEREF _Toc169519989 \h </w:instrText>
        </w:r>
        <w:r>
          <w:rPr>
            <w:noProof/>
          </w:rPr>
        </w:r>
      </w:ins>
      <w:r>
        <w:rPr>
          <w:noProof/>
        </w:rPr>
        <w:fldChar w:fldCharType="separate"/>
      </w:r>
      <w:ins w:id="92" w:author="Jenny Sarsfield" w:date="2024-06-17T12:32:00Z">
        <w:r>
          <w:rPr>
            <w:noProof/>
          </w:rPr>
          <w:t>24</w:t>
        </w:r>
        <w:r>
          <w:rPr>
            <w:noProof/>
          </w:rPr>
          <w:fldChar w:fldCharType="end"/>
        </w:r>
        <w:r w:rsidRPr="00DF3470">
          <w:rPr>
            <w:rStyle w:val="Hyperlink"/>
            <w:noProof/>
          </w:rPr>
          <w:fldChar w:fldCharType="end"/>
        </w:r>
      </w:ins>
    </w:p>
    <w:p w14:paraId="08FE69B8" w14:textId="0ABA4BDE" w:rsidR="00537FFC" w:rsidRDefault="00537FFC">
      <w:pPr>
        <w:pStyle w:val="TOC2"/>
        <w:rPr>
          <w:ins w:id="93" w:author="Jenny Sarsfield" w:date="2024-06-17T12:32:00Z"/>
          <w:rFonts w:asciiTheme="minorHAnsi" w:eastAsiaTheme="minorEastAsia" w:hAnsiTheme="minorHAnsi" w:cstheme="minorBidi"/>
          <w:szCs w:val="22"/>
        </w:rPr>
      </w:pPr>
      <w:ins w:id="94" w:author="Jenny Sarsfield" w:date="2024-06-17T12:32:00Z">
        <w:r w:rsidRPr="00DF3470">
          <w:rPr>
            <w:rStyle w:val="Hyperlink"/>
          </w:rPr>
          <w:fldChar w:fldCharType="begin"/>
        </w:r>
        <w:r w:rsidRPr="00DF3470">
          <w:rPr>
            <w:rStyle w:val="Hyperlink"/>
          </w:rPr>
          <w:instrText xml:space="preserve"> </w:instrText>
        </w:r>
        <w:r>
          <w:instrText>HYPERLINK \l "_Toc169519990"</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5.</w:t>
        </w:r>
        <w:r>
          <w:rPr>
            <w:rFonts w:asciiTheme="minorHAnsi" w:eastAsiaTheme="minorEastAsia" w:hAnsiTheme="minorHAnsi" w:cstheme="minorBidi"/>
            <w:szCs w:val="22"/>
          </w:rPr>
          <w:tab/>
        </w:r>
        <w:r w:rsidRPr="00DF3470">
          <w:rPr>
            <w:rStyle w:val="Hyperlink"/>
          </w:rPr>
          <w:t>AUDIT</w:t>
        </w:r>
        <w:r>
          <w:tab/>
        </w:r>
        <w:r>
          <w:fldChar w:fldCharType="begin"/>
        </w:r>
        <w:r>
          <w:instrText xml:space="preserve"> PAGEREF _Toc169519990 \h </w:instrText>
        </w:r>
      </w:ins>
      <w:r>
        <w:fldChar w:fldCharType="separate"/>
      </w:r>
      <w:ins w:id="95" w:author="Jenny Sarsfield" w:date="2024-06-17T12:32:00Z">
        <w:r>
          <w:t>24</w:t>
        </w:r>
        <w:r>
          <w:fldChar w:fldCharType="end"/>
        </w:r>
        <w:r w:rsidRPr="00DF3470">
          <w:rPr>
            <w:rStyle w:val="Hyperlink"/>
          </w:rPr>
          <w:fldChar w:fldCharType="end"/>
        </w:r>
      </w:ins>
    </w:p>
    <w:p w14:paraId="232A7C41" w14:textId="5C32374E" w:rsidR="00537FFC" w:rsidRDefault="00537FFC">
      <w:pPr>
        <w:pStyle w:val="TOC3"/>
        <w:rPr>
          <w:ins w:id="96" w:author="Jenny Sarsfield" w:date="2024-06-17T12:32:00Z"/>
          <w:rFonts w:asciiTheme="minorHAnsi" w:eastAsiaTheme="minorEastAsia" w:hAnsiTheme="minorHAnsi" w:cstheme="minorBidi"/>
          <w:noProof/>
          <w:szCs w:val="22"/>
        </w:rPr>
      </w:pPr>
      <w:ins w:id="9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5.1</w:t>
        </w:r>
        <w:r>
          <w:rPr>
            <w:rFonts w:asciiTheme="minorHAnsi" w:eastAsiaTheme="minorEastAsia" w:hAnsiTheme="minorHAnsi" w:cstheme="minorBidi"/>
            <w:noProof/>
            <w:szCs w:val="22"/>
          </w:rPr>
          <w:tab/>
        </w:r>
        <w:r w:rsidRPr="00DF3470">
          <w:rPr>
            <w:rStyle w:val="Hyperlink"/>
            <w:noProof/>
          </w:rPr>
          <w:t>BSC Audit</w:t>
        </w:r>
        <w:r>
          <w:rPr>
            <w:noProof/>
          </w:rPr>
          <w:tab/>
        </w:r>
        <w:r>
          <w:rPr>
            <w:noProof/>
          </w:rPr>
          <w:fldChar w:fldCharType="begin"/>
        </w:r>
        <w:r>
          <w:rPr>
            <w:noProof/>
          </w:rPr>
          <w:instrText xml:space="preserve"> PAGEREF _Toc169519991 \h </w:instrText>
        </w:r>
        <w:r>
          <w:rPr>
            <w:noProof/>
          </w:rPr>
        </w:r>
      </w:ins>
      <w:r>
        <w:rPr>
          <w:noProof/>
        </w:rPr>
        <w:fldChar w:fldCharType="separate"/>
      </w:r>
      <w:ins w:id="98" w:author="Jenny Sarsfield" w:date="2024-06-17T12:32:00Z">
        <w:r>
          <w:rPr>
            <w:noProof/>
          </w:rPr>
          <w:t>24</w:t>
        </w:r>
        <w:r>
          <w:rPr>
            <w:noProof/>
          </w:rPr>
          <w:fldChar w:fldCharType="end"/>
        </w:r>
        <w:r w:rsidRPr="00DF3470">
          <w:rPr>
            <w:rStyle w:val="Hyperlink"/>
            <w:noProof/>
          </w:rPr>
          <w:fldChar w:fldCharType="end"/>
        </w:r>
      </w:ins>
    </w:p>
    <w:p w14:paraId="2FED9D3C" w14:textId="6B0E4155" w:rsidR="00537FFC" w:rsidRDefault="00537FFC">
      <w:pPr>
        <w:pStyle w:val="TOC3"/>
        <w:rPr>
          <w:ins w:id="99" w:author="Jenny Sarsfield" w:date="2024-06-17T12:32:00Z"/>
          <w:rFonts w:asciiTheme="minorHAnsi" w:eastAsiaTheme="minorEastAsia" w:hAnsiTheme="minorHAnsi" w:cstheme="minorBidi"/>
          <w:noProof/>
          <w:szCs w:val="22"/>
        </w:rPr>
      </w:pPr>
      <w:ins w:id="10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5.2</w:t>
        </w:r>
        <w:r>
          <w:rPr>
            <w:rFonts w:asciiTheme="minorHAnsi" w:eastAsiaTheme="minorEastAsia" w:hAnsiTheme="minorHAnsi" w:cstheme="minorBidi"/>
            <w:noProof/>
            <w:szCs w:val="22"/>
          </w:rPr>
          <w:tab/>
        </w:r>
        <w:r w:rsidRPr="00DF3470">
          <w:rPr>
            <w:rStyle w:val="Hyperlink"/>
            <w:noProof/>
          </w:rPr>
          <w:t>Terms of reference for BSC Auditor</w:t>
        </w:r>
        <w:r>
          <w:rPr>
            <w:noProof/>
          </w:rPr>
          <w:tab/>
        </w:r>
        <w:r>
          <w:rPr>
            <w:noProof/>
          </w:rPr>
          <w:fldChar w:fldCharType="begin"/>
        </w:r>
        <w:r>
          <w:rPr>
            <w:noProof/>
          </w:rPr>
          <w:instrText xml:space="preserve"> PAGEREF _Toc169519992 \h </w:instrText>
        </w:r>
        <w:r>
          <w:rPr>
            <w:noProof/>
          </w:rPr>
        </w:r>
      </w:ins>
      <w:r>
        <w:rPr>
          <w:noProof/>
        </w:rPr>
        <w:fldChar w:fldCharType="separate"/>
      </w:r>
      <w:ins w:id="101" w:author="Jenny Sarsfield" w:date="2024-06-17T12:32:00Z">
        <w:r>
          <w:rPr>
            <w:noProof/>
          </w:rPr>
          <w:t>26</w:t>
        </w:r>
        <w:r>
          <w:rPr>
            <w:noProof/>
          </w:rPr>
          <w:fldChar w:fldCharType="end"/>
        </w:r>
        <w:r w:rsidRPr="00DF3470">
          <w:rPr>
            <w:rStyle w:val="Hyperlink"/>
            <w:noProof/>
          </w:rPr>
          <w:fldChar w:fldCharType="end"/>
        </w:r>
      </w:ins>
    </w:p>
    <w:p w14:paraId="49B5D58C" w14:textId="2F76B83B" w:rsidR="00537FFC" w:rsidRDefault="00537FFC">
      <w:pPr>
        <w:pStyle w:val="TOC3"/>
        <w:rPr>
          <w:ins w:id="102" w:author="Jenny Sarsfield" w:date="2024-06-17T12:32:00Z"/>
          <w:rFonts w:asciiTheme="minorHAnsi" w:eastAsiaTheme="minorEastAsia" w:hAnsiTheme="minorHAnsi" w:cstheme="minorBidi"/>
          <w:noProof/>
          <w:szCs w:val="22"/>
        </w:rPr>
      </w:pPr>
      <w:ins w:id="10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5.3</w:t>
        </w:r>
        <w:r>
          <w:rPr>
            <w:rFonts w:asciiTheme="minorHAnsi" w:eastAsiaTheme="minorEastAsia" w:hAnsiTheme="minorHAnsi" w:cstheme="minorBidi"/>
            <w:noProof/>
            <w:szCs w:val="22"/>
          </w:rPr>
          <w:tab/>
        </w:r>
        <w:r w:rsidRPr="00DF3470">
          <w:rPr>
            <w:rStyle w:val="Hyperlink"/>
            <w:noProof/>
          </w:rPr>
          <w:t>Required contract terms</w:t>
        </w:r>
        <w:r>
          <w:rPr>
            <w:noProof/>
          </w:rPr>
          <w:tab/>
        </w:r>
        <w:r>
          <w:rPr>
            <w:noProof/>
          </w:rPr>
          <w:fldChar w:fldCharType="begin"/>
        </w:r>
        <w:r>
          <w:rPr>
            <w:noProof/>
          </w:rPr>
          <w:instrText xml:space="preserve"> PAGEREF _Toc169519993 \h </w:instrText>
        </w:r>
        <w:r>
          <w:rPr>
            <w:noProof/>
          </w:rPr>
        </w:r>
      </w:ins>
      <w:r>
        <w:rPr>
          <w:noProof/>
        </w:rPr>
        <w:fldChar w:fldCharType="separate"/>
      </w:r>
      <w:ins w:id="104" w:author="Jenny Sarsfield" w:date="2024-06-17T12:32:00Z">
        <w:r>
          <w:rPr>
            <w:noProof/>
          </w:rPr>
          <w:t>26</w:t>
        </w:r>
        <w:r>
          <w:rPr>
            <w:noProof/>
          </w:rPr>
          <w:fldChar w:fldCharType="end"/>
        </w:r>
        <w:r w:rsidRPr="00DF3470">
          <w:rPr>
            <w:rStyle w:val="Hyperlink"/>
            <w:noProof/>
          </w:rPr>
          <w:fldChar w:fldCharType="end"/>
        </w:r>
      </w:ins>
    </w:p>
    <w:p w14:paraId="5FCE3206" w14:textId="550C7DCB" w:rsidR="00537FFC" w:rsidRDefault="00537FFC">
      <w:pPr>
        <w:pStyle w:val="TOC3"/>
        <w:rPr>
          <w:ins w:id="105" w:author="Jenny Sarsfield" w:date="2024-06-17T12:32:00Z"/>
          <w:rFonts w:asciiTheme="minorHAnsi" w:eastAsiaTheme="minorEastAsia" w:hAnsiTheme="minorHAnsi" w:cstheme="minorBidi"/>
          <w:noProof/>
          <w:szCs w:val="22"/>
        </w:rPr>
      </w:pPr>
      <w:ins w:id="10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5.4</w:t>
        </w:r>
        <w:r>
          <w:rPr>
            <w:rFonts w:asciiTheme="minorHAnsi" w:eastAsiaTheme="minorEastAsia" w:hAnsiTheme="minorHAnsi" w:cstheme="minorBidi"/>
            <w:noProof/>
            <w:szCs w:val="22"/>
          </w:rPr>
          <w:tab/>
        </w:r>
        <w:r w:rsidRPr="00DF3470">
          <w:rPr>
            <w:rStyle w:val="Hyperlink"/>
            <w:noProof/>
          </w:rPr>
          <w:t>Reporting</w:t>
        </w:r>
        <w:r>
          <w:rPr>
            <w:noProof/>
          </w:rPr>
          <w:tab/>
        </w:r>
        <w:r>
          <w:rPr>
            <w:noProof/>
          </w:rPr>
          <w:fldChar w:fldCharType="begin"/>
        </w:r>
        <w:r>
          <w:rPr>
            <w:noProof/>
          </w:rPr>
          <w:instrText xml:space="preserve"> PAGEREF _Toc169519994 \h </w:instrText>
        </w:r>
        <w:r>
          <w:rPr>
            <w:noProof/>
          </w:rPr>
        </w:r>
      </w:ins>
      <w:r>
        <w:rPr>
          <w:noProof/>
        </w:rPr>
        <w:fldChar w:fldCharType="separate"/>
      </w:r>
      <w:ins w:id="107" w:author="Jenny Sarsfield" w:date="2024-06-17T12:32:00Z">
        <w:r>
          <w:rPr>
            <w:noProof/>
          </w:rPr>
          <w:t>27</w:t>
        </w:r>
        <w:r>
          <w:rPr>
            <w:noProof/>
          </w:rPr>
          <w:fldChar w:fldCharType="end"/>
        </w:r>
        <w:r w:rsidRPr="00DF3470">
          <w:rPr>
            <w:rStyle w:val="Hyperlink"/>
            <w:noProof/>
          </w:rPr>
          <w:fldChar w:fldCharType="end"/>
        </w:r>
      </w:ins>
    </w:p>
    <w:p w14:paraId="04620C0A" w14:textId="471B5F16" w:rsidR="00537FFC" w:rsidRDefault="00537FFC">
      <w:pPr>
        <w:pStyle w:val="TOC3"/>
        <w:rPr>
          <w:ins w:id="108" w:author="Jenny Sarsfield" w:date="2024-06-17T12:32:00Z"/>
          <w:rFonts w:asciiTheme="minorHAnsi" w:eastAsiaTheme="minorEastAsia" w:hAnsiTheme="minorHAnsi" w:cstheme="minorBidi"/>
          <w:noProof/>
          <w:szCs w:val="22"/>
        </w:rPr>
      </w:pPr>
      <w:ins w:id="10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5.5</w:t>
        </w:r>
        <w:r>
          <w:rPr>
            <w:rFonts w:asciiTheme="minorHAnsi" w:eastAsiaTheme="minorEastAsia" w:hAnsiTheme="minorHAnsi" w:cstheme="minorBidi"/>
            <w:noProof/>
            <w:szCs w:val="22"/>
          </w:rPr>
          <w:tab/>
        </w:r>
        <w:r w:rsidRPr="00DF3470">
          <w:rPr>
            <w:rStyle w:val="Hyperlink"/>
            <w:noProof/>
          </w:rPr>
          <w:t>Access/co-operation</w:t>
        </w:r>
        <w:r>
          <w:rPr>
            <w:noProof/>
          </w:rPr>
          <w:tab/>
        </w:r>
        <w:r>
          <w:rPr>
            <w:noProof/>
          </w:rPr>
          <w:fldChar w:fldCharType="begin"/>
        </w:r>
        <w:r>
          <w:rPr>
            <w:noProof/>
          </w:rPr>
          <w:instrText xml:space="preserve"> PAGEREF _Toc169519995 \h </w:instrText>
        </w:r>
        <w:r>
          <w:rPr>
            <w:noProof/>
          </w:rPr>
        </w:r>
      </w:ins>
      <w:r>
        <w:rPr>
          <w:noProof/>
        </w:rPr>
        <w:fldChar w:fldCharType="separate"/>
      </w:r>
      <w:ins w:id="110" w:author="Jenny Sarsfield" w:date="2024-06-17T12:32:00Z">
        <w:r>
          <w:rPr>
            <w:noProof/>
          </w:rPr>
          <w:t>27</w:t>
        </w:r>
        <w:r>
          <w:rPr>
            <w:noProof/>
          </w:rPr>
          <w:fldChar w:fldCharType="end"/>
        </w:r>
        <w:r w:rsidRPr="00DF3470">
          <w:rPr>
            <w:rStyle w:val="Hyperlink"/>
            <w:noProof/>
          </w:rPr>
          <w:fldChar w:fldCharType="end"/>
        </w:r>
      </w:ins>
    </w:p>
    <w:p w14:paraId="407498C6" w14:textId="4FC0459C" w:rsidR="00537FFC" w:rsidRDefault="00537FFC">
      <w:pPr>
        <w:pStyle w:val="TOC3"/>
        <w:rPr>
          <w:ins w:id="111" w:author="Jenny Sarsfield" w:date="2024-06-17T12:32:00Z"/>
          <w:rFonts w:asciiTheme="minorHAnsi" w:eastAsiaTheme="minorEastAsia" w:hAnsiTheme="minorHAnsi" w:cstheme="minorBidi"/>
          <w:noProof/>
          <w:szCs w:val="22"/>
        </w:rPr>
      </w:pPr>
      <w:ins w:id="11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5.6</w:t>
        </w:r>
        <w:r>
          <w:rPr>
            <w:rFonts w:asciiTheme="minorHAnsi" w:eastAsiaTheme="minorEastAsia" w:hAnsiTheme="minorHAnsi" w:cstheme="minorBidi"/>
            <w:noProof/>
            <w:szCs w:val="22"/>
          </w:rPr>
          <w:tab/>
        </w:r>
        <w:r w:rsidRPr="00DF3470">
          <w:rPr>
            <w:rStyle w:val="Hyperlink"/>
            <w:noProof/>
          </w:rPr>
          <w:t>Corrective Action</w:t>
        </w:r>
        <w:r>
          <w:rPr>
            <w:noProof/>
          </w:rPr>
          <w:tab/>
        </w:r>
        <w:r>
          <w:rPr>
            <w:noProof/>
          </w:rPr>
          <w:fldChar w:fldCharType="begin"/>
        </w:r>
        <w:r>
          <w:rPr>
            <w:noProof/>
          </w:rPr>
          <w:instrText xml:space="preserve"> PAGEREF _Toc169519996 \h </w:instrText>
        </w:r>
        <w:r>
          <w:rPr>
            <w:noProof/>
          </w:rPr>
        </w:r>
      </w:ins>
      <w:r>
        <w:rPr>
          <w:noProof/>
        </w:rPr>
        <w:fldChar w:fldCharType="separate"/>
      </w:r>
      <w:ins w:id="113" w:author="Jenny Sarsfield" w:date="2024-06-17T12:32:00Z">
        <w:r>
          <w:rPr>
            <w:noProof/>
          </w:rPr>
          <w:t>28</w:t>
        </w:r>
        <w:r>
          <w:rPr>
            <w:noProof/>
          </w:rPr>
          <w:fldChar w:fldCharType="end"/>
        </w:r>
        <w:r w:rsidRPr="00DF3470">
          <w:rPr>
            <w:rStyle w:val="Hyperlink"/>
            <w:noProof/>
          </w:rPr>
          <w:fldChar w:fldCharType="end"/>
        </w:r>
      </w:ins>
    </w:p>
    <w:p w14:paraId="5415C629" w14:textId="2A2EB59E" w:rsidR="00537FFC" w:rsidRDefault="00537FFC">
      <w:pPr>
        <w:pStyle w:val="TOC3"/>
        <w:rPr>
          <w:ins w:id="114" w:author="Jenny Sarsfield" w:date="2024-06-17T12:32:00Z"/>
          <w:rFonts w:asciiTheme="minorHAnsi" w:eastAsiaTheme="minorEastAsia" w:hAnsiTheme="minorHAnsi" w:cstheme="minorBidi"/>
          <w:noProof/>
          <w:szCs w:val="22"/>
        </w:rPr>
      </w:pPr>
      <w:ins w:id="11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5.7</w:t>
        </w:r>
        <w:r>
          <w:rPr>
            <w:rFonts w:asciiTheme="minorHAnsi" w:eastAsiaTheme="minorEastAsia" w:hAnsiTheme="minorHAnsi" w:cstheme="minorBidi"/>
            <w:noProof/>
            <w:szCs w:val="22"/>
          </w:rPr>
          <w:tab/>
        </w:r>
        <w:r w:rsidRPr="00DF3470">
          <w:rPr>
            <w:rStyle w:val="Hyperlink"/>
            <w:noProof/>
          </w:rPr>
          <w:t>BM Auditor</w:t>
        </w:r>
        <w:r>
          <w:rPr>
            <w:noProof/>
          </w:rPr>
          <w:tab/>
        </w:r>
        <w:r>
          <w:rPr>
            <w:noProof/>
          </w:rPr>
          <w:fldChar w:fldCharType="begin"/>
        </w:r>
        <w:r>
          <w:rPr>
            <w:noProof/>
          </w:rPr>
          <w:instrText xml:space="preserve"> PAGEREF _Toc169519997 \h </w:instrText>
        </w:r>
        <w:r>
          <w:rPr>
            <w:noProof/>
          </w:rPr>
        </w:r>
      </w:ins>
      <w:r>
        <w:rPr>
          <w:noProof/>
        </w:rPr>
        <w:fldChar w:fldCharType="separate"/>
      </w:r>
      <w:ins w:id="116" w:author="Jenny Sarsfield" w:date="2024-06-17T12:32:00Z">
        <w:r>
          <w:rPr>
            <w:noProof/>
          </w:rPr>
          <w:t>28</w:t>
        </w:r>
        <w:r>
          <w:rPr>
            <w:noProof/>
          </w:rPr>
          <w:fldChar w:fldCharType="end"/>
        </w:r>
        <w:r w:rsidRPr="00DF3470">
          <w:rPr>
            <w:rStyle w:val="Hyperlink"/>
            <w:noProof/>
          </w:rPr>
          <w:fldChar w:fldCharType="end"/>
        </w:r>
      </w:ins>
    </w:p>
    <w:p w14:paraId="625FF1C1" w14:textId="35D8748B" w:rsidR="00537FFC" w:rsidRDefault="00537FFC">
      <w:pPr>
        <w:pStyle w:val="TOC2"/>
        <w:rPr>
          <w:ins w:id="117" w:author="Jenny Sarsfield" w:date="2024-06-17T12:32:00Z"/>
          <w:rFonts w:asciiTheme="minorHAnsi" w:eastAsiaTheme="minorEastAsia" w:hAnsiTheme="minorHAnsi" w:cstheme="minorBidi"/>
          <w:szCs w:val="22"/>
        </w:rPr>
      </w:pPr>
      <w:ins w:id="118" w:author="Jenny Sarsfield" w:date="2024-06-17T12:32:00Z">
        <w:r w:rsidRPr="00DF3470">
          <w:rPr>
            <w:rStyle w:val="Hyperlink"/>
          </w:rPr>
          <w:fldChar w:fldCharType="begin"/>
        </w:r>
        <w:r w:rsidRPr="00DF3470">
          <w:rPr>
            <w:rStyle w:val="Hyperlink"/>
          </w:rPr>
          <w:instrText xml:space="preserve"> </w:instrText>
        </w:r>
        <w:r>
          <w:instrText>HYPERLINK \l "_Toc169519998"</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6.</w:t>
        </w:r>
        <w:r>
          <w:rPr>
            <w:rFonts w:asciiTheme="minorHAnsi" w:eastAsiaTheme="minorEastAsia" w:hAnsiTheme="minorHAnsi" w:cstheme="minorBidi"/>
            <w:szCs w:val="22"/>
          </w:rPr>
          <w:tab/>
        </w:r>
        <w:r w:rsidRPr="00DF3470">
          <w:rPr>
            <w:rStyle w:val="Hyperlink"/>
          </w:rPr>
          <w:t>LIABILITY AND RELATED ISSUES</w:t>
        </w:r>
        <w:r>
          <w:tab/>
        </w:r>
        <w:r>
          <w:fldChar w:fldCharType="begin"/>
        </w:r>
        <w:r>
          <w:instrText xml:space="preserve"> PAGEREF _Toc169519998 \h </w:instrText>
        </w:r>
      </w:ins>
      <w:r>
        <w:fldChar w:fldCharType="separate"/>
      </w:r>
      <w:ins w:id="119" w:author="Jenny Sarsfield" w:date="2024-06-17T12:32:00Z">
        <w:r>
          <w:t>29</w:t>
        </w:r>
        <w:r>
          <w:fldChar w:fldCharType="end"/>
        </w:r>
        <w:r w:rsidRPr="00DF3470">
          <w:rPr>
            <w:rStyle w:val="Hyperlink"/>
          </w:rPr>
          <w:fldChar w:fldCharType="end"/>
        </w:r>
      </w:ins>
    </w:p>
    <w:p w14:paraId="15CA514F" w14:textId="0A9BB4DC" w:rsidR="00537FFC" w:rsidRDefault="00537FFC">
      <w:pPr>
        <w:pStyle w:val="TOC3"/>
        <w:rPr>
          <w:ins w:id="120" w:author="Jenny Sarsfield" w:date="2024-06-17T12:32:00Z"/>
          <w:rFonts w:asciiTheme="minorHAnsi" w:eastAsiaTheme="minorEastAsia" w:hAnsiTheme="minorHAnsi" w:cstheme="minorBidi"/>
          <w:noProof/>
          <w:szCs w:val="22"/>
        </w:rPr>
      </w:pPr>
      <w:ins w:id="121"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"_Toc169519999"</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6.1</w:t>
        </w:r>
        <w:r>
          <w:rPr>
            <w:rFonts w:asciiTheme="minorHAnsi" w:eastAsiaTheme="minorEastAsia" w:hAnsiTheme="minorHAnsi" w:cstheme="minorBidi"/>
            <w:noProof/>
            <w:szCs w:val="22"/>
          </w:rPr>
          <w:tab/>
        </w:r>
        <w:r w:rsidRPr="00DF3470">
          <w:rPr>
            <w:rStyle w:val="Hyperlink"/>
            <w:noProof/>
          </w:rPr>
          <w:t>Relationship between Parties</w:t>
        </w:r>
        <w:r>
          <w:rPr>
            <w:noProof/>
          </w:rPr>
          <w:tab/>
        </w:r>
        <w:r>
          <w:rPr>
            <w:noProof/>
          </w:rPr>
          <w:fldChar w:fldCharType="begin"/>
        </w:r>
        <w:r>
          <w:rPr>
            <w:noProof/>
          </w:rPr>
          <w:instrText xml:space="preserve"> PAGEREF _Toc169519999 \h </w:instrText>
        </w:r>
        <w:r>
          <w:rPr>
            <w:noProof/>
          </w:rPr>
        </w:r>
      </w:ins>
      <w:r>
        <w:rPr>
          <w:noProof/>
        </w:rPr>
        <w:fldChar w:fldCharType="separate"/>
      </w:r>
      <w:ins w:id="122" w:author="Jenny Sarsfield" w:date="2024-06-17T12:32:00Z">
        <w:r>
          <w:rPr>
            <w:noProof/>
          </w:rPr>
          <w:t>29</w:t>
        </w:r>
        <w:r>
          <w:rPr>
            <w:noProof/>
          </w:rPr>
          <w:fldChar w:fldCharType="end"/>
        </w:r>
        <w:r w:rsidRPr="00DF3470">
          <w:rPr>
            <w:rStyle w:val="Hyperlink"/>
            <w:noProof/>
          </w:rPr>
          <w:fldChar w:fldCharType="end"/>
        </w:r>
      </w:ins>
    </w:p>
    <w:p w14:paraId="0D9DEF29" w14:textId="6E983780" w:rsidR="00537FFC" w:rsidRDefault="00537FFC">
      <w:pPr>
        <w:pStyle w:val="TOC3"/>
        <w:rPr>
          <w:ins w:id="123" w:author="Jenny Sarsfield" w:date="2024-06-17T12:32:00Z"/>
          <w:rFonts w:asciiTheme="minorHAnsi" w:eastAsiaTheme="minorEastAsia" w:hAnsiTheme="minorHAnsi" w:cstheme="minorBidi"/>
          <w:noProof/>
          <w:szCs w:val="22"/>
        </w:rPr>
      </w:pPr>
      <w:ins w:id="124"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6.2</w:t>
        </w:r>
        <w:r>
          <w:rPr>
            <w:rFonts w:asciiTheme="minorHAnsi" w:eastAsiaTheme="minorEastAsia" w:hAnsiTheme="minorHAnsi" w:cstheme="minorBidi"/>
            <w:noProof/>
            <w:szCs w:val="22"/>
          </w:rPr>
          <w:tab/>
        </w:r>
        <w:r w:rsidRPr="00DF3470">
          <w:rPr>
            <w:rStyle w:val="Hyperlink"/>
            <w:noProof/>
          </w:rPr>
          <w:t>Limitation of liability</w:t>
        </w:r>
        <w:r>
          <w:rPr>
            <w:noProof/>
          </w:rPr>
          <w:tab/>
        </w:r>
        <w:r>
          <w:rPr>
            <w:noProof/>
          </w:rPr>
          <w:fldChar w:fldCharType="begin"/>
        </w:r>
        <w:r>
          <w:rPr>
            <w:noProof/>
          </w:rPr>
          <w:instrText xml:space="preserve"> PAGEREF _Toc169520000 \h </w:instrText>
        </w:r>
        <w:r>
          <w:rPr>
            <w:noProof/>
          </w:rPr>
        </w:r>
      </w:ins>
      <w:r>
        <w:rPr>
          <w:noProof/>
        </w:rPr>
        <w:fldChar w:fldCharType="separate"/>
      </w:r>
      <w:ins w:id="125" w:author="Jenny Sarsfield" w:date="2024-06-17T12:32:00Z">
        <w:r>
          <w:rPr>
            <w:noProof/>
          </w:rPr>
          <w:t>29</w:t>
        </w:r>
        <w:r>
          <w:rPr>
            <w:noProof/>
          </w:rPr>
          <w:fldChar w:fldCharType="end"/>
        </w:r>
        <w:r w:rsidRPr="00DF3470">
          <w:rPr>
            <w:rStyle w:val="Hyperlink"/>
            <w:noProof/>
          </w:rPr>
          <w:fldChar w:fldCharType="end"/>
        </w:r>
      </w:ins>
    </w:p>
    <w:p w14:paraId="7EECB8DB" w14:textId="25BB67DC" w:rsidR="00537FFC" w:rsidRDefault="00537FFC">
      <w:pPr>
        <w:pStyle w:val="TOC3"/>
        <w:rPr>
          <w:ins w:id="126" w:author="Jenny Sarsfield" w:date="2024-06-17T12:32:00Z"/>
          <w:rFonts w:asciiTheme="minorHAnsi" w:eastAsiaTheme="minorEastAsia" w:hAnsiTheme="minorHAnsi" w:cstheme="minorBidi"/>
          <w:noProof/>
          <w:szCs w:val="22"/>
        </w:rPr>
      </w:pPr>
      <w:ins w:id="12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6.3</w:t>
        </w:r>
        <w:r>
          <w:rPr>
            <w:rFonts w:asciiTheme="minorHAnsi" w:eastAsiaTheme="minorEastAsia" w:hAnsiTheme="minorHAnsi" w:cstheme="minorBidi"/>
            <w:noProof/>
            <w:szCs w:val="22"/>
          </w:rPr>
          <w:tab/>
        </w:r>
        <w:r w:rsidRPr="00DF3470">
          <w:rPr>
            <w:rStyle w:val="Hyperlink"/>
            <w:noProof/>
          </w:rPr>
          <w:t>Exclusion of certain rights and remedies</w:t>
        </w:r>
        <w:r>
          <w:rPr>
            <w:noProof/>
          </w:rPr>
          <w:tab/>
        </w:r>
        <w:r>
          <w:rPr>
            <w:noProof/>
          </w:rPr>
          <w:fldChar w:fldCharType="begin"/>
        </w:r>
        <w:r>
          <w:rPr>
            <w:noProof/>
          </w:rPr>
          <w:instrText xml:space="preserve"> PAGEREF _Toc169520001 \h </w:instrText>
        </w:r>
        <w:r>
          <w:rPr>
            <w:noProof/>
          </w:rPr>
        </w:r>
      </w:ins>
      <w:r>
        <w:rPr>
          <w:noProof/>
        </w:rPr>
        <w:fldChar w:fldCharType="separate"/>
      </w:r>
      <w:ins w:id="128" w:author="Jenny Sarsfield" w:date="2024-06-17T12:32:00Z">
        <w:r>
          <w:rPr>
            <w:noProof/>
          </w:rPr>
          <w:t>30</w:t>
        </w:r>
        <w:r>
          <w:rPr>
            <w:noProof/>
          </w:rPr>
          <w:fldChar w:fldCharType="end"/>
        </w:r>
        <w:r w:rsidRPr="00DF3470">
          <w:rPr>
            <w:rStyle w:val="Hyperlink"/>
            <w:noProof/>
          </w:rPr>
          <w:fldChar w:fldCharType="end"/>
        </w:r>
      </w:ins>
    </w:p>
    <w:p w14:paraId="5A7C95E7" w14:textId="5744A6B3" w:rsidR="00537FFC" w:rsidRDefault="00537FFC">
      <w:pPr>
        <w:pStyle w:val="TOC3"/>
        <w:rPr>
          <w:ins w:id="129" w:author="Jenny Sarsfield" w:date="2024-06-17T12:32:00Z"/>
          <w:rFonts w:asciiTheme="minorHAnsi" w:eastAsiaTheme="minorEastAsia" w:hAnsiTheme="minorHAnsi" w:cstheme="minorBidi"/>
          <w:noProof/>
          <w:szCs w:val="22"/>
        </w:rPr>
      </w:pPr>
      <w:ins w:id="13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6.4</w:t>
        </w:r>
        <w:r>
          <w:rPr>
            <w:rFonts w:asciiTheme="minorHAnsi" w:eastAsiaTheme="minorEastAsia" w:hAnsiTheme="minorHAnsi" w:cstheme="minorBidi"/>
            <w:noProof/>
            <w:szCs w:val="22"/>
          </w:rPr>
          <w:tab/>
        </w:r>
        <w:r w:rsidRPr="00DF3470">
          <w:rPr>
            <w:rStyle w:val="Hyperlink"/>
            <w:noProof/>
          </w:rPr>
          <w:t>General provisions</w:t>
        </w:r>
        <w:r>
          <w:rPr>
            <w:noProof/>
          </w:rPr>
          <w:tab/>
        </w:r>
        <w:r>
          <w:rPr>
            <w:noProof/>
          </w:rPr>
          <w:fldChar w:fldCharType="begin"/>
        </w:r>
        <w:r>
          <w:rPr>
            <w:noProof/>
          </w:rPr>
          <w:instrText xml:space="preserve"> PAGEREF _Toc169520002 \h </w:instrText>
        </w:r>
        <w:r>
          <w:rPr>
            <w:noProof/>
          </w:rPr>
        </w:r>
      </w:ins>
      <w:r>
        <w:rPr>
          <w:noProof/>
        </w:rPr>
        <w:fldChar w:fldCharType="separate"/>
      </w:r>
      <w:ins w:id="131" w:author="Jenny Sarsfield" w:date="2024-06-17T12:32:00Z">
        <w:r>
          <w:rPr>
            <w:noProof/>
          </w:rPr>
          <w:t>31</w:t>
        </w:r>
        <w:r>
          <w:rPr>
            <w:noProof/>
          </w:rPr>
          <w:fldChar w:fldCharType="end"/>
        </w:r>
        <w:r w:rsidRPr="00DF3470">
          <w:rPr>
            <w:rStyle w:val="Hyperlink"/>
            <w:noProof/>
          </w:rPr>
          <w:fldChar w:fldCharType="end"/>
        </w:r>
      </w:ins>
    </w:p>
    <w:p w14:paraId="788FB1EE" w14:textId="73F2E70F" w:rsidR="00537FFC" w:rsidRDefault="00537FFC">
      <w:pPr>
        <w:pStyle w:val="TOC2"/>
        <w:rPr>
          <w:ins w:id="132" w:author="Jenny Sarsfield" w:date="2024-06-17T12:32:00Z"/>
          <w:rFonts w:asciiTheme="minorHAnsi" w:eastAsiaTheme="minorEastAsia" w:hAnsiTheme="minorHAnsi" w:cstheme="minorBidi"/>
          <w:szCs w:val="22"/>
        </w:rPr>
      </w:pPr>
      <w:ins w:id="133" w:author="Jenny Sarsfield" w:date="2024-06-17T12:32:00Z">
        <w:r w:rsidRPr="00DF3470">
          <w:rPr>
            <w:rStyle w:val="Hyperlink"/>
          </w:rPr>
          <w:fldChar w:fldCharType="begin"/>
        </w:r>
        <w:r w:rsidRPr="00DF3470">
          <w:rPr>
            <w:rStyle w:val="Hyperlink"/>
          </w:rPr>
          <w:instrText xml:space="preserve"> </w:instrText>
        </w:r>
        <w:r>
          <w:instrText>HYPERLINK \l "_Toc169520003"</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7.</w:t>
        </w:r>
        <w:r>
          <w:rPr>
            <w:rFonts w:asciiTheme="minorHAnsi" w:eastAsiaTheme="minorEastAsia" w:hAnsiTheme="minorHAnsi" w:cstheme="minorBidi"/>
            <w:szCs w:val="22"/>
          </w:rPr>
          <w:tab/>
        </w:r>
        <w:r w:rsidRPr="00DF3470">
          <w:rPr>
            <w:rStyle w:val="Hyperlink"/>
          </w:rPr>
          <w:t>DISPUTE RESOLUTION</w:t>
        </w:r>
        <w:r>
          <w:tab/>
        </w:r>
        <w:r>
          <w:fldChar w:fldCharType="begin"/>
        </w:r>
        <w:r>
          <w:instrText xml:space="preserve"> PAGEREF _Toc169520003 \h </w:instrText>
        </w:r>
      </w:ins>
      <w:r>
        <w:fldChar w:fldCharType="separate"/>
      </w:r>
      <w:ins w:id="134" w:author="Jenny Sarsfield" w:date="2024-06-17T12:32:00Z">
        <w:r>
          <w:t>31</w:t>
        </w:r>
        <w:r>
          <w:fldChar w:fldCharType="end"/>
        </w:r>
        <w:r w:rsidRPr="00DF3470">
          <w:rPr>
            <w:rStyle w:val="Hyperlink"/>
          </w:rPr>
          <w:fldChar w:fldCharType="end"/>
        </w:r>
      </w:ins>
    </w:p>
    <w:p w14:paraId="3BA9F0B2" w14:textId="7B705CB2" w:rsidR="00537FFC" w:rsidRDefault="00537FFC">
      <w:pPr>
        <w:pStyle w:val="TOC3"/>
        <w:rPr>
          <w:ins w:id="135" w:author="Jenny Sarsfield" w:date="2024-06-17T12:32:00Z"/>
          <w:rFonts w:asciiTheme="minorHAnsi" w:eastAsiaTheme="minorEastAsia" w:hAnsiTheme="minorHAnsi" w:cstheme="minorBidi"/>
          <w:noProof/>
          <w:szCs w:val="22"/>
        </w:rPr>
      </w:pPr>
      <w:ins w:id="13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7.1</w:t>
        </w:r>
        <w:r>
          <w:rPr>
            <w:rFonts w:asciiTheme="minorHAnsi" w:eastAsiaTheme="minorEastAsia" w:hAnsiTheme="minorHAnsi" w:cstheme="minorBidi"/>
            <w:noProof/>
            <w:szCs w:val="22"/>
          </w:rPr>
          <w:tab/>
        </w:r>
        <w:r w:rsidRPr="00DF3470">
          <w:rPr>
            <w:rStyle w:val="Hyperlink"/>
            <w:noProof/>
          </w:rPr>
          <w:t>Arbitration</w:t>
        </w:r>
        <w:r>
          <w:rPr>
            <w:noProof/>
          </w:rPr>
          <w:tab/>
        </w:r>
        <w:r>
          <w:rPr>
            <w:noProof/>
          </w:rPr>
          <w:fldChar w:fldCharType="begin"/>
        </w:r>
        <w:r>
          <w:rPr>
            <w:noProof/>
          </w:rPr>
          <w:instrText xml:space="preserve"> PAGEREF _Toc169520004 \h </w:instrText>
        </w:r>
        <w:r>
          <w:rPr>
            <w:noProof/>
          </w:rPr>
        </w:r>
      </w:ins>
      <w:r>
        <w:rPr>
          <w:noProof/>
        </w:rPr>
        <w:fldChar w:fldCharType="separate"/>
      </w:r>
      <w:ins w:id="137" w:author="Jenny Sarsfield" w:date="2024-06-17T12:32:00Z">
        <w:r>
          <w:rPr>
            <w:noProof/>
          </w:rPr>
          <w:t>31</w:t>
        </w:r>
        <w:r>
          <w:rPr>
            <w:noProof/>
          </w:rPr>
          <w:fldChar w:fldCharType="end"/>
        </w:r>
        <w:r w:rsidRPr="00DF3470">
          <w:rPr>
            <w:rStyle w:val="Hyperlink"/>
            <w:noProof/>
          </w:rPr>
          <w:fldChar w:fldCharType="end"/>
        </w:r>
      </w:ins>
    </w:p>
    <w:p w14:paraId="0183B29C" w14:textId="7707461E" w:rsidR="00537FFC" w:rsidRDefault="00537FFC">
      <w:pPr>
        <w:pStyle w:val="TOC3"/>
        <w:rPr>
          <w:ins w:id="138" w:author="Jenny Sarsfield" w:date="2024-06-17T12:32:00Z"/>
          <w:rFonts w:asciiTheme="minorHAnsi" w:eastAsiaTheme="minorEastAsia" w:hAnsiTheme="minorHAnsi" w:cstheme="minorBidi"/>
          <w:noProof/>
          <w:szCs w:val="22"/>
        </w:rPr>
      </w:pPr>
      <w:ins w:id="13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7.2</w:t>
        </w:r>
        <w:r>
          <w:rPr>
            <w:rFonts w:asciiTheme="minorHAnsi" w:eastAsiaTheme="minorEastAsia" w:hAnsiTheme="minorHAnsi" w:cstheme="minorBidi"/>
            <w:noProof/>
            <w:szCs w:val="22"/>
          </w:rPr>
          <w:tab/>
        </w:r>
        <w:r w:rsidRPr="00DF3470">
          <w:rPr>
            <w:rStyle w:val="Hyperlink"/>
            <w:noProof/>
          </w:rPr>
          <w:t>Third Party Claims</w:t>
        </w:r>
        <w:r>
          <w:rPr>
            <w:noProof/>
          </w:rPr>
          <w:tab/>
        </w:r>
        <w:r>
          <w:rPr>
            <w:noProof/>
          </w:rPr>
          <w:fldChar w:fldCharType="begin"/>
        </w:r>
        <w:r>
          <w:rPr>
            <w:noProof/>
          </w:rPr>
          <w:instrText xml:space="preserve"> PAGEREF _Toc169520005 \h </w:instrText>
        </w:r>
        <w:r>
          <w:rPr>
            <w:noProof/>
          </w:rPr>
        </w:r>
      </w:ins>
      <w:r>
        <w:rPr>
          <w:noProof/>
        </w:rPr>
        <w:fldChar w:fldCharType="separate"/>
      </w:r>
      <w:ins w:id="140" w:author="Jenny Sarsfield" w:date="2024-06-17T12:32:00Z">
        <w:r>
          <w:rPr>
            <w:noProof/>
          </w:rPr>
          <w:t>32</w:t>
        </w:r>
        <w:r>
          <w:rPr>
            <w:noProof/>
          </w:rPr>
          <w:fldChar w:fldCharType="end"/>
        </w:r>
        <w:r w:rsidRPr="00DF3470">
          <w:rPr>
            <w:rStyle w:val="Hyperlink"/>
            <w:noProof/>
          </w:rPr>
          <w:fldChar w:fldCharType="end"/>
        </w:r>
      </w:ins>
    </w:p>
    <w:p w14:paraId="3467CB43" w14:textId="20E48EE7" w:rsidR="00537FFC" w:rsidRDefault="00537FFC">
      <w:pPr>
        <w:pStyle w:val="TOC2"/>
        <w:rPr>
          <w:ins w:id="141" w:author="Jenny Sarsfield" w:date="2024-06-17T12:32:00Z"/>
          <w:rFonts w:asciiTheme="minorHAnsi" w:eastAsiaTheme="minorEastAsia" w:hAnsiTheme="minorHAnsi" w:cstheme="minorBidi"/>
          <w:szCs w:val="22"/>
        </w:rPr>
      </w:pPr>
      <w:ins w:id="142" w:author="Jenny Sarsfield" w:date="2024-06-17T12:32:00Z">
        <w:r w:rsidRPr="00DF3470">
          <w:rPr>
            <w:rStyle w:val="Hyperlink"/>
          </w:rPr>
          <w:fldChar w:fldCharType="begin"/>
        </w:r>
        <w:r w:rsidRPr="00DF3470">
          <w:rPr>
            <w:rStyle w:val="Hyperlink"/>
          </w:rPr>
          <w:instrText xml:space="preserve"> </w:instrText>
        </w:r>
        <w:r>
          <w:instrText>HYPERLINK \l "_Toc169520006"</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8.</w:t>
        </w:r>
        <w:r>
          <w:rPr>
            <w:rFonts w:asciiTheme="minorHAnsi" w:eastAsiaTheme="minorEastAsia" w:hAnsiTheme="minorHAnsi" w:cstheme="minorBidi"/>
            <w:szCs w:val="22"/>
          </w:rPr>
          <w:tab/>
        </w:r>
        <w:r w:rsidRPr="00DF3470">
          <w:rPr>
            <w:rStyle w:val="Hyperlink"/>
          </w:rPr>
          <w:t>REFERENCES TO THE AUTHORITY</w:t>
        </w:r>
        <w:r>
          <w:tab/>
        </w:r>
        <w:r>
          <w:fldChar w:fldCharType="begin"/>
        </w:r>
        <w:r>
          <w:instrText xml:space="preserve"> PAGEREF _Toc169520006 \h </w:instrText>
        </w:r>
      </w:ins>
      <w:r>
        <w:fldChar w:fldCharType="separate"/>
      </w:r>
      <w:ins w:id="143" w:author="Jenny Sarsfield" w:date="2024-06-17T12:32:00Z">
        <w:r>
          <w:t>33</w:t>
        </w:r>
        <w:r>
          <w:fldChar w:fldCharType="end"/>
        </w:r>
        <w:r w:rsidRPr="00DF3470">
          <w:rPr>
            <w:rStyle w:val="Hyperlink"/>
          </w:rPr>
          <w:fldChar w:fldCharType="end"/>
        </w:r>
      </w:ins>
    </w:p>
    <w:p w14:paraId="0CED92D9" w14:textId="6939B8E1" w:rsidR="00537FFC" w:rsidRDefault="00537FFC">
      <w:pPr>
        <w:pStyle w:val="TOC3"/>
        <w:rPr>
          <w:ins w:id="144" w:author="Jenny Sarsfield" w:date="2024-06-17T12:32:00Z"/>
          <w:rFonts w:asciiTheme="minorHAnsi" w:eastAsiaTheme="minorEastAsia" w:hAnsiTheme="minorHAnsi" w:cstheme="minorBidi"/>
          <w:noProof/>
          <w:szCs w:val="22"/>
        </w:rPr>
      </w:pPr>
      <w:ins w:id="14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8.1</w:t>
        </w:r>
        <w:r>
          <w:rPr>
            <w:rFonts w:asciiTheme="minorHAnsi" w:eastAsiaTheme="minorEastAsia" w:hAnsiTheme="minorHAnsi" w:cstheme="minorBidi"/>
            <w:noProof/>
            <w:szCs w:val="22"/>
          </w:rPr>
          <w:tab/>
        </w:r>
        <w:r w:rsidRPr="00DF3470">
          <w:rPr>
            <w:rStyle w:val="Hyperlink"/>
            <w:noProof/>
          </w:rPr>
          <w:t>General provisions</w:t>
        </w:r>
        <w:r>
          <w:rPr>
            <w:noProof/>
          </w:rPr>
          <w:tab/>
        </w:r>
        <w:r>
          <w:rPr>
            <w:noProof/>
          </w:rPr>
          <w:fldChar w:fldCharType="begin"/>
        </w:r>
        <w:r>
          <w:rPr>
            <w:noProof/>
          </w:rPr>
          <w:instrText xml:space="preserve"> PAGEREF _Toc169520007 \h </w:instrText>
        </w:r>
        <w:r>
          <w:rPr>
            <w:noProof/>
          </w:rPr>
        </w:r>
      </w:ins>
      <w:r>
        <w:rPr>
          <w:noProof/>
        </w:rPr>
        <w:fldChar w:fldCharType="separate"/>
      </w:r>
      <w:ins w:id="146" w:author="Jenny Sarsfield" w:date="2024-06-17T12:32:00Z">
        <w:r>
          <w:rPr>
            <w:noProof/>
          </w:rPr>
          <w:t>33</w:t>
        </w:r>
        <w:r>
          <w:rPr>
            <w:noProof/>
          </w:rPr>
          <w:fldChar w:fldCharType="end"/>
        </w:r>
        <w:r w:rsidRPr="00DF3470">
          <w:rPr>
            <w:rStyle w:val="Hyperlink"/>
            <w:noProof/>
          </w:rPr>
          <w:fldChar w:fldCharType="end"/>
        </w:r>
      </w:ins>
    </w:p>
    <w:p w14:paraId="11275515" w14:textId="5435230B" w:rsidR="00537FFC" w:rsidRDefault="00537FFC">
      <w:pPr>
        <w:pStyle w:val="TOC2"/>
        <w:rPr>
          <w:ins w:id="147" w:author="Jenny Sarsfield" w:date="2024-06-17T12:32:00Z"/>
          <w:rFonts w:asciiTheme="minorHAnsi" w:eastAsiaTheme="minorEastAsia" w:hAnsiTheme="minorHAnsi" w:cstheme="minorBidi"/>
          <w:szCs w:val="22"/>
        </w:rPr>
      </w:pPr>
      <w:ins w:id="148" w:author="Jenny Sarsfield" w:date="2024-06-17T12:32:00Z">
        <w:r w:rsidRPr="00DF3470">
          <w:rPr>
            <w:rStyle w:val="Hyperlink"/>
          </w:rPr>
          <w:fldChar w:fldCharType="begin"/>
        </w:r>
        <w:r w:rsidRPr="00DF3470">
          <w:rPr>
            <w:rStyle w:val="Hyperlink"/>
          </w:rPr>
          <w:instrText xml:space="preserve"> </w:instrText>
        </w:r>
        <w:r>
          <w:instrText>HYPERLINK \l "_Toc169520008"</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9.</w:t>
        </w:r>
        <w:r>
          <w:rPr>
            <w:rFonts w:asciiTheme="minorHAnsi" w:eastAsiaTheme="minorEastAsia" w:hAnsiTheme="minorHAnsi" w:cstheme="minorBidi"/>
            <w:szCs w:val="22"/>
          </w:rPr>
          <w:tab/>
        </w:r>
        <w:r w:rsidRPr="00DF3470">
          <w:rPr>
            <w:rStyle w:val="Hyperlink"/>
          </w:rPr>
          <w:t>GENERAL</w:t>
        </w:r>
        <w:r>
          <w:tab/>
        </w:r>
        <w:r>
          <w:fldChar w:fldCharType="begin"/>
        </w:r>
        <w:r>
          <w:instrText xml:space="preserve"> PAGEREF _Toc169520008 \h </w:instrText>
        </w:r>
      </w:ins>
      <w:r>
        <w:fldChar w:fldCharType="separate"/>
      </w:r>
      <w:ins w:id="149" w:author="Jenny Sarsfield" w:date="2024-06-17T12:32:00Z">
        <w:r>
          <w:t>34</w:t>
        </w:r>
        <w:r>
          <w:fldChar w:fldCharType="end"/>
        </w:r>
        <w:r w:rsidRPr="00DF3470">
          <w:rPr>
            <w:rStyle w:val="Hyperlink"/>
          </w:rPr>
          <w:fldChar w:fldCharType="end"/>
        </w:r>
      </w:ins>
    </w:p>
    <w:p w14:paraId="2CF7B1FA" w14:textId="6D650108" w:rsidR="00537FFC" w:rsidRDefault="00537FFC">
      <w:pPr>
        <w:pStyle w:val="TOC3"/>
        <w:rPr>
          <w:ins w:id="150" w:author="Jenny Sarsfield" w:date="2024-06-17T12:32:00Z"/>
          <w:rFonts w:asciiTheme="minorHAnsi" w:eastAsiaTheme="minorEastAsia" w:hAnsiTheme="minorHAnsi" w:cstheme="minorBidi"/>
          <w:noProof/>
          <w:szCs w:val="22"/>
        </w:rPr>
      </w:pPr>
      <w:ins w:id="151"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"_Toc169520009"</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9.1</w:t>
        </w:r>
        <w:r>
          <w:rPr>
            <w:rFonts w:asciiTheme="minorHAnsi" w:eastAsiaTheme="minorEastAsia" w:hAnsiTheme="minorHAnsi" w:cstheme="minorBidi"/>
            <w:noProof/>
            <w:szCs w:val="22"/>
          </w:rPr>
          <w:tab/>
        </w:r>
        <w:r w:rsidRPr="00DF3470">
          <w:rPr>
            <w:rStyle w:val="Hyperlink"/>
            <w:noProof/>
          </w:rPr>
          <w:t>Assignment</w:t>
        </w:r>
        <w:r>
          <w:rPr>
            <w:noProof/>
          </w:rPr>
          <w:tab/>
        </w:r>
        <w:r>
          <w:rPr>
            <w:noProof/>
          </w:rPr>
          <w:fldChar w:fldCharType="begin"/>
        </w:r>
        <w:r>
          <w:rPr>
            <w:noProof/>
          </w:rPr>
          <w:instrText xml:space="preserve"> PAGEREF _Toc169520009 \h </w:instrText>
        </w:r>
        <w:r>
          <w:rPr>
            <w:noProof/>
          </w:rPr>
        </w:r>
      </w:ins>
      <w:r>
        <w:rPr>
          <w:noProof/>
        </w:rPr>
        <w:fldChar w:fldCharType="separate"/>
      </w:r>
      <w:ins w:id="152" w:author="Jenny Sarsfield" w:date="2024-06-17T12:32:00Z">
        <w:r>
          <w:rPr>
            <w:noProof/>
          </w:rPr>
          <w:t>34</w:t>
        </w:r>
        <w:r>
          <w:rPr>
            <w:noProof/>
          </w:rPr>
          <w:fldChar w:fldCharType="end"/>
        </w:r>
        <w:r w:rsidRPr="00DF3470">
          <w:rPr>
            <w:rStyle w:val="Hyperlink"/>
            <w:noProof/>
          </w:rPr>
          <w:fldChar w:fldCharType="end"/>
        </w:r>
      </w:ins>
    </w:p>
    <w:p w14:paraId="35738D83" w14:textId="6A5FC6D4" w:rsidR="00537FFC" w:rsidRDefault="00537FFC">
      <w:pPr>
        <w:pStyle w:val="TOC3"/>
        <w:rPr>
          <w:ins w:id="153" w:author="Jenny Sarsfield" w:date="2024-06-17T12:32:00Z"/>
          <w:rFonts w:asciiTheme="minorHAnsi" w:eastAsiaTheme="minorEastAsia" w:hAnsiTheme="minorHAnsi" w:cstheme="minorBidi"/>
          <w:noProof/>
          <w:szCs w:val="22"/>
        </w:rPr>
      </w:pPr>
      <w:ins w:id="154" w:author="Jenny Sarsfield" w:date="2024-06-17T12:32:00Z">
        <w:r w:rsidRPr="00DF3470">
          <w:rPr>
            <w:rStyle w:val="Hyperlink"/>
            <w:noProof/>
          </w:rPr>
          <w:lastRenderedPageBreak/>
          <w:fldChar w:fldCharType="begin"/>
        </w:r>
        <w:r w:rsidRPr="00DF3470">
          <w:rPr>
            <w:rStyle w:val="Hyperlink"/>
            <w:noProof/>
          </w:rPr>
          <w:instrText xml:space="preserve"> </w:instrText>
        </w:r>
        <w:r>
          <w:rPr>
            <w:noProof/>
          </w:rPr>
          <w:instrText>HYPERLINK \l "_Toc169520010"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9.2</w:t>
        </w:r>
        <w:r>
          <w:rPr>
            <w:rFonts w:asciiTheme="minorHAnsi" w:eastAsiaTheme="minorEastAsia" w:hAnsiTheme="minorHAnsi" w:cstheme="minorBidi"/>
            <w:noProof/>
            <w:szCs w:val="22"/>
          </w:rPr>
          <w:tab/>
        </w:r>
        <w:r w:rsidRPr="00DF3470">
          <w:rPr>
            <w:rStyle w:val="Hyperlink"/>
            <w:noProof/>
          </w:rPr>
          <w:t>Notices</w:t>
        </w:r>
        <w:r>
          <w:rPr>
            <w:noProof/>
          </w:rPr>
          <w:tab/>
        </w:r>
        <w:r>
          <w:rPr>
            <w:noProof/>
          </w:rPr>
          <w:fldChar w:fldCharType="begin"/>
        </w:r>
        <w:r>
          <w:rPr>
            <w:noProof/>
          </w:rPr>
          <w:instrText xml:space="preserve"> PAGEREF _Toc169520010 \h </w:instrText>
        </w:r>
        <w:r>
          <w:rPr>
            <w:noProof/>
          </w:rPr>
        </w:r>
      </w:ins>
      <w:r>
        <w:rPr>
          <w:noProof/>
        </w:rPr>
        <w:fldChar w:fldCharType="separate"/>
      </w:r>
      <w:ins w:id="155" w:author="Jenny Sarsfield" w:date="2024-06-17T12:32:00Z">
        <w:r>
          <w:rPr>
            <w:noProof/>
          </w:rPr>
          <w:t>34</w:t>
        </w:r>
        <w:r>
          <w:rPr>
            <w:noProof/>
          </w:rPr>
          <w:fldChar w:fldCharType="end"/>
        </w:r>
        <w:r w:rsidRPr="00DF3470">
          <w:rPr>
            <w:rStyle w:val="Hyperlink"/>
            <w:noProof/>
          </w:rPr>
          <w:fldChar w:fldCharType="end"/>
        </w:r>
      </w:ins>
    </w:p>
    <w:p w14:paraId="2D08B9F0" w14:textId="38192E69" w:rsidR="00537FFC" w:rsidRDefault="00537FFC">
      <w:pPr>
        <w:pStyle w:val="TOC3"/>
        <w:rPr>
          <w:ins w:id="156" w:author="Jenny Sarsfield" w:date="2024-06-17T12:32:00Z"/>
          <w:rFonts w:asciiTheme="minorHAnsi" w:eastAsiaTheme="minorEastAsia" w:hAnsiTheme="minorHAnsi" w:cstheme="minorBidi"/>
          <w:noProof/>
          <w:szCs w:val="22"/>
        </w:rPr>
      </w:pPr>
      <w:ins w:id="15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9.3</w:t>
        </w:r>
        <w:r>
          <w:rPr>
            <w:rFonts w:asciiTheme="minorHAnsi" w:eastAsiaTheme="minorEastAsia" w:hAnsiTheme="minorHAnsi" w:cstheme="minorBidi"/>
            <w:noProof/>
            <w:szCs w:val="22"/>
          </w:rPr>
          <w:tab/>
        </w:r>
        <w:r w:rsidRPr="00DF3470">
          <w:rPr>
            <w:rStyle w:val="Hyperlink"/>
            <w:noProof/>
          </w:rPr>
          <w:t>Waiver</w:t>
        </w:r>
        <w:r>
          <w:rPr>
            <w:noProof/>
          </w:rPr>
          <w:tab/>
        </w:r>
        <w:r>
          <w:rPr>
            <w:noProof/>
          </w:rPr>
          <w:fldChar w:fldCharType="begin"/>
        </w:r>
        <w:r>
          <w:rPr>
            <w:noProof/>
          </w:rPr>
          <w:instrText xml:space="preserve"> PAGEREF _Toc169520011 \h </w:instrText>
        </w:r>
        <w:r>
          <w:rPr>
            <w:noProof/>
          </w:rPr>
        </w:r>
      </w:ins>
      <w:r>
        <w:rPr>
          <w:noProof/>
        </w:rPr>
        <w:fldChar w:fldCharType="separate"/>
      </w:r>
      <w:ins w:id="158" w:author="Jenny Sarsfield" w:date="2024-06-17T12:32:00Z">
        <w:r>
          <w:rPr>
            <w:noProof/>
          </w:rPr>
          <w:t>35</w:t>
        </w:r>
        <w:r>
          <w:rPr>
            <w:noProof/>
          </w:rPr>
          <w:fldChar w:fldCharType="end"/>
        </w:r>
        <w:r w:rsidRPr="00DF3470">
          <w:rPr>
            <w:rStyle w:val="Hyperlink"/>
            <w:noProof/>
          </w:rPr>
          <w:fldChar w:fldCharType="end"/>
        </w:r>
      </w:ins>
    </w:p>
    <w:p w14:paraId="42D1F82A" w14:textId="5EB87539" w:rsidR="00537FFC" w:rsidRDefault="00537FFC">
      <w:pPr>
        <w:pStyle w:val="TOC3"/>
        <w:rPr>
          <w:ins w:id="159" w:author="Jenny Sarsfield" w:date="2024-06-17T12:32:00Z"/>
          <w:rFonts w:asciiTheme="minorHAnsi" w:eastAsiaTheme="minorEastAsia" w:hAnsiTheme="minorHAnsi" w:cstheme="minorBidi"/>
          <w:noProof/>
          <w:szCs w:val="22"/>
        </w:rPr>
      </w:pPr>
      <w:ins w:id="16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9.4</w:t>
        </w:r>
        <w:r>
          <w:rPr>
            <w:rFonts w:asciiTheme="minorHAnsi" w:eastAsiaTheme="minorEastAsia" w:hAnsiTheme="minorHAnsi" w:cstheme="minorBidi"/>
            <w:noProof/>
            <w:szCs w:val="22"/>
          </w:rPr>
          <w:tab/>
        </w:r>
        <w:r w:rsidRPr="00DF3470">
          <w:rPr>
            <w:rStyle w:val="Hyperlink"/>
            <w:noProof/>
          </w:rPr>
          <w:t>Rights of Third Parties</w:t>
        </w:r>
        <w:r>
          <w:rPr>
            <w:noProof/>
          </w:rPr>
          <w:tab/>
        </w:r>
        <w:r>
          <w:rPr>
            <w:noProof/>
          </w:rPr>
          <w:fldChar w:fldCharType="begin"/>
        </w:r>
        <w:r>
          <w:rPr>
            <w:noProof/>
          </w:rPr>
          <w:instrText xml:space="preserve"> PAGEREF _Toc169520012 \h </w:instrText>
        </w:r>
        <w:r>
          <w:rPr>
            <w:noProof/>
          </w:rPr>
        </w:r>
      </w:ins>
      <w:r>
        <w:rPr>
          <w:noProof/>
        </w:rPr>
        <w:fldChar w:fldCharType="separate"/>
      </w:r>
      <w:ins w:id="161" w:author="Jenny Sarsfield" w:date="2024-06-17T12:32:00Z">
        <w:r>
          <w:rPr>
            <w:noProof/>
          </w:rPr>
          <w:t>35</w:t>
        </w:r>
        <w:r>
          <w:rPr>
            <w:noProof/>
          </w:rPr>
          <w:fldChar w:fldCharType="end"/>
        </w:r>
        <w:r w:rsidRPr="00DF3470">
          <w:rPr>
            <w:rStyle w:val="Hyperlink"/>
            <w:noProof/>
          </w:rPr>
          <w:fldChar w:fldCharType="end"/>
        </w:r>
      </w:ins>
    </w:p>
    <w:p w14:paraId="0C2A4425" w14:textId="6FC8DB6B" w:rsidR="00537FFC" w:rsidRDefault="00537FFC">
      <w:pPr>
        <w:pStyle w:val="TOC3"/>
        <w:rPr>
          <w:ins w:id="162" w:author="Jenny Sarsfield" w:date="2024-06-17T12:32:00Z"/>
          <w:rFonts w:asciiTheme="minorHAnsi" w:eastAsiaTheme="minorEastAsia" w:hAnsiTheme="minorHAnsi" w:cstheme="minorBidi"/>
          <w:noProof/>
          <w:szCs w:val="22"/>
        </w:rPr>
      </w:pPr>
      <w:ins w:id="16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9.5</w:t>
        </w:r>
        <w:r>
          <w:rPr>
            <w:rFonts w:asciiTheme="minorHAnsi" w:eastAsiaTheme="minorEastAsia" w:hAnsiTheme="minorHAnsi" w:cstheme="minorBidi"/>
            <w:noProof/>
            <w:szCs w:val="22"/>
          </w:rPr>
          <w:tab/>
        </w:r>
        <w:r w:rsidRPr="00DF3470">
          <w:rPr>
            <w:rStyle w:val="Hyperlink"/>
            <w:noProof/>
          </w:rPr>
          <w:t>Language</w:t>
        </w:r>
        <w:r>
          <w:rPr>
            <w:noProof/>
          </w:rPr>
          <w:tab/>
        </w:r>
        <w:r>
          <w:rPr>
            <w:noProof/>
          </w:rPr>
          <w:fldChar w:fldCharType="begin"/>
        </w:r>
        <w:r>
          <w:rPr>
            <w:noProof/>
          </w:rPr>
          <w:instrText xml:space="preserve"> PAGEREF _Toc169520013 \h </w:instrText>
        </w:r>
        <w:r>
          <w:rPr>
            <w:noProof/>
          </w:rPr>
        </w:r>
      </w:ins>
      <w:r>
        <w:rPr>
          <w:noProof/>
        </w:rPr>
        <w:fldChar w:fldCharType="separate"/>
      </w:r>
      <w:ins w:id="164" w:author="Jenny Sarsfield" w:date="2024-06-17T12:32:00Z">
        <w:r>
          <w:rPr>
            <w:noProof/>
          </w:rPr>
          <w:t>36</w:t>
        </w:r>
        <w:r>
          <w:rPr>
            <w:noProof/>
          </w:rPr>
          <w:fldChar w:fldCharType="end"/>
        </w:r>
        <w:r w:rsidRPr="00DF3470">
          <w:rPr>
            <w:rStyle w:val="Hyperlink"/>
            <w:noProof/>
          </w:rPr>
          <w:fldChar w:fldCharType="end"/>
        </w:r>
      </w:ins>
    </w:p>
    <w:p w14:paraId="4C84ED99" w14:textId="04D6E413" w:rsidR="00537FFC" w:rsidRDefault="00537FFC">
      <w:pPr>
        <w:pStyle w:val="TOC3"/>
        <w:rPr>
          <w:ins w:id="165" w:author="Jenny Sarsfield" w:date="2024-06-17T12:32:00Z"/>
          <w:rFonts w:asciiTheme="minorHAnsi" w:eastAsiaTheme="minorEastAsia" w:hAnsiTheme="minorHAnsi" w:cstheme="minorBidi"/>
          <w:noProof/>
          <w:szCs w:val="22"/>
        </w:rPr>
      </w:pPr>
      <w:ins w:id="16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9.6</w:t>
        </w:r>
        <w:r>
          <w:rPr>
            <w:rFonts w:asciiTheme="minorHAnsi" w:eastAsiaTheme="minorEastAsia" w:hAnsiTheme="minorHAnsi" w:cstheme="minorBidi"/>
            <w:noProof/>
            <w:szCs w:val="22"/>
          </w:rPr>
          <w:tab/>
        </w:r>
        <w:r w:rsidRPr="00DF3470">
          <w:rPr>
            <w:rStyle w:val="Hyperlink"/>
            <w:noProof/>
          </w:rPr>
          <w:t>Severance of Terms</w:t>
        </w:r>
        <w:r>
          <w:rPr>
            <w:noProof/>
          </w:rPr>
          <w:tab/>
        </w:r>
        <w:r>
          <w:rPr>
            <w:noProof/>
          </w:rPr>
          <w:fldChar w:fldCharType="begin"/>
        </w:r>
        <w:r>
          <w:rPr>
            <w:noProof/>
          </w:rPr>
          <w:instrText xml:space="preserve"> PAGEREF _Toc169520014 \h </w:instrText>
        </w:r>
        <w:r>
          <w:rPr>
            <w:noProof/>
          </w:rPr>
        </w:r>
      </w:ins>
      <w:r>
        <w:rPr>
          <w:noProof/>
        </w:rPr>
        <w:fldChar w:fldCharType="separate"/>
      </w:r>
      <w:ins w:id="167" w:author="Jenny Sarsfield" w:date="2024-06-17T12:32:00Z">
        <w:r>
          <w:rPr>
            <w:noProof/>
          </w:rPr>
          <w:t>36</w:t>
        </w:r>
        <w:r>
          <w:rPr>
            <w:noProof/>
          </w:rPr>
          <w:fldChar w:fldCharType="end"/>
        </w:r>
        <w:r w:rsidRPr="00DF3470">
          <w:rPr>
            <w:rStyle w:val="Hyperlink"/>
            <w:noProof/>
          </w:rPr>
          <w:fldChar w:fldCharType="end"/>
        </w:r>
      </w:ins>
    </w:p>
    <w:p w14:paraId="229BDC3A" w14:textId="2C57C492" w:rsidR="00537FFC" w:rsidRDefault="00537FFC">
      <w:pPr>
        <w:pStyle w:val="TOC3"/>
        <w:rPr>
          <w:ins w:id="168" w:author="Jenny Sarsfield" w:date="2024-06-17T12:32:00Z"/>
          <w:rFonts w:asciiTheme="minorHAnsi" w:eastAsiaTheme="minorEastAsia" w:hAnsiTheme="minorHAnsi" w:cstheme="minorBidi"/>
          <w:noProof/>
          <w:szCs w:val="22"/>
        </w:rPr>
      </w:pPr>
      <w:ins w:id="16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9.7</w:t>
        </w:r>
        <w:r>
          <w:rPr>
            <w:rFonts w:asciiTheme="minorHAnsi" w:eastAsiaTheme="minorEastAsia" w:hAnsiTheme="minorHAnsi" w:cstheme="minorBidi"/>
            <w:noProof/>
            <w:szCs w:val="22"/>
          </w:rPr>
          <w:tab/>
        </w:r>
        <w:r w:rsidRPr="00DF3470">
          <w:rPr>
            <w:rStyle w:val="Hyperlink"/>
            <w:noProof/>
          </w:rPr>
          <w:t>Entire Agreement</w:t>
        </w:r>
        <w:r>
          <w:rPr>
            <w:noProof/>
          </w:rPr>
          <w:tab/>
        </w:r>
        <w:r>
          <w:rPr>
            <w:noProof/>
          </w:rPr>
          <w:fldChar w:fldCharType="begin"/>
        </w:r>
        <w:r>
          <w:rPr>
            <w:noProof/>
          </w:rPr>
          <w:instrText xml:space="preserve"> PAGEREF _Toc169520015 \h </w:instrText>
        </w:r>
        <w:r>
          <w:rPr>
            <w:noProof/>
          </w:rPr>
        </w:r>
      </w:ins>
      <w:r>
        <w:rPr>
          <w:noProof/>
        </w:rPr>
        <w:fldChar w:fldCharType="separate"/>
      </w:r>
      <w:ins w:id="170" w:author="Jenny Sarsfield" w:date="2024-06-17T12:32:00Z">
        <w:r>
          <w:rPr>
            <w:noProof/>
          </w:rPr>
          <w:t>36</w:t>
        </w:r>
        <w:r>
          <w:rPr>
            <w:noProof/>
          </w:rPr>
          <w:fldChar w:fldCharType="end"/>
        </w:r>
        <w:r w:rsidRPr="00DF3470">
          <w:rPr>
            <w:rStyle w:val="Hyperlink"/>
            <w:noProof/>
          </w:rPr>
          <w:fldChar w:fldCharType="end"/>
        </w:r>
      </w:ins>
    </w:p>
    <w:p w14:paraId="505C6826" w14:textId="5601DFE7" w:rsidR="00537FFC" w:rsidRDefault="00537FFC">
      <w:pPr>
        <w:pStyle w:val="TOC3"/>
        <w:rPr>
          <w:ins w:id="171" w:author="Jenny Sarsfield" w:date="2024-06-17T12:32:00Z"/>
          <w:rFonts w:asciiTheme="minorHAnsi" w:eastAsiaTheme="minorEastAsia" w:hAnsiTheme="minorHAnsi" w:cstheme="minorBidi"/>
          <w:noProof/>
          <w:szCs w:val="22"/>
        </w:rPr>
      </w:pPr>
      <w:ins w:id="17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9.8</w:t>
        </w:r>
        <w:r>
          <w:rPr>
            <w:rFonts w:asciiTheme="minorHAnsi" w:eastAsiaTheme="minorEastAsia" w:hAnsiTheme="minorHAnsi" w:cstheme="minorBidi"/>
            <w:noProof/>
            <w:szCs w:val="22"/>
          </w:rPr>
          <w:tab/>
        </w:r>
        <w:r w:rsidRPr="00DF3470">
          <w:rPr>
            <w:rStyle w:val="Hyperlink"/>
            <w:noProof/>
          </w:rPr>
          <w:t>Euro</w:t>
        </w:r>
        <w:r>
          <w:rPr>
            <w:noProof/>
          </w:rPr>
          <w:tab/>
        </w:r>
        <w:r>
          <w:rPr>
            <w:noProof/>
          </w:rPr>
          <w:fldChar w:fldCharType="begin"/>
        </w:r>
        <w:r>
          <w:rPr>
            <w:noProof/>
          </w:rPr>
          <w:instrText xml:space="preserve"> PAGEREF _Toc169520016 \h </w:instrText>
        </w:r>
        <w:r>
          <w:rPr>
            <w:noProof/>
          </w:rPr>
        </w:r>
      </w:ins>
      <w:r>
        <w:rPr>
          <w:noProof/>
        </w:rPr>
        <w:fldChar w:fldCharType="separate"/>
      </w:r>
      <w:ins w:id="173" w:author="Jenny Sarsfield" w:date="2024-06-17T12:32:00Z">
        <w:r>
          <w:rPr>
            <w:noProof/>
          </w:rPr>
          <w:t>36</w:t>
        </w:r>
        <w:r>
          <w:rPr>
            <w:noProof/>
          </w:rPr>
          <w:fldChar w:fldCharType="end"/>
        </w:r>
        <w:r w:rsidRPr="00DF3470">
          <w:rPr>
            <w:rStyle w:val="Hyperlink"/>
            <w:noProof/>
          </w:rPr>
          <w:fldChar w:fldCharType="end"/>
        </w:r>
      </w:ins>
    </w:p>
    <w:p w14:paraId="041453CC" w14:textId="3608B140" w:rsidR="00537FFC" w:rsidRDefault="00537FFC">
      <w:pPr>
        <w:pStyle w:val="TOC3"/>
        <w:rPr>
          <w:ins w:id="174" w:author="Jenny Sarsfield" w:date="2024-06-17T12:32:00Z"/>
          <w:rFonts w:asciiTheme="minorHAnsi" w:eastAsiaTheme="minorEastAsia" w:hAnsiTheme="minorHAnsi" w:cstheme="minorBidi"/>
          <w:noProof/>
          <w:szCs w:val="22"/>
        </w:rPr>
      </w:pPr>
      <w:ins w:id="17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9.9</w:t>
        </w:r>
        <w:r>
          <w:rPr>
            <w:rFonts w:asciiTheme="minorHAnsi" w:eastAsiaTheme="minorEastAsia" w:hAnsiTheme="minorHAnsi" w:cstheme="minorBidi"/>
            <w:noProof/>
            <w:szCs w:val="22"/>
          </w:rPr>
          <w:tab/>
        </w:r>
        <w:r w:rsidRPr="00DF3470">
          <w:rPr>
            <w:rStyle w:val="Hyperlink"/>
            <w:noProof/>
          </w:rPr>
          <w:t>Jurisdiction</w:t>
        </w:r>
        <w:r>
          <w:rPr>
            <w:noProof/>
          </w:rPr>
          <w:tab/>
        </w:r>
        <w:r>
          <w:rPr>
            <w:noProof/>
          </w:rPr>
          <w:fldChar w:fldCharType="begin"/>
        </w:r>
        <w:r>
          <w:rPr>
            <w:noProof/>
          </w:rPr>
          <w:instrText xml:space="preserve"> PAGEREF _Toc169520017 \h </w:instrText>
        </w:r>
        <w:r>
          <w:rPr>
            <w:noProof/>
          </w:rPr>
        </w:r>
      </w:ins>
      <w:r>
        <w:rPr>
          <w:noProof/>
        </w:rPr>
        <w:fldChar w:fldCharType="separate"/>
      </w:r>
      <w:ins w:id="176" w:author="Jenny Sarsfield" w:date="2024-06-17T12:32:00Z">
        <w:r>
          <w:rPr>
            <w:noProof/>
          </w:rPr>
          <w:t>37</w:t>
        </w:r>
        <w:r>
          <w:rPr>
            <w:noProof/>
          </w:rPr>
          <w:fldChar w:fldCharType="end"/>
        </w:r>
        <w:r w:rsidRPr="00DF3470">
          <w:rPr>
            <w:rStyle w:val="Hyperlink"/>
            <w:noProof/>
          </w:rPr>
          <w:fldChar w:fldCharType="end"/>
        </w:r>
      </w:ins>
    </w:p>
    <w:p w14:paraId="1ADF725B" w14:textId="73948C1F" w:rsidR="00537FFC" w:rsidRDefault="00537FFC">
      <w:pPr>
        <w:pStyle w:val="TOC3"/>
        <w:rPr>
          <w:ins w:id="177" w:author="Jenny Sarsfield" w:date="2024-06-17T12:32:00Z"/>
          <w:rFonts w:asciiTheme="minorHAnsi" w:eastAsiaTheme="minorEastAsia" w:hAnsiTheme="minorHAnsi" w:cstheme="minorBidi"/>
          <w:noProof/>
          <w:szCs w:val="22"/>
        </w:rPr>
      </w:pPr>
      <w:ins w:id="178"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"_Toc169520018"</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9.10</w:t>
        </w:r>
        <w:r>
          <w:rPr>
            <w:rFonts w:asciiTheme="minorHAnsi" w:eastAsiaTheme="minorEastAsia" w:hAnsiTheme="minorHAnsi" w:cstheme="minorBidi"/>
            <w:noProof/>
            <w:szCs w:val="22"/>
          </w:rPr>
          <w:tab/>
        </w:r>
        <w:r w:rsidRPr="00DF3470">
          <w:rPr>
            <w:rStyle w:val="Hyperlink"/>
            <w:noProof/>
          </w:rPr>
          <w:t>Governing law</w:t>
        </w:r>
        <w:r>
          <w:rPr>
            <w:noProof/>
          </w:rPr>
          <w:tab/>
        </w:r>
        <w:r>
          <w:rPr>
            <w:noProof/>
          </w:rPr>
          <w:fldChar w:fldCharType="begin"/>
        </w:r>
        <w:r>
          <w:rPr>
            <w:noProof/>
          </w:rPr>
          <w:instrText xml:space="preserve"> PAGEREF _Toc169520018 \h </w:instrText>
        </w:r>
        <w:r>
          <w:rPr>
            <w:noProof/>
          </w:rPr>
        </w:r>
      </w:ins>
      <w:r>
        <w:rPr>
          <w:noProof/>
        </w:rPr>
        <w:fldChar w:fldCharType="separate"/>
      </w:r>
      <w:ins w:id="179" w:author="Jenny Sarsfield" w:date="2024-06-17T12:32:00Z">
        <w:r>
          <w:rPr>
            <w:noProof/>
          </w:rPr>
          <w:t>37</w:t>
        </w:r>
        <w:r>
          <w:rPr>
            <w:noProof/>
          </w:rPr>
          <w:fldChar w:fldCharType="end"/>
        </w:r>
        <w:r w:rsidRPr="00DF3470">
          <w:rPr>
            <w:rStyle w:val="Hyperlink"/>
            <w:noProof/>
          </w:rPr>
          <w:fldChar w:fldCharType="end"/>
        </w:r>
      </w:ins>
    </w:p>
    <w:p w14:paraId="0932DE36" w14:textId="7F3F835F" w:rsidR="00537FFC" w:rsidRDefault="00537FFC">
      <w:pPr>
        <w:pStyle w:val="TOC2"/>
        <w:rPr>
          <w:ins w:id="180" w:author="Jenny Sarsfield" w:date="2024-06-17T12:32:00Z"/>
          <w:rFonts w:asciiTheme="minorHAnsi" w:eastAsiaTheme="minorEastAsia" w:hAnsiTheme="minorHAnsi" w:cstheme="minorBidi"/>
          <w:szCs w:val="22"/>
        </w:rPr>
      </w:pPr>
      <w:ins w:id="181" w:author="Jenny Sarsfield" w:date="2024-06-17T12:32:00Z">
        <w:r w:rsidRPr="00DF3470">
          <w:rPr>
            <w:rStyle w:val="Hyperlink"/>
          </w:rPr>
          <w:fldChar w:fldCharType="begin"/>
        </w:r>
        <w:r w:rsidRPr="00DF3470">
          <w:rPr>
            <w:rStyle w:val="Hyperlink"/>
          </w:rPr>
          <w:instrText xml:space="preserve"> </w:instrText>
        </w:r>
        <w:r>
          <w:instrText>HYPERLINK \l "_Toc169520019"</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10.</w:t>
        </w:r>
        <w:r>
          <w:rPr>
            <w:rFonts w:asciiTheme="minorHAnsi" w:eastAsiaTheme="minorEastAsia" w:hAnsiTheme="minorHAnsi" w:cstheme="minorBidi"/>
            <w:szCs w:val="22"/>
          </w:rPr>
          <w:tab/>
        </w:r>
        <w:r w:rsidRPr="00DF3470">
          <w:rPr>
            <w:rStyle w:val="Hyperlink"/>
          </w:rPr>
          <w:t>BSC SANDBOX</w:t>
        </w:r>
        <w:r>
          <w:tab/>
        </w:r>
        <w:r>
          <w:fldChar w:fldCharType="begin"/>
        </w:r>
        <w:r>
          <w:instrText xml:space="preserve"> PAGEREF _Toc169520019 \h </w:instrText>
        </w:r>
      </w:ins>
      <w:r>
        <w:fldChar w:fldCharType="separate"/>
      </w:r>
      <w:ins w:id="182" w:author="Jenny Sarsfield" w:date="2024-06-17T12:32:00Z">
        <w:r>
          <w:t>37</w:t>
        </w:r>
        <w:r>
          <w:fldChar w:fldCharType="end"/>
        </w:r>
        <w:r w:rsidRPr="00DF3470">
          <w:rPr>
            <w:rStyle w:val="Hyperlink"/>
          </w:rPr>
          <w:fldChar w:fldCharType="end"/>
        </w:r>
      </w:ins>
    </w:p>
    <w:p w14:paraId="7F83663A" w14:textId="78702484" w:rsidR="00537FFC" w:rsidRDefault="00537FFC">
      <w:pPr>
        <w:pStyle w:val="TOC3"/>
        <w:rPr>
          <w:ins w:id="183" w:author="Jenny Sarsfield" w:date="2024-06-17T12:32:00Z"/>
          <w:rFonts w:asciiTheme="minorHAnsi" w:eastAsiaTheme="minorEastAsia" w:hAnsiTheme="minorHAnsi" w:cstheme="minorBidi"/>
          <w:noProof/>
          <w:szCs w:val="22"/>
        </w:rPr>
      </w:pPr>
      <w:ins w:id="184"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10.1</w:t>
        </w:r>
        <w:r>
          <w:rPr>
            <w:rFonts w:asciiTheme="minorHAnsi" w:eastAsiaTheme="minorEastAsia" w:hAnsiTheme="minorHAnsi" w:cstheme="minorBidi"/>
            <w:noProof/>
            <w:szCs w:val="22"/>
          </w:rPr>
          <w:tab/>
        </w:r>
        <w:r w:rsidRPr="00DF3470">
          <w:rPr>
            <w:rStyle w:val="Hyperlink"/>
            <w:noProof/>
          </w:rPr>
          <w:t>BSC Derogations</w:t>
        </w:r>
        <w:r>
          <w:rPr>
            <w:noProof/>
          </w:rPr>
          <w:tab/>
        </w:r>
        <w:r>
          <w:rPr>
            <w:noProof/>
          </w:rPr>
          <w:fldChar w:fldCharType="begin"/>
        </w:r>
        <w:r>
          <w:rPr>
            <w:noProof/>
          </w:rPr>
          <w:instrText xml:space="preserve"> PAGEREF _Toc169520020 \h </w:instrText>
        </w:r>
        <w:r>
          <w:rPr>
            <w:noProof/>
          </w:rPr>
        </w:r>
      </w:ins>
      <w:r>
        <w:rPr>
          <w:noProof/>
        </w:rPr>
        <w:fldChar w:fldCharType="separate"/>
      </w:r>
      <w:ins w:id="185" w:author="Jenny Sarsfield" w:date="2024-06-17T12:32:00Z">
        <w:r>
          <w:rPr>
            <w:noProof/>
          </w:rPr>
          <w:t>37</w:t>
        </w:r>
        <w:r>
          <w:rPr>
            <w:noProof/>
          </w:rPr>
          <w:fldChar w:fldCharType="end"/>
        </w:r>
        <w:r w:rsidRPr="00DF3470">
          <w:rPr>
            <w:rStyle w:val="Hyperlink"/>
            <w:noProof/>
          </w:rPr>
          <w:fldChar w:fldCharType="end"/>
        </w:r>
      </w:ins>
    </w:p>
    <w:p w14:paraId="6EF5AA24" w14:textId="31836C0C" w:rsidR="00537FFC" w:rsidRDefault="00537FFC">
      <w:pPr>
        <w:pStyle w:val="TOC3"/>
        <w:rPr>
          <w:ins w:id="186" w:author="Jenny Sarsfield" w:date="2024-06-17T12:32:00Z"/>
          <w:rFonts w:asciiTheme="minorHAnsi" w:eastAsiaTheme="minorEastAsia" w:hAnsiTheme="minorHAnsi" w:cstheme="minorBidi"/>
          <w:noProof/>
          <w:szCs w:val="22"/>
        </w:rPr>
      </w:pPr>
      <w:ins w:id="18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10.2</w:t>
        </w:r>
        <w:r>
          <w:rPr>
            <w:rFonts w:asciiTheme="minorHAnsi" w:eastAsiaTheme="minorEastAsia" w:hAnsiTheme="minorHAnsi" w:cstheme="minorBidi"/>
            <w:noProof/>
            <w:szCs w:val="22"/>
          </w:rPr>
          <w:tab/>
        </w:r>
        <w:r w:rsidRPr="00DF3470">
          <w:rPr>
            <w:rStyle w:val="Hyperlink"/>
            <w:noProof/>
          </w:rPr>
          <w:t>Applications for a BSC Derogation</w:t>
        </w:r>
        <w:r>
          <w:rPr>
            <w:noProof/>
          </w:rPr>
          <w:tab/>
        </w:r>
        <w:r>
          <w:rPr>
            <w:noProof/>
          </w:rPr>
          <w:fldChar w:fldCharType="begin"/>
        </w:r>
        <w:r>
          <w:rPr>
            <w:noProof/>
          </w:rPr>
          <w:instrText xml:space="preserve"> PAGEREF _Toc169520021 \h </w:instrText>
        </w:r>
        <w:r>
          <w:rPr>
            <w:noProof/>
          </w:rPr>
        </w:r>
      </w:ins>
      <w:r>
        <w:rPr>
          <w:noProof/>
        </w:rPr>
        <w:fldChar w:fldCharType="separate"/>
      </w:r>
      <w:ins w:id="188" w:author="Jenny Sarsfield" w:date="2024-06-17T12:32:00Z">
        <w:r>
          <w:rPr>
            <w:noProof/>
          </w:rPr>
          <w:t>37</w:t>
        </w:r>
        <w:r>
          <w:rPr>
            <w:noProof/>
          </w:rPr>
          <w:fldChar w:fldCharType="end"/>
        </w:r>
        <w:r w:rsidRPr="00DF3470">
          <w:rPr>
            <w:rStyle w:val="Hyperlink"/>
            <w:noProof/>
          </w:rPr>
          <w:fldChar w:fldCharType="end"/>
        </w:r>
      </w:ins>
    </w:p>
    <w:p w14:paraId="618D16A5" w14:textId="1893A33D" w:rsidR="00537FFC" w:rsidRDefault="00537FFC">
      <w:pPr>
        <w:pStyle w:val="TOC3"/>
        <w:rPr>
          <w:ins w:id="189" w:author="Jenny Sarsfield" w:date="2024-06-17T12:32:00Z"/>
          <w:rFonts w:asciiTheme="minorHAnsi" w:eastAsiaTheme="minorEastAsia" w:hAnsiTheme="minorHAnsi" w:cstheme="minorBidi"/>
          <w:noProof/>
          <w:szCs w:val="22"/>
        </w:rPr>
      </w:pPr>
      <w:ins w:id="190"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"_Toc169520022"</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10.3</w:t>
        </w:r>
        <w:r>
          <w:rPr>
            <w:rFonts w:asciiTheme="minorHAnsi" w:eastAsiaTheme="minorEastAsia" w:hAnsiTheme="minorHAnsi" w:cstheme="minorBidi"/>
            <w:noProof/>
            <w:szCs w:val="22"/>
          </w:rPr>
          <w:tab/>
        </w:r>
        <w:r w:rsidRPr="00DF3470">
          <w:rPr>
            <w:rStyle w:val="Hyperlink"/>
            <w:noProof/>
          </w:rPr>
          <w:t>Sandbox Send Back Process</w:t>
        </w:r>
        <w:r>
          <w:rPr>
            <w:noProof/>
          </w:rPr>
          <w:tab/>
        </w:r>
        <w:r>
          <w:rPr>
            <w:noProof/>
          </w:rPr>
          <w:fldChar w:fldCharType="begin"/>
        </w:r>
        <w:r>
          <w:rPr>
            <w:noProof/>
          </w:rPr>
          <w:instrText xml:space="preserve"> PAGEREF _Toc169520022 \h </w:instrText>
        </w:r>
        <w:r>
          <w:rPr>
            <w:noProof/>
          </w:rPr>
        </w:r>
      </w:ins>
      <w:r>
        <w:rPr>
          <w:noProof/>
        </w:rPr>
        <w:fldChar w:fldCharType="separate"/>
      </w:r>
      <w:ins w:id="191" w:author="Jenny Sarsfield" w:date="2024-06-17T12:32:00Z">
        <w:r>
          <w:rPr>
            <w:noProof/>
          </w:rPr>
          <w:t>40</w:t>
        </w:r>
        <w:r>
          <w:rPr>
            <w:noProof/>
          </w:rPr>
          <w:fldChar w:fldCharType="end"/>
        </w:r>
        <w:r w:rsidRPr="00DF3470">
          <w:rPr>
            <w:rStyle w:val="Hyperlink"/>
            <w:noProof/>
          </w:rPr>
          <w:fldChar w:fldCharType="end"/>
        </w:r>
      </w:ins>
    </w:p>
    <w:p w14:paraId="7CAAA39C" w14:textId="538B4E10" w:rsidR="00537FFC" w:rsidRDefault="00537FFC">
      <w:pPr>
        <w:pStyle w:val="TOC3"/>
        <w:rPr>
          <w:ins w:id="192" w:author="Jenny Sarsfield" w:date="2024-06-17T12:32:00Z"/>
          <w:rFonts w:asciiTheme="minorHAnsi" w:eastAsiaTheme="minorEastAsia" w:hAnsiTheme="minorHAnsi" w:cstheme="minorBidi"/>
          <w:noProof/>
          <w:szCs w:val="22"/>
        </w:rPr>
      </w:pPr>
      <w:ins w:id="193"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"_Toc169520023"</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10.4</w:t>
        </w:r>
        <w:r>
          <w:rPr>
            <w:rFonts w:asciiTheme="minorHAnsi" w:eastAsiaTheme="minorEastAsia" w:hAnsiTheme="minorHAnsi" w:cstheme="minorBidi"/>
            <w:noProof/>
            <w:szCs w:val="22"/>
          </w:rPr>
          <w:tab/>
        </w:r>
        <w:r w:rsidRPr="00DF3470">
          <w:rPr>
            <w:rStyle w:val="Hyperlink"/>
            <w:noProof/>
          </w:rPr>
          <w:t>Impact of BSC Derogation</w:t>
        </w:r>
        <w:r>
          <w:rPr>
            <w:noProof/>
          </w:rPr>
          <w:tab/>
        </w:r>
        <w:r>
          <w:rPr>
            <w:noProof/>
          </w:rPr>
          <w:fldChar w:fldCharType="begin"/>
        </w:r>
        <w:r>
          <w:rPr>
            <w:noProof/>
          </w:rPr>
          <w:instrText xml:space="preserve"> PAGEREF _Toc169520023 \h </w:instrText>
        </w:r>
        <w:r>
          <w:rPr>
            <w:noProof/>
          </w:rPr>
        </w:r>
      </w:ins>
      <w:r>
        <w:rPr>
          <w:noProof/>
        </w:rPr>
        <w:fldChar w:fldCharType="separate"/>
      </w:r>
      <w:ins w:id="194" w:author="Jenny Sarsfield" w:date="2024-06-17T12:32:00Z">
        <w:r>
          <w:rPr>
            <w:noProof/>
          </w:rPr>
          <w:t>42</w:t>
        </w:r>
        <w:r>
          <w:rPr>
            <w:noProof/>
          </w:rPr>
          <w:fldChar w:fldCharType="end"/>
        </w:r>
        <w:r w:rsidRPr="00DF3470">
          <w:rPr>
            <w:rStyle w:val="Hyperlink"/>
            <w:noProof/>
          </w:rPr>
          <w:fldChar w:fldCharType="end"/>
        </w:r>
      </w:ins>
    </w:p>
    <w:p w14:paraId="3953988D" w14:textId="7C66B203" w:rsidR="00537FFC" w:rsidRDefault="00537FFC">
      <w:pPr>
        <w:pStyle w:val="TOC3"/>
        <w:rPr>
          <w:ins w:id="195" w:author="Jenny Sarsfield" w:date="2024-06-17T12:32:00Z"/>
          <w:rFonts w:asciiTheme="minorHAnsi" w:eastAsiaTheme="minorEastAsia" w:hAnsiTheme="minorHAnsi" w:cstheme="minorBidi"/>
          <w:noProof/>
          <w:szCs w:val="22"/>
        </w:rPr>
      </w:pPr>
      <w:ins w:id="196"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"_Toc169520024"</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10.5</w:t>
        </w:r>
        <w:r>
          <w:rPr>
            <w:rFonts w:asciiTheme="minorHAnsi" w:eastAsiaTheme="minorEastAsia" w:hAnsiTheme="minorHAnsi" w:cstheme="minorBidi"/>
            <w:noProof/>
            <w:szCs w:val="22"/>
          </w:rPr>
          <w:tab/>
        </w:r>
        <w:r w:rsidRPr="00DF3470">
          <w:rPr>
            <w:rStyle w:val="Hyperlink"/>
            <w:noProof/>
          </w:rPr>
          <w:t>Trial Period Duration</w:t>
        </w:r>
        <w:r>
          <w:rPr>
            <w:noProof/>
          </w:rPr>
          <w:tab/>
        </w:r>
        <w:r>
          <w:rPr>
            <w:noProof/>
          </w:rPr>
          <w:fldChar w:fldCharType="begin"/>
        </w:r>
        <w:r>
          <w:rPr>
            <w:noProof/>
          </w:rPr>
          <w:instrText xml:space="preserve"> PAGEREF _Toc169520024 \h </w:instrText>
        </w:r>
        <w:r>
          <w:rPr>
            <w:noProof/>
          </w:rPr>
        </w:r>
      </w:ins>
      <w:r>
        <w:rPr>
          <w:noProof/>
        </w:rPr>
        <w:fldChar w:fldCharType="separate"/>
      </w:r>
      <w:ins w:id="197" w:author="Jenny Sarsfield" w:date="2024-06-17T12:32:00Z">
        <w:r>
          <w:rPr>
            <w:noProof/>
          </w:rPr>
          <w:t>43</w:t>
        </w:r>
        <w:r>
          <w:rPr>
            <w:noProof/>
          </w:rPr>
          <w:fldChar w:fldCharType="end"/>
        </w:r>
        <w:r w:rsidRPr="00DF3470">
          <w:rPr>
            <w:rStyle w:val="Hyperlink"/>
            <w:noProof/>
          </w:rPr>
          <w:fldChar w:fldCharType="end"/>
        </w:r>
      </w:ins>
    </w:p>
    <w:p w14:paraId="57101CE2" w14:textId="104EFA32" w:rsidR="00537FFC" w:rsidRDefault="00537FFC">
      <w:pPr>
        <w:pStyle w:val="TOC3"/>
        <w:rPr>
          <w:ins w:id="198" w:author="Jenny Sarsfield" w:date="2024-06-17T12:32:00Z"/>
          <w:rFonts w:asciiTheme="minorHAnsi" w:eastAsiaTheme="minorEastAsia" w:hAnsiTheme="minorHAnsi" w:cstheme="minorBidi"/>
          <w:noProof/>
          <w:szCs w:val="22"/>
        </w:rPr>
      </w:pPr>
      <w:ins w:id="199"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"_Toc169520025"</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10.6</w:t>
        </w:r>
        <w:r>
          <w:rPr>
            <w:rFonts w:asciiTheme="minorHAnsi" w:eastAsiaTheme="minorEastAsia" w:hAnsiTheme="minorHAnsi" w:cstheme="minorBidi"/>
            <w:noProof/>
            <w:szCs w:val="22"/>
          </w:rPr>
          <w:tab/>
        </w:r>
        <w:r w:rsidRPr="00DF3470">
          <w:rPr>
            <w:rStyle w:val="Hyperlink"/>
            <w:noProof/>
          </w:rPr>
          <w:t>BSC Derogation Transition and Exit</w:t>
        </w:r>
        <w:r>
          <w:rPr>
            <w:noProof/>
          </w:rPr>
          <w:tab/>
        </w:r>
        <w:r>
          <w:rPr>
            <w:noProof/>
          </w:rPr>
          <w:fldChar w:fldCharType="begin"/>
        </w:r>
        <w:r>
          <w:rPr>
            <w:noProof/>
          </w:rPr>
          <w:instrText xml:space="preserve"> PAGEREF _Toc169520025 \h </w:instrText>
        </w:r>
        <w:r>
          <w:rPr>
            <w:noProof/>
          </w:rPr>
        </w:r>
      </w:ins>
      <w:r>
        <w:rPr>
          <w:noProof/>
        </w:rPr>
        <w:fldChar w:fldCharType="separate"/>
      </w:r>
      <w:ins w:id="200" w:author="Jenny Sarsfield" w:date="2024-06-17T12:32:00Z">
        <w:r>
          <w:rPr>
            <w:noProof/>
          </w:rPr>
          <w:t>43</w:t>
        </w:r>
        <w:r>
          <w:rPr>
            <w:noProof/>
          </w:rPr>
          <w:fldChar w:fldCharType="end"/>
        </w:r>
        <w:r w:rsidRPr="00DF3470">
          <w:rPr>
            <w:rStyle w:val="Hyperlink"/>
            <w:noProof/>
          </w:rPr>
          <w:fldChar w:fldCharType="end"/>
        </w:r>
      </w:ins>
    </w:p>
    <w:p w14:paraId="2030E4C4" w14:textId="5DD3647D" w:rsidR="00537FFC" w:rsidRDefault="00537FFC">
      <w:pPr>
        <w:pStyle w:val="TOC3"/>
        <w:rPr>
          <w:ins w:id="201" w:author="Jenny Sarsfield" w:date="2024-06-17T12:32:00Z"/>
          <w:rFonts w:asciiTheme="minorHAnsi" w:eastAsiaTheme="minorEastAsia" w:hAnsiTheme="minorHAnsi" w:cstheme="minorBidi"/>
          <w:noProof/>
          <w:szCs w:val="22"/>
        </w:rPr>
      </w:pPr>
      <w:ins w:id="202"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"_Toc169520026"</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10.7</w:t>
        </w:r>
        <w:r>
          <w:rPr>
            <w:rFonts w:asciiTheme="minorHAnsi" w:eastAsiaTheme="minorEastAsia" w:hAnsiTheme="minorHAnsi" w:cstheme="minorBidi"/>
            <w:noProof/>
            <w:szCs w:val="22"/>
          </w:rPr>
          <w:tab/>
        </w:r>
        <w:r w:rsidRPr="00DF3470">
          <w:rPr>
            <w:rStyle w:val="Hyperlink"/>
            <w:noProof/>
          </w:rPr>
          <w:t>Derogation Reporting and Monitoring</w:t>
        </w:r>
        <w:r>
          <w:rPr>
            <w:noProof/>
          </w:rPr>
          <w:tab/>
        </w:r>
        <w:r>
          <w:rPr>
            <w:noProof/>
          </w:rPr>
          <w:fldChar w:fldCharType="begin"/>
        </w:r>
        <w:r>
          <w:rPr>
            <w:noProof/>
          </w:rPr>
          <w:instrText xml:space="preserve"> PAGEREF _Toc169520026 \h </w:instrText>
        </w:r>
        <w:r>
          <w:rPr>
            <w:noProof/>
          </w:rPr>
        </w:r>
      </w:ins>
      <w:r>
        <w:rPr>
          <w:noProof/>
        </w:rPr>
        <w:fldChar w:fldCharType="separate"/>
      </w:r>
      <w:ins w:id="203" w:author="Jenny Sarsfield" w:date="2024-06-17T12:32:00Z">
        <w:r>
          <w:rPr>
            <w:noProof/>
          </w:rPr>
          <w:t>44</w:t>
        </w:r>
        <w:r>
          <w:rPr>
            <w:noProof/>
          </w:rPr>
          <w:fldChar w:fldCharType="end"/>
        </w:r>
        <w:r w:rsidRPr="00DF3470">
          <w:rPr>
            <w:rStyle w:val="Hyperlink"/>
            <w:noProof/>
          </w:rPr>
          <w:fldChar w:fldCharType="end"/>
        </w:r>
      </w:ins>
    </w:p>
    <w:p w14:paraId="0EC504CE" w14:textId="5F0E5B4B" w:rsidR="00537FFC" w:rsidRDefault="00537FFC">
      <w:pPr>
        <w:pStyle w:val="TOC3"/>
        <w:rPr>
          <w:ins w:id="204" w:author="Jenny Sarsfield" w:date="2024-06-17T12:32:00Z"/>
          <w:rFonts w:asciiTheme="minorHAnsi" w:eastAsiaTheme="minorEastAsia" w:hAnsiTheme="minorHAnsi" w:cstheme="minorBidi"/>
          <w:noProof/>
          <w:szCs w:val="22"/>
        </w:rPr>
      </w:pPr>
      <w:ins w:id="205"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"_Toc169520027"</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10.8</w:t>
        </w:r>
        <w:r>
          <w:rPr>
            <w:rFonts w:asciiTheme="minorHAnsi" w:eastAsiaTheme="minorEastAsia" w:hAnsiTheme="minorHAnsi" w:cstheme="minorBidi"/>
            <w:noProof/>
            <w:szCs w:val="22"/>
          </w:rPr>
          <w:tab/>
        </w:r>
        <w:r w:rsidRPr="00DF3470">
          <w:rPr>
            <w:rStyle w:val="Hyperlink"/>
            <w:noProof/>
          </w:rPr>
          <w:t>BSCCo Derogation Reporting</w:t>
        </w:r>
        <w:r>
          <w:rPr>
            <w:noProof/>
          </w:rPr>
          <w:tab/>
        </w:r>
        <w:r>
          <w:rPr>
            <w:noProof/>
          </w:rPr>
          <w:fldChar w:fldCharType="begin"/>
        </w:r>
        <w:r>
          <w:rPr>
            <w:noProof/>
          </w:rPr>
          <w:instrText xml:space="preserve"> PAGEREF _Toc169520027 \h </w:instrText>
        </w:r>
        <w:r>
          <w:rPr>
            <w:noProof/>
          </w:rPr>
        </w:r>
      </w:ins>
      <w:r>
        <w:rPr>
          <w:noProof/>
        </w:rPr>
        <w:fldChar w:fldCharType="separate"/>
      </w:r>
      <w:ins w:id="206" w:author="Jenny Sarsfield" w:date="2024-06-17T12:32:00Z">
        <w:r>
          <w:rPr>
            <w:noProof/>
          </w:rPr>
          <w:t>45</w:t>
        </w:r>
        <w:r>
          <w:rPr>
            <w:noProof/>
          </w:rPr>
          <w:fldChar w:fldCharType="end"/>
        </w:r>
        <w:r w:rsidRPr="00DF3470">
          <w:rPr>
            <w:rStyle w:val="Hyperlink"/>
            <w:noProof/>
          </w:rPr>
          <w:fldChar w:fldCharType="end"/>
        </w:r>
      </w:ins>
    </w:p>
    <w:p w14:paraId="3755FEE5" w14:textId="1BC3AB7D" w:rsidR="00537FFC" w:rsidRDefault="00537FFC">
      <w:pPr>
        <w:pStyle w:val="TOC2"/>
        <w:rPr>
          <w:ins w:id="207" w:author="Jenny Sarsfield" w:date="2024-06-17T12:32:00Z"/>
          <w:rFonts w:asciiTheme="minorHAnsi" w:eastAsiaTheme="minorEastAsia" w:hAnsiTheme="minorHAnsi" w:cstheme="minorBidi"/>
          <w:szCs w:val="22"/>
        </w:rPr>
      </w:pPr>
      <w:ins w:id="208" w:author="Jenny Sarsfield" w:date="2024-06-17T12:32:00Z">
        <w:r w:rsidRPr="00DF3470">
          <w:rPr>
            <w:rStyle w:val="Hyperlink"/>
          </w:rPr>
          <w:fldChar w:fldCharType="begin"/>
        </w:r>
        <w:r w:rsidRPr="00DF3470">
          <w:rPr>
            <w:rStyle w:val="Hyperlink"/>
          </w:rPr>
          <w:instrText xml:space="preserve"> </w:instrText>
        </w:r>
        <w:r>
          <w:instrText>HYPERLINK \l "_Toc169520028"</w:instrText>
        </w:r>
        <w:r w:rsidRPr="00DF3470">
          <w:rPr>
            <w:rStyle w:val="Hyperlink"/>
          </w:rPr>
          <w:instrText xml:space="preserve"> </w:instrText>
        </w:r>
        <w:r w:rsidRPr="00DF3470">
          <w:rPr>
            <w:rStyle w:val="Hyperlink"/>
          </w:rPr>
        </w:r>
        <w:r w:rsidRPr="00DF3470">
          <w:rPr>
            <w:rStyle w:val="Hyperlink"/>
          </w:rPr>
          <w:fldChar w:fldCharType="separate"/>
        </w:r>
        <w:r w:rsidRPr="00DF3470">
          <w:rPr>
            <w:rStyle w:val="Hyperlink"/>
          </w:rPr>
          <w:t>11.</w:t>
        </w:r>
        <w:r>
          <w:rPr>
            <w:rFonts w:asciiTheme="minorHAnsi" w:eastAsiaTheme="minorEastAsia" w:hAnsiTheme="minorHAnsi" w:cstheme="minorBidi"/>
            <w:szCs w:val="22"/>
          </w:rPr>
          <w:tab/>
        </w:r>
        <w:r w:rsidRPr="00DF3470">
          <w:rPr>
            <w:rStyle w:val="Hyperlink"/>
          </w:rPr>
          <w:t>OPEN DATA</w:t>
        </w:r>
        <w:r>
          <w:tab/>
        </w:r>
        <w:r>
          <w:fldChar w:fldCharType="begin"/>
        </w:r>
        <w:r>
          <w:instrText xml:space="preserve"> PAGEREF _Toc169520028 \h </w:instrText>
        </w:r>
      </w:ins>
      <w:r>
        <w:fldChar w:fldCharType="separate"/>
      </w:r>
      <w:ins w:id="209" w:author="Jenny Sarsfield" w:date="2024-06-17T12:32:00Z">
        <w:r>
          <w:t>46</w:t>
        </w:r>
        <w:r>
          <w:fldChar w:fldCharType="end"/>
        </w:r>
        <w:r w:rsidRPr="00DF3470">
          <w:rPr>
            <w:rStyle w:val="Hyperlink"/>
          </w:rPr>
          <w:fldChar w:fldCharType="end"/>
        </w:r>
      </w:ins>
    </w:p>
    <w:p w14:paraId="79206989" w14:textId="540CC7DD" w:rsidR="00537FFC" w:rsidRDefault="00537FFC">
      <w:pPr>
        <w:pStyle w:val="TOC3"/>
        <w:rPr>
          <w:ins w:id="210" w:author="Jenny Sarsfield" w:date="2024-06-17T12:32:00Z"/>
          <w:rFonts w:asciiTheme="minorHAnsi" w:eastAsiaTheme="minorEastAsia" w:hAnsiTheme="minorHAnsi" w:cstheme="minorBidi"/>
          <w:noProof/>
          <w:szCs w:val="22"/>
        </w:rPr>
      </w:pPr>
      <w:ins w:id="211"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"_Toc169520029"</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11.1</w:t>
        </w:r>
        <w:r>
          <w:rPr>
            <w:rFonts w:asciiTheme="minorHAnsi" w:eastAsiaTheme="minorEastAsia" w:hAnsiTheme="minorHAnsi" w:cstheme="minorBidi"/>
            <w:noProof/>
            <w:szCs w:val="22"/>
          </w:rPr>
          <w:tab/>
        </w:r>
        <w:r w:rsidRPr="00DF3470">
          <w:rPr>
            <w:rStyle w:val="Hyperlink"/>
            <w:noProof/>
          </w:rPr>
          <w:t>The Balancing Mechanism Reporting Service Change Board</w:t>
        </w:r>
        <w:r>
          <w:rPr>
            <w:noProof/>
          </w:rPr>
          <w:tab/>
        </w:r>
        <w:r>
          <w:rPr>
            <w:noProof/>
          </w:rPr>
          <w:fldChar w:fldCharType="begin"/>
        </w:r>
        <w:r>
          <w:rPr>
            <w:noProof/>
          </w:rPr>
          <w:instrText xml:space="preserve"> PAGEREF _Toc169520029 \h </w:instrText>
        </w:r>
        <w:r>
          <w:rPr>
            <w:noProof/>
          </w:rPr>
        </w:r>
      </w:ins>
      <w:r>
        <w:rPr>
          <w:noProof/>
        </w:rPr>
        <w:fldChar w:fldCharType="separate"/>
      </w:r>
      <w:ins w:id="212" w:author="Jenny Sarsfield" w:date="2024-06-17T12:32:00Z">
        <w:r>
          <w:rPr>
            <w:noProof/>
          </w:rPr>
          <w:t>46</w:t>
        </w:r>
        <w:r>
          <w:rPr>
            <w:noProof/>
          </w:rPr>
          <w:fldChar w:fldCharType="end"/>
        </w:r>
        <w:r w:rsidRPr="00DF3470">
          <w:rPr>
            <w:rStyle w:val="Hyperlink"/>
            <w:noProof/>
          </w:rPr>
          <w:fldChar w:fldCharType="end"/>
        </w:r>
      </w:ins>
    </w:p>
    <w:p w14:paraId="6B7D9E82" w14:textId="060EDF69" w:rsidR="00537FFC" w:rsidRDefault="00537FFC">
      <w:pPr>
        <w:pStyle w:val="TOC3"/>
        <w:rPr>
          <w:ins w:id="213" w:author="Jenny Sarsfield" w:date="2024-06-17T12:32:00Z"/>
          <w:rFonts w:asciiTheme="minorHAnsi" w:eastAsiaTheme="minorEastAsia" w:hAnsiTheme="minorHAnsi" w:cstheme="minorBidi"/>
          <w:noProof/>
          <w:szCs w:val="22"/>
        </w:rPr>
      </w:pPr>
      <w:ins w:id="214"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"_Toc169520030"</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11.2</w:t>
        </w:r>
        <w:r>
          <w:rPr>
            <w:rFonts w:asciiTheme="minorHAnsi" w:eastAsiaTheme="minorEastAsia" w:hAnsiTheme="minorHAnsi" w:cstheme="minorBidi"/>
            <w:noProof/>
            <w:szCs w:val="22"/>
          </w:rPr>
          <w:tab/>
        </w:r>
        <w:r w:rsidRPr="00DF3470">
          <w:rPr>
            <w:rStyle w:val="Hyperlink"/>
            <w:noProof/>
          </w:rPr>
          <w:t>Data Disclosure Requests</w:t>
        </w:r>
        <w:r>
          <w:rPr>
            <w:noProof/>
          </w:rPr>
          <w:tab/>
        </w:r>
        <w:r>
          <w:rPr>
            <w:noProof/>
          </w:rPr>
          <w:fldChar w:fldCharType="begin"/>
        </w:r>
        <w:r>
          <w:rPr>
            <w:noProof/>
          </w:rPr>
          <w:instrText xml:space="preserve"> PAGEREF _Toc169520030 \h </w:instrText>
        </w:r>
        <w:r>
          <w:rPr>
            <w:noProof/>
          </w:rPr>
        </w:r>
      </w:ins>
      <w:r>
        <w:rPr>
          <w:noProof/>
        </w:rPr>
        <w:fldChar w:fldCharType="separate"/>
      </w:r>
      <w:ins w:id="215" w:author="Jenny Sarsfield" w:date="2024-06-17T12:32:00Z">
        <w:r>
          <w:rPr>
            <w:noProof/>
          </w:rPr>
          <w:t>46</w:t>
        </w:r>
        <w:r>
          <w:rPr>
            <w:noProof/>
          </w:rPr>
          <w:fldChar w:fldCharType="end"/>
        </w:r>
        <w:r w:rsidRPr="00DF3470">
          <w:rPr>
            <w:rStyle w:val="Hyperlink"/>
            <w:noProof/>
          </w:rPr>
          <w:fldChar w:fldCharType="end"/>
        </w:r>
      </w:ins>
    </w:p>
    <w:p w14:paraId="4D36D73D" w14:textId="5D68B2A1" w:rsidR="00537FFC" w:rsidRDefault="00537FFC">
      <w:pPr>
        <w:pStyle w:val="TOC3"/>
        <w:rPr>
          <w:ins w:id="216" w:author="Jenny Sarsfield" w:date="2024-06-17T12:32:00Z"/>
          <w:rFonts w:asciiTheme="minorHAnsi" w:eastAsiaTheme="minorEastAsia" w:hAnsiTheme="minorHAnsi" w:cstheme="minorBidi"/>
          <w:noProof/>
          <w:szCs w:val="22"/>
        </w:rPr>
      </w:pPr>
      <w:ins w:id="217" w:author="Jenny Sarsfield" w:date="2024-06-17T12:32:00Z">
        <w:r w:rsidRPr="00DF3470">
          <w:rPr>
            <w:rStyle w:val="Hyperlink"/>
            <w:noProof/>
          </w:rPr>
          <w:fldChar w:fldCharType="begin"/>
        </w:r>
        <w:r w:rsidRPr="00DF3470">
          <w:rPr>
            <w:rStyle w:val="Hyperlink"/>
            <w:noProof/>
          </w:rPr>
          <w:instrText xml:space="preserve"> </w:instrText>
        </w:r>
        <w:r>
          <w:rPr>
            <w:noProof/>
          </w:rPr>
          <w:instrText>HYPERLINK \l "_Toc169520031"</w:instrText>
        </w:r>
        <w:r w:rsidRPr="00DF3470">
          <w:rPr>
            <w:rStyle w:val="Hyperlink"/>
            <w:noProof/>
          </w:rPr>
          <w:instrText xml:space="preserve"> </w:instrText>
        </w:r>
        <w:r w:rsidRPr="00DF3470">
          <w:rPr>
            <w:rStyle w:val="Hyperlink"/>
            <w:noProof/>
          </w:rPr>
        </w:r>
        <w:r w:rsidRPr="00DF3470">
          <w:rPr>
            <w:rStyle w:val="Hyperlink"/>
            <w:noProof/>
          </w:rPr>
          <w:fldChar w:fldCharType="separate"/>
        </w:r>
        <w:r w:rsidRPr="00DF3470">
          <w:rPr>
            <w:rStyle w:val="Hyperlink"/>
            <w:noProof/>
          </w:rPr>
          <w:t>11.3</w:t>
        </w:r>
        <w:r>
          <w:rPr>
            <w:rFonts w:asciiTheme="minorHAnsi" w:eastAsiaTheme="minorEastAsia" w:hAnsiTheme="minorHAnsi" w:cstheme="minorBidi"/>
            <w:noProof/>
            <w:szCs w:val="22"/>
          </w:rPr>
          <w:tab/>
        </w:r>
        <w:r w:rsidRPr="00DF3470">
          <w:rPr>
            <w:rStyle w:val="Hyperlink"/>
            <w:noProof/>
          </w:rPr>
          <w:t>Appeals</w:t>
        </w:r>
        <w:r>
          <w:rPr>
            <w:noProof/>
          </w:rPr>
          <w:tab/>
        </w:r>
        <w:r>
          <w:rPr>
            <w:noProof/>
          </w:rPr>
          <w:fldChar w:fldCharType="begin"/>
        </w:r>
        <w:r>
          <w:rPr>
            <w:noProof/>
          </w:rPr>
          <w:instrText xml:space="preserve"> PAGEREF _Toc169520031 \h </w:instrText>
        </w:r>
        <w:r>
          <w:rPr>
            <w:noProof/>
          </w:rPr>
        </w:r>
      </w:ins>
      <w:r>
        <w:rPr>
          <w:noProof/>
        </w:rPr>
        <w:fldChar w:fldCharType="separate"/>
      </w:r>
      <w:ins w:id="218" w:author="Jenny Sarsfield" w:date="2024-06-17T12:32:00Z">
        <w:r>
          <w:rPr>
            <w:noProof/>
          </w:rPr>
          <w:t>48</w:t>
        </w:r>
        <w:r>
          <w:rPr>
            <w:noProof/>
          </w:rPr>
          <w:fldChar w:fldCharType="end"/>
        </w:r>
        <w:r w:rsidRPr="00DF3470">
          <w:rPr>
            <w:rStyle w:val="Hyperlink"/>
            <w:noProof/>
          </w:rPr>
          <w:fldChar w:fldCharType="end"/>
        </w:r>
      </w:ins>
    </w:p>
    <w:p w14:paraId="4BFD3ABC" w14:textId="2C71EDF8" w:rsidR="009A3FF8" w:rsidDel="00537FFC" w:rsidRDefault="009A3FF8">
      <w:pPr>
        <w:pStyle w:val="TOC1"/>
        <w:rPr>
          <w:del w:id="219" w:author="Jenny Sarsfield" w:date="2024-06-17T12:32:00Z"/>
          <w:rFonts w:asciiTheme="minorHAnsi" w:eastAsiaTheme="minorEastAsia" w:hAnsiTheme="minorHAnsi" w:cstheme="minorBidi"/>
          <w:caps w:val="0"/>
          <w:szCs w:val="22"/>
        </w:rPr>
      </w:pPr>
      <w:bookmarkStart w:id="220" w:name="_GoBack"/>
      <w:del w:id="221" w:author="Jenny Sarsfield" w:date="2024-06-17T12:32:00Z">
        <w:r w:rsidRPr="00537FFC" w:rsidDel="00537FFC">
          <w:delText>SECTION H: GENERAL</w:delText>
        </w:r>
        <w:bookmarkEnd w:id="220"/>
        <w:r w:rsidDel="00537FFC">
          <w:tab/>
          <w:delText>1</w:delText>
        </w:r>
      </w:del>
    </w:p>
    <w:p w14:paraId="4CC30BC6" w14:textId="4879511C" w:rsidR="009A3FF8" w:rsidDel="00537FFC" w:rsidRDefault="009A3FF8">
      <w:pPr>
        <w:pStyle w:val="TOC2"/>
        <w:rPr>
          <w:del w:id="222" w:author="Jenny Sarsfield" w:date="2024-06-17T12:32:00Z"/>
          <w:rFonts w:asciiTheme="minorHAnsi" w:eastAsiaTheme="minorEastAsia" w:hAnsiTheme="minorHAnsi" w:cstheme="minorBidi"/>
          <w:szCs w:val="22"/>
        </w:rPr>
      </w:pPr>
      <w:del w:id="223" w:author="Jenny Sarsfield" w:date="2024-06-17T12:32:00Z">
        <w:r w:rsidRPr="00537FFC" w:rsidDel="00537FFC">
          <w:delText>1.</w:delText>
        </w:r>
        <w:r w:rsidDel="00537FFC">
          <w:rPr>
            <w:rFonts w:asciiTheme="minorHAnsi" w:eastAsiaTheme="minorEastAsia" w:hAnsiTheme="minorHAnsi" w:cstheme="minorBidi"/>
            <w:szCs w:val="22"/>
          </w:rPr>
          <w:tab/>
        </w:r>
        <w:r w:rsidRPr="00537FFC" w:rsidDel="00537FFC">
          <w:delText>STRUCTURE</w:delText>
        </w:r>
        <w:r w:rsidDel="00537FFC">
          <w:tab/>
          <w:delText>1</w:delText>
        </w:r>
      </w:del>
    </w:p>
    <w:p w14:paraId="71A77DB9" w14:textId="3B6ACC5F" w:rsidR="009A3FF8" w:rsidDel="00537FFC" w:rsidRDefault="009A3FF8">
      <w:pPr>
        <w:pStyle w:val="TOC3"/>
        <w:rPr>
          <w:del w:id="224" w:author="Jenny Sarsfield" w:date="2024-06-17T12:32:00Z"/>
          <w:rFonts w:asciiTheme="minorHAnsi" w:eastAsiaTheme="minorEastAsia" w:hAnsiTheme="minorHAnsi" w:cstheme="minorBidi"/>
          <w:noProof/>
          <w:szCs w:val="22"/>
        </w:rPr>
      </w:pPr>
      <w:del w:id="225" w:author="Jenny Sarsfield" w:date="2024-06-17T12:32:00Z">
        <w:r w:rsidRPr="00537FFC" w:rsidDel="00537FFC">
          <w:rPr>
            <w:noProof/>
          </w:rPr>
          <w:delText>1.1</w:delText>
        </w:r>
        <w:r w:rsidDel="00537FFC">
          <w:rPr>
            <w:rFonts w:asciiTheme="minorHAnsi" w:eastAsiaTheme="minorEastAsia" w:hAnsiTheme="minorHAnsi" w:cstheme="minorBidi"/>
            <w:noProof/>
            <w:szCs w:val="22"/>
          </w:rPr>
          <w:tab/>
        </w:r>
        <w:r w:rsidRPr="00537FFC" w:rsidDel="00537FFC">
          <w:rPr>
            <w:noProof/>
          </w:rPr>
          <w:delText>Introduction</w:delText>
        </w:r>
        <w:r w:rsidDel="00537FFC">
          <w:rPr>
            <w:noProof/>
          </w:rPr>
          <w:tab/>
          <w:delText>1</w:delText>
        </w:r>
      </w:del>
    </w:p>
    <w:p w14:paraId="418F1765" w14:textId="30C55E84" w:rsidR="009A3FF8" w:rsidDel="00537FFC" w:rsidRDefault="009A3FF8">
      <w:pPr>
        <w:pStyle w:val="TOC3"/>
        <w:rPr>
          <w:del w:id="226" w:author="Jenny Sarsfield" w:date="2024-06-17T12:32:00Z"/>
          <w:rFonts w:asciiTheme="minorHAnsi" w:eastAsiaTheme="minorEastAsia" w:hAnsiTheme="minorHAnsi" w:cstheme="minorBidi"/>
          <w:noProof/>
          <w:szCs w:val="22"/>
        </w:rPr>
      </w:pPr>
      <w:del w:id="227" w:author="Jenny Sarsfield" w:date="2024-06-17T12:32:00Z">
        <w:r w:rsidRPr="00537FFC" w:rsidDel="00537FFC">
          <w:rPr>
            <w:noProof/>
          </w:rPr>
          <w:delText>1.2</w:delText>
        </w:r>
        <w:r w:rsidDel="00537FFC">
          <w:rPr>
            <w:rFonts w:asciiTheme="minorHAnsi" w:eastAsiaTheme="minorEastAsia" w:hAnsiTheme="minorHAnsi" w:cstheme="minorBidi"/>
            <w:noProof/>
            <w:szCs w:val="22"/>
          </w:rPr>
          <w:tab/>
        </w:r>
        <w:r w:rsidRPr="00537FFC" w:rsidDel="00537FFC">
          <w:rPr>
            <w:noProof/>
          </w:rPr>
          <w:delText>Internal structure</w:delText>
        </w:r>
        <w:r w:rsidDel="00537FFC">
          <w:rPr>
            <w:noProof/>
          </w:rPr>
          <w:tab/>
          <w:delText>1</w:delText>
        </w:r>
      </w:del>
    </w:p>
    <w:p w14:paraId="29815AD4" w14:textId="22CECD2B" w:rsidR="009A3FF8" w:rsidDel="00537FFC" w:rsidRDefault="009A3FF8">
      <w:pPr>
        <w:pStyle w:val="TOC3"/>
        <w:rPr>
          <w:del w:id="228" w:author="Jenny Sarsfield" w:date="2024-06-17T12:32:00Z"/>
          <w:rFonts w:asciiTheme="minorHAnsi" w:eastAsiaTheme="minorEastAsia" w:hAnsiTheme="minorHAnsi" w:cstheme="minorBidi"/>
          <w:noProof/>
          <w:szCs w:val="22"/>
        </w:rPr>
      </w:pPr>
      <w:del w:id="229" w:author="Jenny Sarsfield" w:date="2024-06-17T12:32:00Z">
        <w:r w:rsidRPr="00537FFC" w:rsidDel="00537FFC">
          <w:rPr>
            <w:noProof/>
          </w:rPr>
          <w:delText>1.3</w:delText>
        </w:r>
        <w:r w:rsidDel="00537FFC">
          <w:rPr>
            <w:rFonts w:asciiTheme="minorHAnsi" w:eastAsiaTheme="minorEastAsia" w:hAnsiTheme="minorHAnsi" w:cstheme="minorBidi"/>
            <w:noProof/>
            <w:szCs w:val="22"/>
          </w:rPr>
          <w:tab/>
        </w:r>
        <w:r w:rsidRPr="00537FFC" w:rsidDel="00537FFC">
          <w:rPr>
            <w:noProof/>
          </w:rPr>
          <w:delText>Establishment of Code Subsidiary Documents</w:delText>
        </w:r>
        <w:r w:rsidDel="00537FFC">
          <w:rPr>
            <w:noProof/>
          </w:rPr>
          <w:tab/>
          <w:delText>2</w:delText>
        </w:r>
      </w:del>
    </w:p>
    <w:p w14:paraId="62864863" w14:textId="540BC23D" w:rsidR="009A3FF8" w:rsidDel="00537FFC" w:rsidRDefault="009A3FF8">
      <w:pPr>
        <w:pStyle w:val="TOC3"/>
        <w:rPr>
          <w:del w:id="230" w:author="Jenny Sarsfield" w:date="2024-06-17T12:32:00Z"/>
          <w:rFonts w:asciiTheme="minorHAnsi" w:eastAsiaTheme="minorEastAsia" w:hAnsiTheme="minorHAnsi" w:cstheme="minorBidi"/>
          <w:noProof/>
          <w:szCs w:val="22"/>
        </w:rPr>
      </w:pPr>
      <w:del w:id="231" w:author="Jenny Sarsfield" w:date="2024-06-17T12:32:00Z">
        <w:r w:rsidRPr="00537FFC" w:rsidDel="00537FFC">
          <w:rPr>
            <w:noProof/>
          </w:rPr>
          <w:delText>1.4</w:delText>
        </w:r>
        <w:r w:rsidDel="00537FFC">
          <w:rPr>
            <w:rFonts w:asciiTheme="minorHAnsi" w:eastAsiaTheme="minorEastAsia" w:hAnsiTheme="minorHAnsi" w:cstheme="minorBidi"/>
            <w:noProof/>
            <w:szCs w:val="22"/>
          </w:rPr>
          <w:tab/>
        </w:r>
        <w:r w:rsidRPr="00537FFC" w:rsidDel="00537FFC">
          <w:rPr>
            <w:noProof/>
          </w:rPr>
          <w:delText>Access to Code</w:delText>
        </w:r>
        <w:r w:rsidDel="00537FFC">
          <w:rPr>
            <w:noProof/>
          </w:rPr>
          <w:tab/>
          <w:delText>2</w:delText>
        </w:r>
      </w:del>
    </w:p>
    <w:p w14:paraId="5493E1D8" w14:textId="24212D60" w:rsidR="009A3FF8" w:rsidDel="00537FFC" w:rsidRDefault="009A3FF8">
      <w:pPr>
        <w:pStyle w:val="TOC3"/>
        <w:rPr>
          <w:del w:id="232" w:author="Jenny Sarsfield" w:date="2024-06-17T12:32:00Z"/>
          <w:rFonts w:asciiTheme="minorHAnsi" w:eastAsiaTheme="minorEastAsia" w:hAnsiTheme="minorHAnsi" w:cstheme="minorBidi"/>
          <w:noProof/>
          <w:szCs w:val="22"/>
        </w:rPr>
      </w:pPr>
      <w:del w:id="233" w:author="Jenny Sarsfield" w:date="2024-06-17T12:32:00Z">
        <w:r w:rsidRPr="00537FFC" w:rsidDel="00537FFC">
          <w:rPr>
            <w:noProof/>
          </w:rPr>
          <w:delText>1.5</w:delText>
        </w:r>
        <w:r w:rsidDel="00537FFC">
          <w:rPr>
            <w:rFonts w:asciiTheme="minorHAnsi" w:eastAsiaTheme="minorEastAsia" w:hAnsiTheme="minorHAnsi" w:cstheme="minorBidi"/>
            <w:noProof/>
            <w:szCs w:val="22"/>
          </w:rPr>
          <w:tab/>
        </w:r>
        <w:r w:rsidRPr="00537FFC" w:rsidDel="00537FFC">
          <w:rPr>
            <w:noProof/>
          </w:rPr>
          <w:delText>Precedence</w:delText>
        </w:r>
        <w:r w:rsidDel="00537FFC">
          <w:rPr>
            <w:noProof/>
          </w:rPr>
          <w:tab/>
          <w:delText>3</w:delText>
        </w:r>
      </w:del>
    </w:p>
    <w:p w14:paraId="484BFA2E" w14:textId="0445197C" w:rsidR="009A3FF8" w:rsidDel="00537FFC" w:rsidRDefault="009A3FF8">
      <w:pPr>
        <w:pStyle w:val="TOC3"/>
        <w:rPr>
          <w:del w:id="234" w:author="Jenny Sarsfield" w:date="2024-06-17T12:32:00Z"/>
          <w:rFonts w:asciiTheme="minorHAnsi" w:eastAsiaTheme="minorEastAsia" w:hAnsiTheme="minorHAnsi" w:cstheme="minorBidi"/>
          <w:noProof/>
          <w:szCs w:val="22"/>
        </w:rPr>
      </w:pPr>
      <w:del w:id="235" w:author="Jenny Sarsfield" w:date="2024-06-17T12:32:00Z">
        <w:r w:rsidRPr="00537FFC" w:rsidDel="00537FFC">
          <w:rPr>
            <w:noProof/>
          </w:rPr>
          <w:delText>1.6</w:delText>
        </w:r>
        <w:r w:rsidDel="00537FFC">
          <w:rPr>
            <w:rFonts w:asciiTheme="minorHAnsi" w:eastAsiaTheme="minorEastAsia" w:hAnsiTheme="minorHAnsi" w:cstheme="minorBidi"/>
            <w:noProof/>
            <w:szCs w:val="22"/>
          </w:rPr>
          <w:tab/>
        </w:r>
        <w:r w:rsidRPr="00537FFC" w:rsidDel="00537FFC">
          <w:rPr>
            <w:noProof/>
          </w:rPr>
          <w:delText>Relationship with other documents</w:delText>
        </w:r>
        <w:r w:rsidDel="00537FFC">
          <w:rPr>
            <w:noProof/>
          </w:rPr>
          <w:tab/>
          <w:delText>4</w:delText>
        </w:r>
      </w:del>
    </w:p>
    <w:p w14:paraId="25C980F8" w14:textId="24E4A863" w:rsidR="009A3FF8" w:rsidDel="00537FFC" w:rsidRDefault="009A3FF8">
      <w:pPr>
        <w:pStyle w:val="TOC3"/>
        <w:rPr>
          <w:del w:id="236" w:author="Jenny Sarsfield" w:date="2024-06-17T12:32:00Z"/>
          <w:rFonts w:asciiTheme="minorHAnsi" w:eastAsiaTheme="minorEastAsia" w:hAnsiTheme="minorHAnsi" w:cstheme="minorBidi"/>
          <w:noProof/>
          <w:szCs w:val="22"/>
        </w:rPr>
      </w:pPr>
      <w:del w:id="237" w:author="Jenny Sarsfield" w:date="2024-06-17T12:32:00Z">
        <w:r w:rsidRPr="00537FFC" w:rsidDel="00537FFC">
          <w:rPr>
            <w:noProof/>
          </w:rPr>
          <w:delText>1.7</w:delText>
        </w:r>
        <w:r w:rsidDel="00537FFC">
          <w:rPr>
            <w:rFonts w:asciiTheme="minorHAnsi" w:eastAsiaTheme="minorEastAsia" w:hAnsiTheme="minorHAnsi" w:cstheme="minorBidi"/>
            <w:noProof/>
            <w:szCs w:val="22"/>
          </w:rPr>
          <w:tab/>
        </w:r>
        <w:r w:rsidRPr="00537FFC" w:rsidDel="00537FFC">
          <w:rPr>
            <w:noProof/>
          </w:rPr>
          <w:delText>IPR Litigation Requirements Document</w:delText>
        </w:r>
        <w:r w:rsidDel="00537FFC">
          <w:rPr>
            <w:noProof/>
          </w:rPr>
          <w:tab/>
          <w:delText>4</w:delText>
        </w:r>
      </w:del>
    </w:p>
    <w:p w14:paraId="3E655DCB" w14:textId="1F11A506" w:rsidR="009A3FF8" w:rsidDel="00537FFC" w:rsidRDefault="009A3FF8">
      <w:pPr>
        <w:pStyle w:val="TOC2"/>
        <w:rPr>
          <w:del w:id="238" w:author="Jenny Sarsfield" w:date="2024-06-17T12:32:00Z"/>
          <w:rFonts w:asciiTheme="minorHAnsi" w:eastAsiaTheme="minorEastAsia" w:hAnsiTheme="minorHAnsi" w:cstheme="minorBidi"/>
          <w:szCs w:val="22"/>
        </w:rPr>
      </w:pPr>
      <w:del w:id="239" w:author="Jenny Sarsfield" w:date="2024-06-17T12:32:00Z">
        <w:r w:rsidRPr="00537FFC" w:rsidDel="00537FFC">
          <w:delText>2.</w:delText>
        </w:r>
        <w:r w:rsidDel="00537FFC">
          <w:rPr>
            <w:rFonts w:asciiTheme="minorHAnsi" w:eastAsiaTheme="minorEastAsia" w:hAnsiTheme="minorHAnsi" w:cstheme="minorBidi"/>
            <w:szCs w:val="22"/>
          </w:rPr>
          <w:tab/>
        </w:r>
        <w:r w:rsidRPr="00537FFC" w:rsidDel="00537FFC">
          <w:delText>COMMENCEMENT AND TERM</w:delText>
        </w:r>
        <w:r w:rsidDel="00537FFC">
          <w:tab/>
          <w:delText>5</w:delText>
        </w:r>
      </w:del>
    </w:p>
    <w:p w14:paraId="51CC1B52" w14:textId="3D0A30E0" w:rsidR="009A3FF8" w:rsidDel="00537FFC" w:rsidRDefault="009A3FF8">
      <w:pPr>
        <w:pStyle w:val="TOC3"/>
        <w:rPr>
          <w:del w:id="240" w:author="Jenny Sarsfield" w:date="2024-06-17T12:32:00Z"/>
          <w:rFonts w:asciiTheme="minorHAnsi" w:eastAsiaTheme="minorEastAsia" w:hAnsiTheme="minorHAnsi" w:cstheme="minorBidi"/>
          <w:noProof/>
          <w:szCs w:val="22"/>
        </w:rPr>
      </w:pPr>
      <w:del w:id="241" w:author="Jenny Sarsfield" w:date="2024-06-17T12:32:00Z">
        <w:r w:rsidRPr="00537FFC" w:rsidDel="00537FFC">
          <w:rPr>
            <w:noProof/>
          </w:rPr>
          <w:delText>2.1</w:delText>
        </w:r>
        <w:r w:rsidDel="00537FFC">
          <w:rPr>
            <w:rFonts w:asciiTheme="minorHAnsi" w:eastAsiaTheme="minorEastAsia" w:hAnsiTheme="minorHAnsi" w:cstheme="minorBidi"/>
            <w:noProof/>
            <w:szCs w:val="22"/>
          </w:rPr>
          <w:tab/>
        </w:r>
        <w:r w:rsidRPr="00537FFC" w:rsidDel="00537FFC">
          <w:rPr>
            <w:noProof/>
          </w:rPr>
          <w:delText>Term</w:delText>
        </w:r>
        <w:r w:rsidDel="00537FFC">
          <w:rPr>
            <w:noProof/>
          </w:rPr>
          <w:tab/>
          <w:delText>5</w:delText>
        </w:r>
      </w:del>
    </w:p>
    <w:p w14:paraId="1E410C2E" w14:textId="0321E4FC" w:rsidR="009A3FF8" w:rsidDel="00537FFC" w:rsidRDefault="009A3FF8">
      <w:pPr>
        <w:pStyle w:val="TOC3"/>
        <w:rPr>
          <w:del w:id="242" w:author="Jenny Sarsfield" w:date="2024-06-17T12:32:00Z"/>
          <w:rFonts w:asciiTheme="minorHAnsi" w:eastAsiaTheme="minorEastAsia" w:hAnsiTheme="minorHAnsi" w:cstheme="minorBidi"/>
          <w:noProof/>
          <w:szCs w:val="22"/>
        </w:rPr>
      </w:pPr>
      <w:del w:id="243" w:author="Jenny Sarsfield" w:date="2024-06-17T12:32:00Z">
        <w:r w:rsidRPr="00537FFC" w:rsidDel="00537FFC">
          <w:rPr>
            <w:noProof/>
          </w:rPr>
          <w:delText>2.2</w:delText>
        </w:r>
        <w:r w:rsidDel="00537FFC">
          <w:rPr>
            <w:rFonts w:asciiTheme="minorHAnsi" w:eastAsiaTheme="minorEastAsia" w:hAnsiTheme="minorHAnsi" w:cstheme="minorBidi"/>
            <w:noProof/>
            <w:szCs w:val="22"/>
          </w:rPr>
          <w:tab/>
        </w:r>
        <w:r w:rsidRPr="00537FFC" w:rsidDel="00537FFC">
          <w:rPr>
            <w:noProof/>
          </w:rPr>
          <w:delText>Implementation Scheme</w:delText>
        </w:r>
        <w:r w:rsidDel="00537FFC">
          <w:rPr>
            <w:noProof/>
          </w:rPr>
          <w:tab/>
          <w:delText>5</w:delText>
        </w:r>
      </w:del>
    </w:p>
    <w:p w14:paraId="407D100F" w14:textId="3882EBB0" w:rsidR="009A3FF8" w:rsidDel="00537FFC" w:rsidRDefault="009A3FF8">
      <w:pPr>
        <w:pStyle w:val="TOC3"/>
        <w:rPr>
          <w:del w:id="244" w:author="Jenny Sarsfield" w:date="2024-06-17T12:32:00Z"/>
          <w:rFonts w:asciiTheme="minorHAnsi" w:eastAsiaTheme="minorEastAsia" w:hAnsiTheme="minorHAnsi" w:cstheme="minorBidi"/>
          <w:noProof/>
          <w:szCs w:val="22"/>
        </w:rPr>
      </w:pPr>
      <w:del w:id="245" w:author="Jenny Sarsfield" w:date="2024-06-17T12:32:00Z">
        <w:r w:rsidRPr="00537FFC" w:rsidDel="00537FFC">
          <w:rPr>
            <w:noProof/>
          </w:rPr>
          <w:delText>2.3</w:delText>
        </w:r>
        <w:r w:rsidDel="00537FFC">
          <w:rPr>
            <w:rFonts w:asciiTheme="minorHAnsi" w:eastAsiaTheme="minorEastAsia" w:hAnsiTheme="minorHAnsi" w:cstheme="minorBidi"/>
            <w:noProof/>
            <w:szCs w:val="22"/>
          </w:rPr>
          <w:tab/>
        </w:r>
        <w:r w:rsidRPr="00537FFC" w:rsidDel="00537FFC">
          <w:rPr>
            <w:noProof/>
          </w:rPr>
          <w:delText>Go-live Date</w:delText>
        </w:r>
        <w:r w:rsidDel="00537FFC">
          <w:rPr>
            <w:noProof/>
          </w:rPr>
          <w:tab/>
          <w:delText>5</w:delText>
        </w:r>
      </w:del>
    </w:p>
    <w:p w14:paraId="18DDF701" w14:textId="0AA27C13" w:rsidR="009A3FF8" w:rsidDel="00537FFC" w:rsidRDefault="009A3FF8">
      <w:pPr>
        <w:pStyle w:val="TOC3"/>
        <w:rPr>
          <w:del w:id="246" w:author="Jenny Sarsfield" w:date="2024-06-17T12:32:00Z"/>
          <w:rFonts w:asciiTheme="minorHAnsi" w:eastAsiaTheme="minorEastAsia" w:hAnsiTheme="minorHAnsi" w:cstheme="minorBidi"/>
          <w:noProof/>
          <w:szCs w:val="22"/>
        </w:rPr>
      </w:pPr>
      <w:del w:id="247" w:author="Jenny Sarsfield" w:date="2024-06-17T12:32:00Z">
        <w:r w:rsidRPr="00537FFC" w:rsidDel="00537FFC">
          <w:rPr>
            <w:noProof/>
          </w:rPr>
          <w:delText>2.4</w:delText>
        </w:r>
        <w:r w:rsidDel="00537FFC">
          <w:rPr>
            <w:rFonts w:asciiTheme="minorHAnsi" w:eastAsiaTheme="minorEastAsia" w:hAnsiTheme="minorHAnsi" w:cstheme="minorBidi"/>
            <w:noProof/>
            <w:szCs w:val="22"/>
          </w:rPr>
          <w:tab/>
        </w:r>
        <w:r w:rsidRPr="00537FFC" w:rsidDel="00537FFC">
          <w:rPr>
            <w:noProof/>
          </w:rPr>
          <w:delText>Not Used</w:delText>
        </w:r>
        <w:r w:rsidDel="00537FFC">
          <w:rPr>
            <w:noProof/>
          </w:rPr>
          <w:tab/>
          <w:delText>5</w:delText>
        </w:r>
      </w:del>
    </w:p>
    <w:p w14:paraId="165995E4" w14:textId="106FE520" w:rsidR="009A3FF8" w:rsidDel="00537FFC" w:rsidRDefault="009A3FF8">
      <w:pPr>
        <w:pStyle w:val="TOC3"/>
        <w:rPr>
          <w:del w:id="248" w:author="Jenny Sarsfield" w:date="2024-06-17T12:32:00Z"/>
          <w:rFonts w:asciiTheme="minorHAnsi" w:eastAsiaTheme="minorEastAsia" w:hAnsiTheme="minorHAnsi" w:cstheme="minorBidi"/>
          <w:noProof/>
          <w:szCs w:val="22"/>
        </w:rPr>
      </w:pPr>
      <w:del w:id="249" w:author="Jenny Sarsfield" w:date="2024-06-17T12:32:00Z">
        <w:r w:rsidRPr="00537FFC" w:rsidDel="00537FFC">
          <w:rPr>
            <w:noProof/>
          </w:rPr>
          <w:delText>2.5</w:delText>
        </w:r>
        <w:r w:rsidDel="00537FFC">
          <w:rPr>
            <w:rFonts w:asciiTheme="minorHAnsi" w:eastAsiaTheme="minorEastAsia" w:hAnsiTheme="minorHAnsi" w:cstheme="minorBidi"/>
            <w:noProof/>
            <w:szCs w:val="22"/>
          </w:rPr>
          <w:tab/>
        </w:r>
        <w:r w:rsidRPr="00537FFC" w:rsidDel="00537FFC">
          <w:rPr>
            <w:noProof/>
          </w:rPr>
          <w:delText>Effective Dates of Modification Proposal P344</w:delText>
        </w:r>
        <w:r w:rsidDel="00537FFC">
          <w:rPr>
            <w:noProof/>
          </w:rPr>
          <w:tab/>
          <w:delText>6</w:delText>
        </w:r>
      </w:del>
    </w:p>
    <w:p w14:paraId="05D80BF8" w14:textId="50B1A374" w:rsidR="009A3FF8" w:rsidDel="00537FFC" w:rsidRDefault="009A3FF8">
      <w:pPr>
        <w:pStyle w:val="TOC2"/>
        <w:rPr>
          <w:del w:id="250" w:author="Jenny Sarsfield" w:date="2024-06-17T12:32:00Z"/>
          <w:rFonts w:asciiTheme="minorHAnsi" w:eastAsiaTheme="minorEastAsia" w:hAnsiTheme="minorHAnsi" w:cstheme="minorBidi"/>
          <w:szCs w:val="22"/>
        </w:rPr>
      </w:pPr>
      <w:del w:id="251" w:author="Jenny Sarsfield" w:date="2024-06-17T12:32:00Z">
        <w:r w:rsidRPr="00537FFC" w:rsidDel="00537FFC">
          <w:delText>3.</w:delText>
        </w:r>
        <w:r w:rsidDel="00537FFC">
          <w:rPr>
            <w:rFonts w:asciiTheme="minorHAnsi" w:eastAsiaTheme="minorEastAsia" w:hAnsiTheme="minorHAnsi" w:cstheme="minorBidi"/>
            <w:szCs w:val="22"/>
          </w:rPr>
          <w:tab/>
        </w:r>
        <w:r w:rsidRPr="00537FFC" w:rsidDel="00537FFC">
          <w:delText>DEFAULT</w:delText>
        </w:r>
        <w:r w:rsidDel="00537FFC">
          <w:tab/>
          <w:delText>7</w:delText>
        </w:r>
      </w:del>
    </w:p>
    <w:p w14:paraId="4C4FEF27" w14:textId="0E3EECC6" w:rsidR="009A3FF8" w:rsidDel="00537FFC" w:rsidRDefault="009A3FF8">
      <w:pPr>
        <w:pStyle w:val="TOC3"/>
        <w:rPr>
          <w:del w:id="252" w:author="Jenny Sarsfield" w:date="2024-06-17T12:32:00Z"/>
          <w:rFonts w:asciiTheme="minorHAnsi" w:eastAsiaTheme="minorEastAsia" w:hAnsiTheme="minorHAnsi" w:cstheme="minorBidi"/>
          <w:noProof/>
          <w:szCs w:val="22"/>
        </w:rPr>
      </w:pPr>
      <w:del w:id="253" w:author="Jenny Sarsfield" w:date="2024-06-17T12:32:00Z">
        <w:r w:rsidRPr="00537FFC" w:rsidDel="00537FFC">
          <w:rPr>
            <w:noProof/>
          </w:rPr>
          <w:delText>3.1</w:delText>
        </w:r>
        <w:r w:rsidDel="00537FFC">
          <w:rPr>
            <w:rFonts w:asciiTheme="minorHAnsi" w:eastAsiaTheme="minorEastAsia" w:hAnsiTheme="minorHAnsi" w:cstheme="minorBidi"/>
            <w:noProof/>
            <w:szCs w:val="22"/>
          </w:rPr>
          <w:tab/>
        </w:r>
        <w:r w:rsidRPr="00537FFC" w:rsidDel="00537FFC">
          <w:rPr>
            <w:noProof/>
          </w:rPr>
          <w:delText>Events of Default</w:delText>
        </w:r>
        <w:r w:rsidDel="00537FFC">
          <w:rPr>
            <w:noProof/>
          </w:rPr>
          <w:tab/>
          <w:delText>7</w:delText>
        </w:r>
      </w:del>
    </w:p>
    <w:p w14:paraId="31967EA4" w14:textId="18AC9647" w:rsidR="009A3FF8" w:rsidDel="00537FFC" w:rsidRDefault="009A3FF8">
      <w:pPr>
        <w:pStyle w:val="TOC3"/>
        <w:rPr>
          <w:del w:id="254" w:author="Jenny Sarsfield" w:date="2024-06-17T12:32:00Z"/>
          <w:rFonts w:asciiTheme="minorHAnsi" w:eastAsiaTheme="minorEastAsia" w:hAnsiTheme="minorHAnsi" w:cstheme="minorBidi"/>
          <w:noProof/>
          <w:szCs w:val="22"/>
        </w:rPr>
      </w:pPr>
      <w:del w:id="255" w:author="Jenny Sarsfield" w:date="2024-06-17T12:32:00Z">
        <w:r w:rsidRPr="00537FFC" w:rsidDel="00537FFC">
          <w:rPr>
            <w:noProof/>
          </w:rPr>
          <w:delText>3.1A</w:delText>
        </w:r>
        <w:r w:rsidDel="00537FFC">
          <w:rPr>
            <w:rFonts w:asciiTheme="minorHAnsi" w:eastAsiaTheme="minorEastAsia" w:hAnsiTheme="minorHAnsi" w:cstheme="minorBidi"/>
            <w:noProof/>
            <w:szCs w:val="22"/>
          </w:rPr>
          <w:tab/>
        </w:r>
        <w:r w:rsidRPr="00537FFC" w:rsidDel="00537FFC">
          <w:rPr>
            <w:noProof/>
          </w:rPr>
          <w:delText>Default Values or Parameters Established by the Panel</w:delText>
        </w:r>
        <w:r w:rsidDel="00537FFC">
          <w:rPr>
            <w:noProof/>
          </w:rPr>
          <w:tab/>
          <w:delText>11</w:delText>
        </w:r>
      </w:del>
    </w:p>
    <w:p w14:paraId="75851A63" w14:textId="366EE514" w:rsidR="009A3FF8" w:rsidDel="00537FFC" w:rsidRDefault="009A3FF8">
      <w:pPr>
        <w:pStyle w:val="TOC3"/>
        <w:rPr>
          <w:del w:id="256" w:author="Jenny Sarsfield" w:date="2024-06-17T12:32:00Z"/>
          <w:rFonts w:asciiTheme="minorHAnsi" w:eastAsiaTheme="minorEastAsia" w:hAnsiTheme="minorHAnsi" w:cstheme="minorBidi"/>
          <w:noProof/>
          <w:szCs w:val="22"/>
        </w:rPr>
      </w:pPr>
      <w:del w:id="257" w:author="Jenny Sarsfield" w:date="2024-06-17T12:32:00Z">
        <w:r w:rsidRPr="00537FFC" w:rsidDel="00537FFC">
          <w:rPr>
            <w:noProof/>
          </w:rPr>
          <w:delText>3.2</w:delText>
        </w:r>
        <w:r w:rsidDel="00537FFC">
          <w:rPr>
            <w:rFonts w:asciiTheme="minorHAnsi" w:eastAsiaTheme="minorEastAsia" w:hAnsiTheme="minorHAnsi" w:cstheme="minorBidi"/>
            <w:noProof/>
            <w:szCs w:val="22"/>
          </w:rPr>
          <w:tab/>
        </w:r>
        <w:r w:rsidRPr="00537FFC" w:rsidDel="00537FFC">
          <w:rPr>
            <w:noProof/>
          </w:rPr>
          <w:delText>Consequences of Default</w:delText>
        </w:r>
        <w:r w:rsidDel="00537FFC">
          <w:rPr>
            <w:noProof/>
          </w:rPr>
          <w:tab/>
          <w:delText>12</w:delText>
        </w:r>
      </w:del>
    </w:p>
    <w:p w14:paraId="0E524CBE" w14:textId="3EB42352" w:rsidR="009A3FF8" w:rsidDel="00537FFC" w:rsidRDefault="009A3FF8">
      <w:pPr>
        <w:pStyle w:val="TOC3"/>
        <w:rPr>
          <w:del w:id="258" w:author="Jenny Sarsfield" w:date="2024-06-17T12:32:00Z"/>
          <w:rFonts w:asciiTheme="minorHAnsi" w:eastAsiaTheme="minorEastAsia" w:hAnsiTheme="minorHAnsi" w:cstheme="minorBidi"/>
          <w:noProof/>
          <w:szCs w:val="22"/>
        </w:rPr>
      </w:pPr>
      <w:del w:id="259" w:author="Jenny Sarsfield" w:date="2024-06-17T12:32:00Z">
        <w:r w:rsidRPr="00537FFC" w:rsidDel="00537FFC">
          <w:rPr>
            <w:noProof/>
          </w:rPr>
          <w:delText>3.3</w:delText>
        </w:r>
        <w:r w:rsidDel="00537FFC">
          <w:rPr>
            <w:rFonts w:asciiTheme="minorHAnsi" w:eastAsiaTheme="minorEastAsia" w:hAnsiTheme="minorHAnsi" w:cstheme="minorBidi"/>
            <w:noProof/>
            <w:szCs w:val="22"/>
          </w:rPr>
          <w:tab/>
        </w:r>
        <w:r w:rsidRPr="00537FFC" w:rsidDel="00537FFC">
          <w:rPr>
            <w:noProof/>
          </w:rPr>
          <w:delText>Application</w:delText>
        </w:r>
        <w:r w:rsidDel="00537FFC">
          <w:rPr>
            <w:noProof/>
          </w:rPr>
          <w:tab/>
          <w:delText>14</w:delText>
        </w:r>
      </w:del>
    </w:p>
    <w:p w14:paraId="0656C368" w14:textId="0DB97282" w:rsidR="009A3FF8" w:rsidDel="00537FFC" w:rsidRDefault="009A3FF8">
      <w:pPr>
        <w:pStyle w:val="TOC2"/>
        <w:rPr>
          <w:del w:id="260" w:author="Jenny Sarsfield" w:date="2024-06-17T12:32:00Z"/>
          <w:rFonts w:asciiTheme="minorHAnsi" w:eastAsiaTheme="minorEastAsia" w:hAnsiTheme="minorHAnsi" w:cstheme="minorBidi"/>
          <w:szCs w:val="22"/>
        </w:rPr>
      </w:pPr>
      <w:del w:id="261" w:author="Jenny Sarsfield" w:date="2024-06-17T12:32:00Z">
        <w:r w:rsidRPr="00537FFC" w:rsidDel="00537FFC">
          <w:delText>4.</w:delText>
        </w:r>
        <w:r w:rsidDel="00537FFC">
          <w:rPr>
            <w:rFonts w:asciiTheme="minorHAnsi" w:eastAsiaTheme="minorEastAsia" w:hAnsiTheme="minorHAnsi" w:cstheme="minorBidi"/>
            <w:szCs w:val="22"/>
          </w:rPr>
          <w:tab/>
        </w:r>
        <w:r w:rsidRPr="00537FFC" w:rsidDel="00537FFC">
          <w:delText>CONFIDENTIALITY AND OTHER INTELLECTUAL PROPERTY RIGHTS</w:delText>
        </w:r>
        <w:r w:rsidDel="00537FFC">
          <w:tab/>
          <w:delText>14</w:delText>
        </w:r>
      </w:del>
    </w:p>
    <w:p w14:paraId="499330F7" w14:textId="09C618BB" w:rsidR="009A3FF8" w:rsidDel="00537FFC" w:rsidRDefault="009A3FF8">
      <w:pPr>
        <w:pStyle w:val="TOC3"/>
        <w:rPr>
          <w:del w:id="262" w:author="Jenny Sarsfield" w:date="2024-06-17T12:32:00Z"/>
          <w:rFonts w:asciiTheme="minorHAnsi" w:eastAsiaTheme="minorEastAsia" w:hAnsiTheme="minorHAnsi" w:cstheme="minorBidi"/>
          <w:noProof/>
          <w:szCs w:val="22"/>
        </w:rPr>
      </w:pPr>
      <w:del w:id="263" w:author="Jenny Sarsfield" w:date="2024-06-17T12:32:00Z">
        <w:r w:rsidRPr="00537FFC" w:rsidDel="00537FFC">
          <w:rPr>
            <w:noProof/>
          </w:rPr>
          <w:delText>4.1</w:delText>
        </w:r>
        <w:r w:rsidDel="00537FFC">
          <w:rPr>
            <w:rFonts w:asciiTheme="minorHAnsi" w:eastAsiaTheme="minorEastAsia" w:hAnsiTheme="minorHAnsi" w:cstheme="minorBidi"/>
            <w:noProof/>
            <w:szCs w:val="22"/>
          </w:rPr>
          <w:tab/>
        </w:r>
        <w:r w:rsidRPr="00537FFC" w:rsidDel="00537FFC">
          <w:rPr>
            <w:noProof/>
          </w:rPr>
          <w:delText>Interpretation</w:delText>
        </w:r>
        <w:r w:rsidDel="00537FFC">
          <w:rPr>
            <w:noProof/>
          </w:rPr>
          <w:tab/>
          <w:delText>14</w:delText>
        </w:r>
      </w:del>
    </w:p>
    <w:p w14:paraId="2ECA58CF" w14:textId="12424CC8" w:rsidR="009A3FF8" w:rsidDel="00537FFC" w:rsidRDefault="009A3FF8">
      <w:pPr>
        <w:pStyle w:val="TOC3"/>
        <w:rPr>
          <w:del w:id="264" w:author="Jenny Sarsfield" w:date="2024-06-17T12:32:00Z"/>
          <w:rFonts w:asciiTheme="minorHAnsi" w:eastAsiaTheme="minorEastAsia" w:hAnsiTheme="minorHAnsi" w:cstheme="minorBidi"/>
          <w:noProof/>
          <w:szCs w:val="22"/>
        </w:rPr>
      </w:pPr>
      <w:del w:id="265" w:author="Jenny Sarsfield" w:date="2024-06-17T12:32:00Z">
        <w:r w:rsidRPr="00537FFC" w:rsidDel="00537FFC">
          <w:rPr>
            <w:noProof/>
          </w:rPr>
          <w:delText>4.2</w:delText>
        </w:r>
        <w:r w:rsidDel="00537FFC">
          <w:rPr>
            <w:rFonts w:asciiTheme="minorHAnsi" w:eastAsiaTheme="minorEastAsia" w:hAnsiTheme="minorHAnsi" w:cstheme="minorBidi"/>
            <w:noProof/>
            <w:szCs w:val="22"/>
          </w:rPr>
          <w:tab/>
        </w:r>
        <w:r w:rsidRPr="00537FFC" w:rsidDel="00537FFC">
          <w:rPr>
            <w:noProof/>
          </w:rPr>
          <w:delText>Party obligations</w:delText>
        </w:r>
        <w:r w:rsidDel="00537FFC">
          <w:rPr>
            <w:noProof/>
          </w:rPr>
          <w:tab/>
          <w:delText>16</w:delText>
        </w:r>
      </w:del>
    </w:p>
    <w:p w14:paraId="23BDD850" w14:textId="4DB33FB1" w:rsidR="009A3FF8" w:rsidDel="00537FFC" w:rsidRDefault="009A3FF8">
      <w:pPr>
        <w:pStyle w:val="TOC3"/>
        <w:rPr>
          <w:del w:id="266" w:author="Jenny Sarsfield" w:date="2024-06-17T12:32:00Z"/>
          <w:rFonts w:asciiTheme="minorHAnsi" w:eastAsiaTheme="minorEastAsia" w:hAnsiTheme="minorHAnsi" w:cstheme="minorBidi"/>
          <w:noProof/>
          <w:szCs w:val="22"/>
        </w:rPr>
      </w:pPr>
      <w:del w:id="267" w:author="Jenny Sarsfield" w:date="2024-06-17T12:32:00Z">
        <w:r w:rsidRPr="00537FFC" w:rsidDel="00537FFC">
          <w:rPr>
            <w:noProof/>
          </w:rPr>
          <w:delText>4.3</w:delText>
        </w:r>
        <w:r w:rsidDel="00537FFC">
          <w:rPr>
            <w:rFonts w:asciiTheme="minorHAnsi" w:eastAsiaTheme="minorEastAsia" w:hAnsiTheme="minorHAnsi" w:cstheme="minorBidi"/>
            <w:noProof/>
            <w:szCs w:val="22"/>
          </w:rPr>
          <w:tab/>
        </w:r>
        <w:r w:rsidRPr="00537FFC" w:rsidDel="00537FFC">
          <w:rPr>
            <w:noProof/>
          </w:rPr>
          <w:delText>BSCCo and BSC Clearer obligations</w:delText>
        </w:r>
        <w:r w:rsidDel="00537FFC">
          <w:rPr>
            <w:noProof/>
          </w:rPr>
          <w:tab/>
          <w:delText>18</w:delText>
        </w:r>
      </w:del>
    </w:p>
    <w:p w14:paraId="45204A1B" w14:textId="77368290" w:rsidR="009A3FF8" w:rsidDel="00537FFC" w:rsidRDefault="009A3FF8">
      <w:pPr>
        <w:pStyle w:val="TOC3"/>
        <w:rPr>
          <w:del w:id="268" w:author="Jenny Sarsfield" w:date="2024-06-17T12:32:00Z"/>
          <w:rFonts w:asciiTheme="minorHAnsi" w:eastAsiaTheme="minorEastAsia" w:hAnsiTheme="minorHAnsi" w:cstheme="minorBidi"/>
          <w:noProof/>
          <w:szCs w:val="22"/>
        </w:rPr>
      </w:pPr>
      <w:del w:id="269" w:author="Jenny Sarsfield" w:date="2024-06-17T12:32:00Z">
        <w:r w:rsidRPr="00537FFC" w:rsidDel="00537FFC">
          <w:rPr>
            <w:noProof/>
          </w:rPr>
          <w:delText>4.4</w:delText>
        </w:r>
        <w:r w:rsidDel="00537FFC">
          <w:rPr>
            <w:rFonts w:asciiTheme="minorHAnsi" w:eastAsiaTheme="minorEastAsia" w:hAnsiTheme="minorHAnsi" w:cstheme="minorBidi"/>
            <w:noProof/>
            <w:szCs w:val="22"/>
          </w:rPr>
          <w:tab/>
        </w:r>
        <w:r w:rsidRPr="00537FFC" w:rsidDel="00537FFC">
          <w:rPr>
            <w:noProof/>
          </w:rPr>
          <w:delText>Confidentiality for the NETSO</w:delText>
        </w:r>
        <w:r w:rsidDel="00537FFC">
          <w:rPr>
            <w:noProof/>
          </w:rPr>
          <w:tab/>
          <w:delText>18</w:delText>
        </w:r>
      </w:del>
    </w:p>
    <w:p w14:paraId="02C7CDDF" w14:textId="6E84A0C1" w:rsidR="009A3FF8" w:rsidDel="00537FFC" w:rsidRDefault="009A3FF8">
      <w:pPr>
        <w:pStyle w:val="TOC3"/>
        <w:rPr>
          <w:del w:id="270" w:author="Jenny Sarsfield" w:date="2024-06-17T12:32:00Z"/>
          <w:rFonts w:asciiTheme="minorHAnsi" w:eastAsiaTheme="minorEastAsia" w:hAnsiTheme="minorHAnsi" w:cstheme="minorBidi"/>
          <w:noProof/>
          <w:szCs w:val="22"/>
        </w:rPr>
      </w:pPr>
      <w:del w:id="271" w:author="Jenny Sarsfield" w:date="2024-06-17T12:32:00Z">
        <w:r w:rsidRPr="00537FFC" w:rsidDel="00537FFC">
          <w:rPr>
            <w:noProof/>
          </w:rPr>
          <w:delText>4.5</w:delText>
        </w:r>
        <w:r w:rsidDel="00537FFC">
          <w:rPr>
            <w:rFonts w:asciiTheme="minorHAnsi" w:eastAsiaTheme="minorEastAsia" w:hAnsiTheme="minorHAnsi" w:cstheme="minorBidi"/>
            <w:noProof/>
            <w:szCs w:val="22"/>
          </w:rPr>
          <w:tab/>
        </w:r>
        <w:r w:rsidRPr="00537FFC" w:rsidDel="00537FFC">
          <w:rPr>
            <w:noProof/>
          </w:rPr>
          <w:delText>Additional provisions</w:delText>
        </w:r>
        <w:r w:rsidDel="00537FFC">
          <w:rPr>
            <w:noProof/>
          </w:rPr>
          <w:tab/>
          <w:delText>21</w:delText>
        </w:r>
      </w:del>
    </w:p>
    <w:p w14:paraId="4631923E" w14:textId="6B419D79" w:rsidR="009A3FF8" w:rsidDel="00537FFC" w:rsidRDefault="009A3FF8">
      <w:pPr>
        <w:pStyle w:val="TOC3"/>
        <w:rPr>
          <w:del w:id="272" w:author="Jenny Sarsfield" w:date="2024-06-17T12:32:00Z"/>
          <w:rFonts w:asciiTheme="minorHAnsi" w:eastAsiaTheme="minorEastAsia" w:hAnsiTheme="minorHAnsi" w:cstheme="minorBidi"/>
          <w:noProof/>
          <w:szCs w:val="22"/>
        </w:rPr>
      </w:pPr>
      <w:del w:id="273" w:author="Jenny Sarsfield" w:date="2024-06-17T12:32:00Z">
        <w:r w:rsidRPr="00537FFC" w:rsidDel="00537FFC">
          <w:rPr>
            <w:noProof/>
          </w:rPr>
          <w:delText>4.6</w:delText>
        </w:r>
        <w:r w:rsidDel="00537FFC">
          <w:rPr>
            <w:rFonts w:asciiTheme="minorHAnsi" w:eastAsiaTheme="minorEastAsia" w:hAnsiTheme="minorHAnsi" w:cstheme="minorBidi"/>
            <w:noProof/>
            <w:szCs w:val="22"/>
          </w:rPr>
          <w:tab/>
        </w:r>
        <w:r w:rsidRPr="00537FFC" w:rsidDel="00537FFC">
          <w:rPr>
            <w:noProof/>
          </w:rPr>
          <w:delText>Data ownership</w:delText>
        </w:r>
        <w:r w:rsidDel="00537FFC">
          <w:rPr>
            <w:noProof/>
          </w:rPr>
          <w:tab/>
          <w:delText>21</w:delText>
        </w:r>
      </w:del>
    </w:p>
    <w:p w14:paraId="76C43122" w14:textId="47E08D54" w:rsidR="009A3FF8" w:rsidDel="00537FFC" w:rsidRDefault="009A3FF8">
      <w:pPr>
        <w:pStyle w:val="TOC3"/>
        <w:rPr>
          <w:del w:id="274" w:author="Jenny Sarsfield" w:date="2024-06-17T12:32:00Z"/>
          <w:rFonts w:asciiTheme="minorHAnsi" w:eastAsiaTheme="minorEastAsia" w:hAnsiTheme="minorHAnsi" w:cstheme="minorBidi"/>
          <w:noProof/>
          <w:szCs w:val="22"/>
        </w:rPr>
      </w:pPr>
      <w:del w:id="275" w:author="Jenny Sarsfield" w:date="2024-06-17T12:32:00Z">
        <w:r w:rsidRPr="00537FFC" w:rsidDel="00537FFC">
          <w:rPr>
            <w:noProof/>
          </w:rPr>
          <w:delText>4.7</w:delText>
        </w:r>
        <w:r w:rsidDel="00537FFC">
          <w:rPr>
            <w:rFonts w:asciiTheme="minorHAnsi" w:eastAsiaTheme="minorEastAsia" w:hAnsiTheme="minorHAnsi" w:cstheme="minorBidi"/>
            <w:noProof/>
            <w:szCs w:val="22"/>
          </w:rPr>
          <w:tab/>
        </w:r>
        <w:r w:rsidRPr="00537FFC" w:rsidDel="00537FFC">
          <w:rPr>
            <w:noProof/>
          </w:rPr>
          <w:delText>Other Intellectual Property Rights</w:delText>
        </w:r>
        <w:r w:rsidDel="00537FFC">
          <w:rPr>
            <w:noProof/>
          </w:rPr>
          <w:tab/>
          <w:delText>23</w:delText>
        </w:r>
      </w:del>
    </w:p>
    <w:p w14:paraId="5F9DE9AC" w14:textId="008DE721" w:rsidR="009A3FF8" w:rsidDel="00537FFC" w:rsidRDefault="009A3FF8">
      <w:pPr>
        <w:pStyle w:val="TOC3"/>
        <w:rPr>
          <w:del w:id="276" w:author="Jenny Sarsfield" w:date="2024-06-17T12:32:00Z"/>
          <w:rFonts w:asciiTheme="minorHAnsi" w:eastAsiaTheme="minorEastAsia" w:hAnsiTheme="minorHAnsi" w:cstheme="minorBidi"/>
          <w:noProof/>
          <w:szCs w:val="22"/>
        </w:rPr>
      </w:pPr>
      <w:del w:id="277" w:author="Jenny Sarsfield" w:date="2024-06-17T12:32:00Z">
        <w:r w:rsidRPr="00537FFC" w:rsidDel="00537FFC">
          <w:rPr>
            <w:noProof/>
          </w:rPr>
          <w:delText>4.8</w:delText>
        </w:r>
        <w:r w:rsidDel="00537FFC">
          <w:rPr>
            <w:rFonts w:asciiTheme="minorHAnsi" w:eastAsiaTheme="minorEastAsia" w:hAnsiTheme="minorHAnsi" w:cstheme="minorBidi"/>
            <w:noProof/>
            <w:szCs w:val="22"/>
          </w:rPr>
          <w:tab/>
        </w:r>
        <w:r w:rsidRPr="00537FFC" w:rsidDel="00537FFC">
          <w:rPr>
            <w:noProof/>
          </w:rPr>
          <w:delText>Data Protection</w:delText>
        </w:r>
        <w:r w:rsidDel="00537FFC">
          <w:rPr>
            <w:noProof/>
          </w:rPr>
          <w:tab/>
          <w:delText>23</w:delText>
        </w:r>
      </w:del>
    </w:p>
    <w:p w14:paraId="481A634B" w14:textId="0A513DFB" w:rsidR="009A3FF8" w:rsidDel="00537FFC" w:rsidRDefault="009A3FF8">
      <w:pPr>
        <w:pStyle w:val="TOC3"/>
        <w:rPr>
          <w:del w:id="278" w:author="Jenny Sarsfield" w:date="2024-06-17T12:32:00Z"/>
          <w:rFonts w:asciiTheme="minorHAnsi" w:eastAsiaTheme="minorEastAsia" w:hAnsiTheme="minorHAnsi" w:cstheme="minorBidi"/>
          <w:noProof/>
          <w:szCs w:val="22"/>
        </w:rPr>
      </w:pPr>
      <w:del w:id="279" w:author="Jenny Sarsfield" w:date="2024-06-17T12:32:00Z">
        <w:r w:rsidRPr="00537FFC" w:rsidDel="00537FFC">
          <w:rPr>
            <w:noProof/>
          </w:rPr>
          <w:delText>4.9</w:delText>
        </w:r>
        <w:r w:rsidDel="00537FFC">
          <w:rPr>
            <w:rFonts w:asciiTheme="minorHAnsi" w:eastAsiaTheme="minorEastAsia" w:hAnsiTheme="minorHAnsi" w:cstheme="minorBidi"/>
            <w:noProof/>
            <w:szCs w:val="22"/>
          </w:rPr>
          <w:tab/>
        </w:r>
        <w:r w:rsidRPr="00537FFC" w:rsidDel="00537FFC">
          <w:rPr>
            <w:noProof/>
          </w:rPr>
          <w:delText>Not used</w:delText>
        </w:r>
        <w:r w:rsidDel="00537FFC">
          <w:rPr>
            <w:noProof/>
          </w:rPr>
          <w:tab/>
          <w:delText>24</w:delText>
        </w:r>
      </w:del>
    </w:p>
    <w:p w14:paraId="37601F18" w14:textId="1B320DF0" w:rsidR="009A3FF8" w:rsidDel="00537FFC" w:rsidRDefault="009A3FF8">
      <w:pPr>
        <w:pStyle w:val="TOC3"/>
        <w:rPr>
          <w:del w:id="280" w:author="Jenny Sarsfield" w:date="2024-06-17T12:32:00Z"/>
          <w:rFonts w:asciiTheme="minorHAnsi" w:eastAsiaTheme="minorEastAsia" w:hAnsiTheme="minorHAnsi" w:cstheme="minorBidi"/>
          <w:noProof/>
          <w:szCs w:val="22"/>
        </w:rPr>
      </w:pPr>
      <w:del w:id="281" w:author="Jenny Sarsfield" w:date="2024-06-17T12:32:00Z">
        <w:r w:rsidRPr="00537FFC" w:rsidDel="00537FFC">
          <w:rPr>
            <w:noProof/>
          </w:rPr>
          <w:delText>4.10</w:delText>
        </w:r>
        <w:r w:rsidDel="00537FFC">
          <w:rPr>
            <w:rFonts w:asciiTheme="minorHAnsi" w:eastAsiaTheme="minorEastAsia" w:hAnsiTheme="minorHAnsi" w:cstheme="minorBidi"/>
            <w:noProof/>
            <w:szCs w:val="22"/>
          </w:rPr>
          <w:tab/>
        </w:r>
        <w:r w:rsidRPr="00537FFC" w:rsidDel="00537FFC">
          <w:rPr>
            <w:noProof/>
          </w:rPr>
          <w:delText>Privilege</w:delText>
        </w:r>
        <w:r w:rsidDel="00537FFC">
          <w:rPr>
            <w:noProof/>
          </w:rPr>
          <w:tab/>
          <w:delText>24</w:delText>
        </w:r>
      </w:del>
    </w:p>
    <w:p w14:paraId="7D95B64E" w14:textId="058F3186" w:rsidR="009A3FF8" w:rsidDel="00537FFC" w:rsidRDefault="009A3FF8">
      <w:pPr>
        <w:pStyle w:val="TOC2"/>
        <w:rPr>
          <w:del w:id="282" w:author="Jenny Sarsfield" w:date="2024-06-17T12:32:00Z"/>
          <w:rFonts w:asciiTheme="minorHAnsi" w:eastAsiaTheme="minorEastAsia" w:hAnsiTheme="minorHAnsi" w:cstheme="minorBidi"/>
          <w:szCs w:val="22"/>
        </w:rPr>
      </w:pPr>
      <w:del w:id="283" w:author="Jenny Sarsfield" w:date="2024-06-17T12:32:00Z">
        <w:r w:rsidRPr="00537FFC" w:rsidDel="00537FFC">
          <w:delText>5.</w:delText>
        </w:r>
        <w:r w:rsidDel="00537FFC">
          <w:rPr>
            <w:rFonts w:asciiTheme="minorHAnsi" w:eastAsiaTheme="minorEastAsia" w:hAnsiTheme="minorHAnsi" w:cstheme="minorBidi"/>
            <w:szCs w:val="22"/>
          </w:rPr>
          <w:tab/>
        </w:r>
        <w:r w:rsidRPr="00537FFC" w:rsidDel="00537FFC">
          <w:delText>AUDIT</w:delText>
        </w:r>
        <w:r w:rsidDel="00537FFC">
          <w:tab/>
          <w:delText>24</w:delText>
        </w:r>
      </w:del>
    </w:p>
    <w:p w14:paraId="737FBF53" w14:textId="3B22CEA3" w:rsidR="009A3FF8" w:rsidDel="00537FFC" w:rsidRDefault="009A3FF8">
      <w:pPr>
        <w:pStyle w:val="TOC3"/>
        <w:rPr>
          <w:del w:id="284" w:author="Jenny Sarsfield" w:date="2024-06-17T12:32:00Z"/>
          <w:rFonts w:asciiTheme="minorHAnsi" w:eastAsiaTheme="minorEastAsia" w:hAnsiTheme="minorHAnsi" w:cstheme="minorBidi"/>
          <w:noProof/>
          <w:szCs w:val="22"/>
        </w:rPr>
      </w:pPr>
      <w:del w:id="285" w:author="Jenny Sarsfield" w:date="2024-06-17T12:32:00Z">
        <w:r w:rsidRPr="00537FFC" w:rsidDel="00537FFC">
          <w:rPr>
            <w:noProof/>
          </w:rPr>
          <w:lastRenderedPageBreak/>
          <w:delText>5.1</w:delText>
        </w:r>
        <w:r w:rsidDel="00537FFC">
          <w:rPr>
            <w:rFonts w:asciiTheme="minorHAnsi" w:eastAsiaTheme="minorEastAsia" w:hAnsiTheme="minorHAnsi" w:cstheme="minorBidi"/>
            <w:noProof/>
            <w:szCs w:val="22"/>
          </w:rPr>
          <w:tab/>
        </w:r>
        <w:r w:rsidRPr="00537FFC" w:rsidDel="00537FFC">
          <w:rPr>
            <w:noProof/>
          </w:rPr>
          <w:delText>BSC Audit</w:delText>
        </w:r>
        <w:r w:rsidDel="00537FFC">
          <w:rPr>
            <w:noProof/>
          </w:rPr>
          <w:tab/>
          <w:delText>24</w:delText>
        </w:r>
      </w:del>
    </w:p>
    <w:p w14:paraId="06DBD010" w14:textId="0113373C" w:rsidR="009A3FF8" w:rsidDel="00537FFC" w:rsidRDefault="009A3FF8">
      <w:pPr>
        <w:pStyle w:val="TOC3"/>
        <w:rPr>
          <w:del w:id="286" w:author="Jenny Sarsfield" w:date="2024-06-17T12:32:00Z"/>
          <w:rFonts w:asciiTheme="minorHAnsi" w:eastAsiaTheme="minorEastAsia" w:hAnsiTheme="minorHAnsi" w:cstheme="minorBidi"/>
          <w:noProof/>
          <w:szCs w:val="22"/>
        </w:rPr>
      </w:pPr>
      <w:del w:id="287" w:author="Jenny Sarsfield" w:date="2024-06-17T12:32:00Z">
        <w:r w:rsidRPr="00537FFC" w:rsidDel="00537FFC">
          <w:rPr>
            <w:noProof/>
          </w:rPr>
          <w:delText>5.2</w:delText>
        </w:r>
        <w:r w:rsidDel="00537FFC">
          <w:rPr>
            <w:rFonts w:asciiTheme="minorHAnsi" w:eastAsiaTheme="minorEastAsia" w:hAnsiTheme="minorHAnsi" w:cstheme="minorBidi"/>
            <w:noProof/>
            <w:szCs w:val="22"/>
          </w:rPr>
          <w:tab/>
        </w:r>
        <w:r w:rsidRPr="00537FFC" w:rsidDel="00537FFC">
          <w:rPr>
            <w:noProof/>
          </w:rPr>
          <w:delText>Terms of reference for BSC Auditor</w:delText>
        </w:r>
        <w:r w:rsidDel="00537FFC">
          <w:rPr>
            <w:noProof/>
          </w:rPr>
          <w:tab/>
          <w:delText>26</w:delText>
        </w:r>
      </w:del>
    </w:p>
    <w:p w14:paraId="39C9A17F" w14:textId="70610DC6" w:rsidR="009A3FF8" w:rsidDel="00537FFC" w:rsidRDefault="009A3FF8">
      <w:pPr>
        <w:pStyle w:val="TOC3"/>
        <w:rPr>
          <w:del w:id="288" w:author="Jenny Sarsfield" w:date="2024-06-17T12:32:00Z"/>
          <w:rFonts w:asciiTheme="minorHAnsi" w:eastAsiaTheme="minorEastAsia" w:hAnsiTheme="minorHAnsi" w:cstheme="minorBidi"/>
          <w:noProof/>
          <w:szCs w:val="22"/>
        </w:rPr>
      </w:pPr>
      <w:del w:id="289" w:author="Jenny Sarsfield" w:date="2024-06-17T12:32:00Z">
        <w:r w:rsidRPr="00537FFC" w:rsidDel="00537FFC">
          <w:rPr>
            <w:noProof/>
          </w:rPr>
          <w:delText>5.3</w:delText>
        </w:r>
        <w:r w:rsidDel="00537FFC">
          <w:rPr>
            <w:rFonts w:asciiTheme="minorHAnsi" w:eastAsiaTheme="minorEastAsia" w:hAnsiTheme="minorHAnsi" w:cstheme="minorBidi"/>
            <w:noProof/>
            <w:szCs w:val="22"/>
          </w:rPr>
          <w:tab/>
        </w:r>
        <w:r w:rsidRPr="00537FFC" w:rsidDel="00537FFC">
          <w:rPr>
            <w:noProof/>
          </w:rPr>
          <w:delText>Required contract terms</w:delText>
        </w:r>
        <w:r w:rsidDel="00537FFC">
          <w:rPr>
            <w:noProof/>
          </w:rPr>
          <w:tab/>
          <w:delText>26</w:delText>
        </w:r>
      </w:del>
    </w:p>
    <w:p w14:paraId="07455B02" w14:textId="2543544C" w:rsidR="009A3FF8" w:rsidDel="00537FFC" w:rsidRDefault="009A3FF8">
      <w:pPr>
        <w:pStyle w:val="TOC3"/>
        <w:rPr>
          <w:del w:id="290" w:author="Jenny Sarsfield" w:date="2024-06-17T12:32:00Z"/>
          <w:rFonts w:asciiTheme="minorHAnsi" w:eastAsiaTheme="minorEastAsia" w:hAnsiTheme="minorHAnsi" w:cstheme="minorBidi"/>
          <w:noProof/>
          <w:szCs w:val="22"/>
        </w:rPr>
      </w:pPr>
      <w:del w:id="291" w:author="Jenny Sarsfield" w:date="2024-06-17T12:32:00Z">
        <w:r w:rsidRPr="00537FFC" w:rsidDel="00537FFC">
          <w:rPr>
            <w:noProof/>
          </w:rPr>
          <w:delText>5.4</w:delText>
        </w:r>
        <w:r w:rsidDel="00537FFC">
          <w:rPr>
            <w:rFonts w:asciiTheme="minorHAnsi" w:eastAsiaTheme="minorEastAsia" w:hAnsiTheme="minorHAnsi" w:cstheme="minorBidi"/>
            <w:noProof/>
            <w:szCs w:val="22"/>
          </w:rPr>
          <w:tab/>
        </w:r>
        <w:r w:rsidRPr="00537FFC" w:rsidDel="00537FFC">
          <w:rPr>
            <w:noProof/>
          </w:rPr>
          <w:delText>Reporting</w:delText>
        </w:r>
        <w:r w:rsidDel="00537FFC">
          <w:rPr>
            <w:noProof/>
          </w:rPr>
          <w:tab/>
          <w:delText>27</w:delText>
        </w:r>
      </w:del>
    </w:p>
    <w:p w14:paraId="0AC1155A" w14:textId="779BC3E6" w:rsidR="009A3FF8" w:rsidDel="00537FFC" w:rsidRDefault="009A3FF8">
      <w:pPr>
        <w:pStyle w:val="TOC3"/>
        <w:rPr>
          <w:del w:id="292" w:author="Jenny Sarsfield" w:date="2024-06-17T12:32:00Z"/>
          <w:rFonts w:asciiTheme="minorHAnsi" w:eastAsiaTheme="minorEastAsia" w:hAnsiTheme="minorHAnsi" w:cstheme="minorBidi"/>
          <w:noProof/>
          <w:szCs w:val="22"/>
        </w:rPr>
      </w:pPr>
      <w:del w:id="293" w:author="Jenny Sarsfield" w:date="2024-06-17T12:32:00Z">
        <w:r w:rsidRPr="00537FFC" w:rsidDel="00537FFC">
          <w:rPr>
            <w:noProof/>
          </w:rPr>
          <w:delText>5.5</w:delText>
        </w:r>
        <w:r w:rsidDel="00537FFC">
          <w:rPr>
            <w:rFonts w:asciiTheme="minorHAnsi" w:eastAsiaTheme="minorEastAsia" w:hAnsiTheme="minorHAnsi" w:cstheme="minorBidi"/>
            <w:noProof/>
            <w:szCs w:val="22"/>
          </w:rPr>
          <w:tab/>
        </w:r>
        <w:r w:rsidRPr="00537FFC" w:rsidDel="00537FFC">
          <w:rPr>
            <w:noProof/>
          </w:rPr>
          <w:delText>Access/co-operation</w:delText>
        </w:r>
        <w:r w:rsidDel="00537FFC">
          <w:rPr>
            <w:noProof/>
          </w:rPr>
          <w:tab/>
          <w:delText>27</w:delText>
        </w:r>
      </w:del>
    </w:p>
    <w:p w14:paraId="2C5CC4F6" w14:textId="19D032DB" w:rsidR="009A3FF8" w:rsidDel="00537FFC" w:rsidRDefault="009A3FF8">
      <w:pPr>
        <w:pStyle w:val="TOC3"/>
        <w:rPr>
          <w:del w:id="294" w:author="Jenny Sarsfield" w:date="2024-06-17T12:32:00Z"/>
          <w:rFonts w:asciiTheme="minorHAnsi" w:eastAsiaTheme="minorEastAsia" w:hAnsiTheme="minorHAnsi" w:cstheme="minorBidi"/>
          <w:noProof/>
          <w:szCs w:val="22"/>
        </w:rPr>
      </w:pPr>
      <w:del w:id="295" w:author="Jenny Sarsfield" w:date="2024-06-17T12:32:00Z">
        <w:r w:rsidRPr="00537FFC" w:rsidDel="00537FFC">
          <w:rPr>
            <w:noProof/>
          </w:rPr>
          <w:delText>5.6</w:delText>
        </w:r>
        <w:r w:rsidDel="00537FFC">
          <w:rPr>
            <w:rFonts w:asciiTheme="minorHAnsi" w:eastAsiaTheme="minorEastAsia" w:hAnsiTheme="minorHAnsi" w:cstheme="minorBidi"/>
            <w:noProof/>
            <w:szCs w:val="22"/>
          </w:rPr>
          <w:tab/>
        </w:r>
        <w:r w:rsidRPr="00537FFC" w:rsidDel="00537FFC">
          <w:rPr>
            <w:noProof/>
          </w:rPr>
          <w:delText>Corrective Action</w:delText>
        </w:r>
        <w:r w:rsidDel="00537FFC">
          <w:rPr>
            <w:noProof/>
          </w:rPr>
          <w:tab/>
          <w:delText>28</w:delText>
        </w:r>
      </w:del>
    </w:p>
    <w:p w14:paraId="7DFCCBBC" w14:textId="3BBE67D9" w:rsidR="009A3FF8" w:rsidDel="00537FFC" w:rsidRDefault="009A3FF8">
      <w:pPr>
        <w:pStyle w:val="TOC3"/>
        <w:rPr>
          <w:del w:id="296" w:author="Jenny Sarsfield" w:date="2024-06-17T12:32:00Z"/>
          <w:rFonts w:asciiTheme="minorHAnsi" w:eastAsiaTheme="minorEastAsia" w:hAnsiTheme="minorHAnsi" w:cstheme="minorBidi"/>
          <w:noProof/>
          <w:szCs w:val="22"/>
        </w:rPr>
      </w:pPr>
      <w:del w:id="297" w:author="Jenny Sarsfield" w:date="2024-06-17T12:32:00Z">
        <w:r w:rsidRPr="00537FFC" w:rsidDel="00537FFC">
          <w:rPr>
            <w:noProof/>
          </w:rPr>
          <w:delText>5.7</w:delText>
        </w:r>
        <w:r w:rsidDel="00537FFC">
          <w:rPr>
            <w:rFonts w:asciiTheme="minorHAnsi" w:eastAsiaTheme="minorEastAsia" w:hAnsiTheme="minorHAnsi" w:cstheme="minorBidi"/>
            <w:noProof/>
            <w:szCs w:val="22"/>
          </w:rPr>
          <w:tab/>
        </w:r>
        <w:r w:rsidRPr="00537FFC" w:rsidDel="00537FFC">
          <w:rPr>
            <w:noProof/>
          </w:rPr>
          <w:delText>BM Auditor</w:delText>
        </w:r>
        <w:r w:rsidDel="00537FFC">
          <w:rPr>
            <w:noProof/>
          </w:rPr>
          <w:tab/>
          <w:delText>28</w:delText>
        </w:r>
      </w:del>
    </w:p>
    <w:p w14:paraId="6620D83E" w14:textId="7C413409" w:rsidR="009A3FF8" w:rsidDel="00537FFC" w:rsidRDefault="009A3FF8">
      <w:pPr>
        <w:pStyle w:val="TOC2"/>
        <w:rPr>
          <w:del w:id="298" w:author="Jenny Sarsfield" w:date="2024-06-17T12:32:00Z"/>
          <w:rFonts w:asciiTheme="minorHAnsi" w:eastAsiaTheme="minorEastAsia" w:hAnsiTheme="minorHAnsi" w:cstheme="minorBidi"/>
          <w:szCs w:val="22"/>
        </w:rPr>
      </w:pPr>
      <w:del w:id="299" w:author="Jenny Sarsfield" w:date="2024-06-17T12:32:00Z">
        <w:r w:rsidRPr="00537FFC" w:rsidDel="00537FFC">
          <w:delText>6.</w:delText>
        </w:r>
        <w:r w:rsidDel="00537FFC">
          <w:rPr>
            <w:rFonts w:asciiTheme="minorHAnsi" w:eastAsiaTheme="minorEastAsia" w:hAnsiTheme="minorHAnsi" w:cstheme="minorBidi"/>
            <w:szCs w:val="22"/>
          </w:rPr>
          <w:tab/>
        </w:r>
        <w:r w:rsidRPr="00537FFC" w:rsidDel="00537FFC">
          <w:delText>LIABILITY AND RELATED ISSUES</w:delText>
        </w:r>
        <w:r w:rsidDel="00537FFC">
          <w:tab/>
          <w:delText>29</w:delText>
        </w:r>
      </w:del>
    </w:p>
    <w:p w14:paraId="1514A090" w14:textId="7823B6D8" w:rsidR="009A3FF8" w:rsidDel="00537FFC" w:rsidRDefault="009A3FF8">
      <w:pPr>
        <w:pStyle w:val="TOC3"/>
        <w:rPr>
          <w:del w:id="300" w:author="Jenny Sarsfield" w:date="2024-06-17T12:32:00Z"/>
          <w:rFonts w:asciiTheme="minorHAnsi" w:eastAsiaTheme="minorEastAsia" w:hAnsiTheme="minorHAnsi" w:cstheme="minorBidi"/>
          <w:noProof/>
          <w:szCs w:val="22"/>
        </w:rPr>
      </w:pPr>
      <w:del w:id="301" w:author="Jenny Sarsfield" w:date="2024-06-17T12:32:00Z">
        <w:r w:rsidRPr="00537FFC" w:rsidDel="00537FFC">
          <w:rPr>
            <w:noProof/>
          </w:rPr>
          <w:delText>6.1</w:delText>
        </w:r>
        <w:r w:rsidDel="00537FFC">
          <w:rPr>
            <w:rFonts w:asciiTheme="minorHAnsi" w:eastAsiaTheme="minorEastAsia" w:hAnsiTheme="minorHAnsi" w:cstheme="minorBidi"/>
            <w:noProof/>
            <w:szCs w:val="22"/>
          </w:rPr>
          <w:tab/>
        </w:r>
        <w:r w:rsidRPr="00537FFC" w:rsidDel="00537FFC">
          <w:rPr>
            <w:noProof/>
          </w:rPr>
          <w:delText>Relationship between Parties</w:delText>
        </w:r>
        <w:r w:rsidDel="00537FFC">
          <w:rPr>
            <w:noProof/>
          </w:rPr>
          <w:tab/>
          <w:delText>29</w:delText>
        </w:r>
      </w:del>
    </w:p>
    <w:p w14:paraId="53606637" w14:textId="03F4A17B" w:rsidR="009A3FF8" w:rsidDel="00537FFC" w:rsidRDefault="009A3FF8">
      <w:pPr>
        <w:pStyle w:val="TOC3"/>
        <w:rPr>
          <w:del w:id="302" w:author="Jenny Sarsfield" w:date="2024-06-17T12:32:00Z"/>
          <w:rFonts w:asciiTheme="minorHAnsi" w:eastAsiaTheme="minorEastAsia" w:hAnsiTheme="minorHAnsi" w:cstheme="minorBidi"/>
          <w:noProof/>
          <w:szCs w:val="22"/>
        </w:rPr>
      </w:pPr>
      <w:del w:id="303" w:author="Jenny Sarsfield" w:date="2024-06-17T12:32:00Z">
        <w:r w:rsidRPr="00537FFC" w:rsidDel="00537FFC">
          <w:rPr>
            <w:noProof/>
          </w:rPr>
          <w:delText>6.2</w:delText>
        </w:r>
        <w:r w:rsidDel="00537FFC">
          <w:rPr>
            <w:rFonts w:asciiTheme="minorHAnsi" w:eastAsiaTheme="minorEastAsia" w:hAnsiTheme="minorHAnsi" w:cstheme="minorBidi"/>
            <w:noProof/>
            <w:szCs w:val="22"/>
          </w:rPr>
          <w:tab/>
        </w:r>
        <w:r w:rsidRPr="00537FFC" w:rsidDel="00537FFC">
          <w:rPr>
            <w:noProof/>
          </w:rPr>
          <w:delText>Limitation of liability</w:delText>
        </w:r>
        <w:r w:rsidDel="00537FFC">
          <w:rPr>
            <w:noProof/>
          </w:rPr>
          <w:tab/>
          <w:delText>29</w:delText>
        </w:r>
      </w:del>
    </w:p>
    <w:p w14:paraId="343E24C6" w14:textId="2FAE3636" w:rsidR="009A3FF8" w:rsidDel="00537FFC" w:rsidRDefault="009A3FF8">
      <w:pPr>
        <w:pStyle w:val="TOC3"/>
        <w:rPr>
          <w:del w:id="304" w:author="Jenny Sarsfield" w:date="2024-06-17T12:32:00Z"/>
          <w:rFonts w:asciiTheme="minorHAnsi" w:eastAsiaTheme="minorEastAsia" w:hAnsiTheme="minorHAnsi" w:cstheme="minorBidi"/>
          <w:noProof/>
          <w:szCs w:val="22"/>
        </w:rPr>
      </w:pPr>
      <w:del w:id="305" w:author="Jenny Sarsfield" w:date="2024-06-17T12:32:00Z">
        <w:r w:rsidRPr="00537FFC" w:rsidDel="00537FFC">
          <w:rPr>
            <w:noProof/>
          </w:rPr>
          <w:delText>6.3</w:delText>
        </w:r>
        <w:r w:rsidDel="00537FFC">
          <w:rPr>
            <w:rFonts w:asciiTheme="minorHAnsi" w:eastAsiaTheme="minorEastAsia" w:hAnsiTheme="minorHAnsi" w:cstheme="minorBidi"/>
            <w:noProof/>
            <w:szCs w:val="22"/>
          </w:rPr>
          <w:tab/>
        </w:r>
        <w:r w:rsidRPr="00537FFC" w:rsidDel="00537FFC">
          <w:rPr>
            <w:noProof/>
          </w:rPr>
          <w:delText>Exclusion of certain rights and remedies</w:delText>
        </w:r>
        <w:r w:rsidDel="00537FFC">
          <w:rPr>
            <w:noProof/>
          </w:rPr>
          <w:tab/>
          <w:delText>30</w:delText>
        </w:r>
      </w:del>
    </w:p>
    <w:p w14:paraId="4F157CC5" w14:textId="64475550" w:rsidR="009A3FF8" w:rsidDel="00537FFC" w:rsidRDefault="009A3FF8">
      <w:pPr>
        <w:pStyle w:val="TOC3"/>
        <w:rPr>
          <w:del w:id="306" w:author="Jenny Sarsfield" w:date="2024-06-17T12:32:00Z"/>
          <w:rFonts w:asciiTheme="minorHAnsi" w:eastAsiaTheme="minorEastAsia" w:hAnsiTheme="minorHAnsi" w:cstheme="minorBidi"/>
          <w:noProof/>
          <w:szCs w:val="22"/>
        </w:rPr>
      </w:pPr>
      <w:del w:id="307" w:author="Jenny Sarsfield" w:date="2024-06-17T12:32:00Z">
        <w:r w:rsidRPr="00537FFC" w:rsidDel="00537FFC">
          <w:rPr>
            <w:noProof/>
          </w:rPr>
          <w:delText>6.4</w:delText>
        </w:r>
        <w:r w:rsidDel="00537FFC">
          <w:rPr>
            <w:rFonts w:asciiTheme="minorHAnsi" w:eastAsiaTheme="minorEastAsia" w:hAnsiTheme="minorHAnsi" w:cstheme="minorBidi"/>
            <w:noProof/>
            <w:szCs w:val="22"/>
          </w:rPr>
          <w:tab/>
        </w:r>
        <w:r w:rsidRPr="00537FFC" w:rsidDel="00537FFC">
          <w:rPr>
            <w:noProof/>
          </w:rPr>
          <w:delText>General provisions</w:delText>
        </w:r>
        <w:r w:rsidDel="00537FFC">
          <w:rPr>
            <w:noProof/>
          </w:rPr>
          <w:tab/>
          <w:delText>31</w:delText>
        </w:r>
      </w:del>
    </w:p>
    <w:p w14:paraId="06607E4B" w14:textId="2144EEA3" w:rsidR="009A3FF8" w:rsidDel="00537FFC" w:rsidRDefault="009A3FF8">
      <w:pPr>
        <w:pStyle w:val="TOC2"/>
        <w:rPr>
          <w:del w:id="308" w:author="Jenny Sarsfield" w:date="2024-06-17T12:32:00Z"/>
          <w:rFonts w:asciiTheme="minorHAnsi" w:eastAsiaTheme="minorEastAsia" w:hAnsiTheme="minorHAnsi" w:cstheme="minorBidi"/>
          <w:szCs w:val="22"/>
        </w:rPr>
      </w:pPr>
      <w:del w:id="309" w:author="Jenny Sarsfield" w:date="2024-06-17T12:32:00Z">
        <w:r w:rsidRPr="00537FFC" w:rsidDel="00537FFC">
          <w:delText>7.</w:delText>
        </w:r>
        <w:r w:rsidDel="00537FFC">
          <w:rPr>
            <w:rFonts w:asciiTheme="minorHAnsi" w:eastAsiaTheme="minorEastAsia" w:hAnsiTheme="minorHAnsi" w:cstheme="minorBidi"/>
            <w:szCs w:val="22"/>
          </w:rPr>
          <w:tab/>
        </w:r>
        <w:r w:rsidRPr="00537FFC" w:rsidDel="00537FFC">
          <w:delText>DISPUTE RESOLUTION</w:delText>
        </w:r>
        <w:r w:rsidDel="00537FFC">
          <w:tab/>
          <w:delText>31</w:delText>
        </w:r>
      </w:del>
    </w:p>
    <w:p w14:paraId="3ED9A5DD" w14:textId="47450411" w:rsidR="009A3FF8" w:rsidDel="00537FFC" w:rsidRDefault="009A3FF8">
      <w:pPr>
        <w:pStyle w:val="TOC3"/>
        <w:rPr>
          <w:del w:id="310" w:author="Jenny Sarsfield" w:date="2024-06-17T12:32:00Z"/>
          <w:rFonts w:asciiTheme="minorHAnsi" w:eastAsiaTheme="minorEastAsia" w:hAnsiTheme="minorHAnsi" w:cstheme="minorBidi"/>
          <w:noProof/>
          <w:szCs w:val="22"/>
        </w:rPr>
      </w:pPr>
      <w:del w:id="311" w:author="Jenny Sarsfield" w:date="2024-06-17T12:32:00Z">
        <w:r w:rsidRPr="00537FFC" w:rsidDel="00537FFC">
          <w:rPr>
            <w:noProof/>
          </w:rPr>
          <w:delText>7.1</w:delText>
        </w:r>
        <w:r w:rsidDel="00537FFC">
          <w:rPr>
            <w:rFonts w:asciiTheme="minorHAnsi" w:eastAsiaTheme="minorEastAsia" w:hAnsiTheme="minorHAnsi" w:cstheme="minorBidi"/>
            <w:noProof/>
            <w:szCs w:val="22"/>
          </w:rPr>
          <w:tab/>
        </w:r>
        <w:r w:rsidRPr="00537FFC" w:rsidDel="00537FFC">
          <w:rPr>
            <w:noProof/>
          </w:rPr>
          <w:delText>Arbitration</w:delText>
        </w:r>
        <w:r w:rsidDel="00537FFC">
          <w:rPr>
            <w:noProof/>
          </w:rPr>
          <w:tab/>
          <w:delText>31</w:delText>
        </w:r>
      </w:del>
    </w:p>
    <w:p w14:paraId="3EBCE5FA" w14:textId="3D5EFD3D" w:rsidR="009A3FF8" w:rsidDel="00537FFC" w:rsidRDefault="009A3FF8">
      <w:pPr>
        <w:pStyle w:val="TOC3"/>
        <w:rPr>
          <w:del w:id="312" w:author="Jenny Sarsfield" w:date="2024-06-17T12:32:00Z"/>
          <w:rFonts w:asciiTheme="minorHAnsi" w:eastAsiaTheme="minorEastAsia" w:hAnsiTheme="minorHAnsi" w:cstheme="minorBidi"/>
          <w:noProof/>
          <w:szCs w:val="22"/>
        </w:rPr>
      </w:pPr>
      <w:del w:id="313" w:author="Jenny Sarsfield" w:date="2024-06-17T12:32:00Z">
        <w:r w:rsidRPr="00537FFC" w:rsidDel="00537FFC">
          <w:rPr>
            <w:noProof/>
          </w:rPr>
          <w:delText>7.2</w:delText>
        </w:r>
        <w:r w:rsidDel="00537FFC">
          <w:rPr>
            <w:rFonts w:asciiTheme="minorHAnsi" w:eastAsiaTheme="minorEastAsia" w:hAnsiTheme="minorHAnsi" w:cstheme="minorBidi"/>
            <w:noProof/>
            <w:szCs w:val="22"/>
          </w:rPr>
          <w:tab/>
        </w:r>
        <w:r w:rsidRPr="00537FFC" w:rsidDel="00537FFC">
          <w:rPr>
            <w:noProof/>
          </w:rPr>
          <w:delText>Third Party Claims</w:delText>
        </w:r>
        <w:r w:rsidDel="00537FFC">
          <w:rPr>
            <w:noProof/>
          </w:rPr>
          <w:tab/>
          <w:delText>32</w:delText>
        </w:r>
      </w:del>
    </w:p>
    <w:p w14:paraId="6FCF87BA" w14:textId="48AA7C46" w:rsidR="009A3FF8" w:rsidDel="00537FFC" w:rsidRDefault="009A3FF8">
      <w:pPr>
        <w:pStyle w:val="TOC2"/>
        <w:rPr>
          <w:del w:id="314" w:author="Jenny Sarsfield" w:date="2024-06-17T12:32:00Z"/>
          <w:rFonts w:asciiTheme="minorHAnsi" w:eastAsiaTheme="minorEastAsia" w:hAnsiTheme="minorHAnsi" w:cstheme="minorBidi"/>
          <w:szCs w:val="22"/>
        </w:rPr>
      </w:pPr>
      <w:del w:id="315" w:author="Jenny Sarsfield" w:date="2024-06-17T12:32:00Z">
        <w:r w:rsidRPr="00537FFC" w:rsidDel="00537FFC">
          <w:delText>8.</w:delText>
        </w:r>
        <w:r w:rsidDel="00537FFC">
          <w:rPr>
            <w:rFonts w:asciiTheme="minorHAnsi" w:eastAsiaTheme="minorEastAsia" w:hAnsiTheme="minorHAnsi" w:cstheme="minorBidi"/>
            <w:szCs w:val="22"/>
          </w:rPr>
          <w:tab/>
        </w:r>
        <w:r w:rsidRPr="00537FFC" w:rsidDel="00537FFC">
          <w:delText>REFERENCES TO THE AUTHORITY</w:delText>
        </w:r>
        <w:r w:rsidDel="00537FFC">
          <w:tab/>
          <w:delText>33</w:delText>
        </w:r>
      </w:del>
    </w:p>
    <w:p w14:paraId="0796D798" w14:textId="06760536" w:rsidR="009A3FF8" w:rsidDel="00537FFC" w:rsidRDefault="009A3FF8">
      <w:pPr>
        <w:pStyle w:val="TOC3"/>
        <w:rPr>
          <w:del w:id="316" w:author="Jenny Sarsfield" w:date="2024-06-17T12:32:00Z"/>
          <w:rFonts w:asciiTheme="minorHAnsi" w:eastAsiaTheme="minorEastAsia" w:hAnsiTheme="minorHAnsi" w:cstheme="minorBidi"/>
          <w:noProof/>
          <w:szCs w:val="22"/>
        </w:rPr>
      </w:pPr>
      <w:del w:id="317" w:author="Jenny Sarsfield" w:date="2024-06-17T12:32:00Z">
        <w:r w:rsidRPr="00537FFC" w:rsidDel="00537FFC">
          <w:rPr>
            <w:noProof/>
          </w:rPr>
          <w:delText>8.1</w:delText>
        </w:r>
        <w:r w:rsidDel="00537FFC">
          <w:rPr>
            <w:rFonts w:asciiTheme="minorHAnsi" w:eastAsiaTheme="minorEastAsia" w:hAnsiTheme="minorHAnsi" w:cstheme="minorBidi"/>
            <w:noProof/>
            <w:szCs w:val="22"/>
          </w:rPr>
          <w:tab/>
        </w:r>
        <w:r w:rsidRPr="00537FFC" w:rsidDel="00537FFC">
          <w:rPr>
            <w:noProof/>
          </w:rPr>
          <w:delText>General provisions</w:delText>
        </w:r>
        <w:r w:rsidDel="00537FFC">
          <w:rPr>
            <w:noProof/>
          </w:rPr>
          <w:tab/>
          <w:delText>33</w:delText>
        </w:r>
      </w:del>
    </w:p>
    <w:p w14:paraId="40D9A0C9" w14:textId="2C21668D" w:rsidR="009A3FF8" w:rsidDel="00537FFC" w:rsidRDefault="009A3FF8">
      <w:pPr>
        <w:pStyle w:val="TOC2"/>
        <w:rPr>
          <w:del w:id="318" w:author="Jenny Sarsfield" w:date="2024-06-17T12:32:00Z"/>
          <w:rFonts w:asciiTheme="minorHAnsi" w:eastAsiaTheme="minorEastAsia" w:hAnsiTheme="minorHAnsi" w:cstheme="minorBidi"/>
          <w:szCs w:val="22"/>
        </w:rPr>
      </w:pPr>
      <w:del w:id="319" w:author="Jenny Sarsfield" w:date="2024-06-17T12:32:00Z">
        <w:r w:rsidRPr="00537FFC" w:rsidDel="00537FFC">
          <w:delText>9.</w:delText>
        </w:r>
        <w:r w:rsidDel="00537FFC">
          <w:rPr>
            <w:rFonts w:asciiTheme="minorHAnsi" w:eastAsiaTheme="minorEastAsia" w:hAnsiTheme="minorHAnsi" w:cstheme="minorBidi"/>
            <w:szCs w:val="22"/>
          </w:rPr>
          <w:tab/>
        </w:r>
        <w:r w:rsidRPr="00537FFC" w:rsidDel="00537FFC">
          <w:delText>GENERAL</w:delText>
        </w:r>
        <w:r w:rsidDel="00537FFC">
          <w:tab/>
          <w:delText>34</w:delText>
        </w:r>
      </w:del>
    </w:p>
    <w:p w14:paraId="77FA0C31" w14:textId="7A0E25B0" w:rsidR="009A3FF8" w:rsidDel="00537FFC" w:rsidRDefault="009A3FF8">
      <w:pPr>
        <w:pStyle w:val="TOC3"/>
        <w:rPr>
          <w:del w:id="320" w:author="Jenny Sarsfield" w:date="2024-06-17T12:32:00Z"/>
          <w:rFonts w:asciiTheme="minorHAnsi" w:eastAsiaTheme="minorEastAsia" w:hAnsiTheme="minorHAnsi" w:cstheme="minorBidi"/>
          <w:noProof/>
          <w:szCs w:val="22"/>
        </w:rPr>
      </w:pPr>
      <w:del w:id="321" w:author="Jenny Sarsfield" w:date="2024-06-17T12:32:00Z">
        <w:r w:rsidRPr="00537FFC" w:rsidDel="00537FFC">
          <w:rPr>
            <w:noProof/>
          </w:rPr>
          <w:delText>9.1</w:delText>
        </w:r>
        <w:r w:rsidDel="00537FFC">
          <w:rPr>
            <w:rFonts w:asciiTheme="minorHAnsi" w:eastAsiaTheme="minorEastAsia" w:hAnsiTheme="minorHAnsi" w:cstheme="minorBidi"/>
            <w:noProof/>
            <w:szCs w:val="22"/>
          </w:rPr>
          <w:tab/>
        </w:r>
        <w:r w:rsidRPr="00537FFC" w:rsidDel="00537FFC">
          <w:rPr>
            <w:noProof/>
          </w:rPr>
          <w:delText>Assignment</w:delText>
        </w:r>
        <w:r w:rsidDel="00537FFC">
          <w:rPr>
            <w:noProof/>
          </w:rPr>
          <w:tab/>
          <w:delText>34</w:delText>
        </w:r>
      </w:del>
    </w:p>
    <w:p w14:paraId="4EB2B773" w14:textId="218C9456" w:rsidR="009A3FF8" w:rsidDel="00537FFC" w:rsidRDefault="009A3FF8">
      <w:pPr>
        <w:pStyle w:val="TOC3"/>
        <w:rPr>
          <w:del w:id="322" w:author="Jenny Sarsfield" w:date="2024-06-17T12:32:00Z"/>
          <w:rFonts w:asciiTheme="minorHAnsi" w:eastAsiaTheme="minorEastAsia" w:hAnsiTheme="minorHAnsi" w:cstheme="minorBidi"/>
          <w:noProof/>
          <w:szCs w:val="22"/>
        </w:rPr>
      </w:pPr>
      <w:del w:id="323" w:author="Jenny Sarsfield" w:date="2024-06-17T12:32:00Z">
        <w:r w:rsidRPr="00537FFC" w:rsidDel="00537FFC">
          <w:rPr>
            <w:noProof/>
          </w:rPr>
          <w:delText>9.2</w:delText>
        </w:r>
        <w:r w:rsidDel="00537FFC">
          <w:rPr>
            <w:rFonts w:asciiTheme="minorHAnsi" w:eastAsiaTheme="minorEastAsia" w:hAnsiTheme="minorHAnsi" w:cstheme="minorBidi"/>
            <w:noProof/>
            <w:szCs w:val="22"/>
          </w:rPr>
          <w:tab/>
        </w:r>
        <w:r w:rsidRPr="00537FFC" w:rsidDel="00537FFC">
          <w:rPr>
            <w:noProof/>
          </w:rPr>
          <w:delText>Notices</w:delText>
        </w:r>
        <w:r w:rsidDel="00537FFC">
          <w:rPr>
            <w:noProof/>
          </w:rPr>
          <w:tab/>
          <w:delText>34</w:delText>
        </w:r>
      </w:del>
    </w:p>
    <w:p w14:paraId="39349629" w14:textId="745EF4FD" w:rsidR="009A3FF8" w:rsidDel="00537FFC" w:rsidRDefault="009A3FF8">
      <w:pPr>
        <w:pStyle w:val="TOC3"/>
        <w:rPr>
          <w:del w:id="324" w:author="Jenny Sarsfield" w:date="2024-06-17T12:32:00Z"/>
          <w:rFonts w:asciiTheme="minorHAnsi" w:eastAsiaTheme="minorEastAsia" w:hAnsiTheme="minorHAnsi" w:cstheme="minorBidi"/>
          <w:noProof/>
          <w:szCs w:val="22"/>
        </w:rPr>
      </w:pPr>
      <w:del w:id="325" w:author="Jenny Sarsfield" w:date="2024-06-17T12:32:00Z">
        <w:r w:rsidRPr="00537FFC" w:rsidDel="00537FFC">
          <w:rPr>
            <w:noProof/>
          </w:rPr>
          <w:delText>9.3</w:delText>
        </w:r>
        <w:r w:rsidDel="00537FFC">
          <w:rPr>
            <w:rFonts w:asciiTheme="minorHAnsi" w:eastAsiaTheme="minorEastAsia" w:hAnsiTheme="minorHAnsi" w:cstheme="minorBidi"/>
            <w:noProof/>
            <w:szCs w:val="22"/>
          </w:rPr>
          <w:tab/>
        </w:r>
        <w:r w:rsidRPr="00537FFC" w:rsidDel="00537FFC">
          <w:rPr>
            <w:noProof/>
          </w:rPr>
          <w:delText>Waiver</w:delText>
        </w:r>
        <w:r w:rsidDel="00537FFC">
          <w:rPr>
            <w:noProof/>
          </w:rPr>
          <w:tab/>
          <w:delText>35</w:delText>
        </w:r>
      </w:del>
    </w:p>
    <w:p w14:paraId="31718580" w14:textId="43A02A96" w:rsidR="009A3FF8" w:rsidDel="00537FFC" w:rsidRDefault="009A3FF8">
      <w:pPr>
        <w:pStyle w:val="TOC3"/>
        <w:rPr>
          <w:del w:id="326" w:author="Jenny Sarsfield" w:date="2024-06-17T12:32:00Z"/>
          <w:rFonts w:asciiTheme="minorHAnsi" w:eastAsiaTheme="minorEastAsia" w:hAnsiTheme="minorHAnsi" w:cstheme="minorBidi"/>
          <w:noProof/>
          <w:szCs w:val="22"/>
        </w:rPr>
      </w:pPr>
      <w:del w:id="327" w:author="Jenny Sarsfield" w:date="2024-06-17T12:32:00Z">
        <w:r w:rsidRPr="00537FFC" w:rsidDel="00537FFC">
          <w:rPr>
            <w:noProof/>
          </w:rPr>
          <w:delText>9.4</w:delText>
        </w:r>
        <w:r w:rsidDel="00537FFC">
          <w:rPr>
            <w:rFonts w:asciiTheme="minorHAnsi" w:eastAsiaTheme="minorEastAsia" w:hAnsiTheme="minorHAnsi" w:cstheme="minorBidi"/>
            <w:noProof/>
            <w:szCs w:val="22"/>
          </w:rPr>
          <w:tab/>
        </w:r>
        <w:r w:rsidRPr="00537FFC" w:rsidDel="00537FFC">
          <w:rPr>
            <w:noProof/>
          </w:rPr>
          <w:delText>Rights of Third Parties</w:delText>
        </w:r>
        <w:r w:rsidDel="00537FFC">
          <w:rPr>
            <w:noProof/>
          </w:rPr>
          <w:tab/>
          <w:delText>35</w:delText>
        </w:r>
      </w:del>
    </w:p>
    <w:p w14:paraId="6B1B5AD6" w14:textId="6753A6D0" w:rsidR="009A3FF8" w:rsidDel="00537FFC" w:rsidRDefault="009A3FF8">
      <w:pPr>
        <w:pStyle w:val="TOC3"/>
        <w:rPr>
          <w:del w:id="328" w:author="Jenny Sarsfield" w:date="2024-06-17T12:32:00Z"/>
          <w:rFonts w:asciiTheme="minorHAnsi" w:eastAsiaTheme="minorEastAsia" w:hAnsiTheme="minorHAnsi" w:cstheme="minorBidi"/>
          <w:noProof/>
          <w:szCs w:val="22"/>
        </w:rPr>
      </w:pPr>
      <w:del w:id="329" w:author="Jenny Sarsfield" w:date="2024-06-17T12:32:00Z">
        <w:r w:rsidRPr="00537FFC" w:rsidDel="00537FFC">
          <w:rPr>
            <w:noProof/>
          </w:rPr>
          <w:delText>9.5</w:delText>
        </w:r>
        <w:r w:rsidDel="00537FFC">
          <w:rPr>
            <w:rFonts w:asciiTheme="minorHAnsi" w:eastAsiaTheme="minorEastAsia" w:hAnsiTheme="minorHAnsi" w:cstheme="minorBidi"/>
            <w:noProof/>
            <w:szCs w:val="22"/>
          </w:rPr>
          <w:tab/>
        </w:r>
        <w:r w:rsidRPr="00537FFC" w:rsidDel="00537FFC">
          <w:rPr>
            <w:noProof/>
          </w:rPr>
          <w:delText>Language</w:delText>
        </w:r>
        <w:r w:rsidDel="00537FFC">
          <w:rPr>
            <w:noProof/>
          </w:rPr>
          <w:tab/>
          <w:delText>36</w:delText>
        </w:r>
      </w:del>
    </w:p>
    <w:p w14:paraId="1378ADB2" w14:textId="24CC7CA0" w:rsidR="009A3FF8" w:rsidDel="00537FFC" w:rsidRDefault="009A3FF8">
      <w:pPr>
        <w:pStyle w:val="TOC3"/>
        <w:rPr>
          <w:del w:id="330" w:author="Jenny Sarsfield" w:date="2024-06-17T12:32:00Z"/>
          <w:rFonts w:asciiTheme="minorHAnsi" w:eastAsiaTheme="minorEastAsia" w:hAnsiTheme="minorHAnsi" w:cstheme="minorBidi"/>
          <w:noProof/>
          <w:szCs w:val="22"/>
        </w:rPr>
      </w:pPr>
      <w:del w:id="331" w:author="Jenny Sarsfield" w:date="2024-06-17T12:32:00Z">
        <w:r w:rsidRPr="00537FFC" w:rsidDel="00537FFC">
          <w:rPr>
            <w:noProof/>
          </w:rPr>
          <w:delText>9.6</w:delText>
        </w:r>
        <w:r w:rsidDel="00537FFC">
          <w:rPr>
            <w:rFonts w:asciiTheme="minorHAnsi" w:eastAsiaTheme="minorEastAsia" w:hAnsiTheme="minorHAnsi" w:cstheme="minorBidi"/>
            <w:noProof/>
            <w:szCs w:val="22"/>
          </w:rPr>
          <w:tab/>
        </w:r>
        <w:r w:rsidRPr="00537FFC" w:rsidDel="00537FFC">
          <w:rPr>
            <w:noProof/>
          </w:rPr>
          <w:delText>Severance of Terms</w:delText>
        </w:r>
        <w:r w:rsidDel="00537FFC">
          <w:rPr>
            <w:noProof/>
          </w:rPr>
          <w:tab/>
          <w:delText>36</w:delText>
        </w:r>
      </w:del>
    </w:p>
    <w:p w14:paraId="17AC3326" w14:textId="29BD09FF" w:rsidR="009A3FF8" w:rsidDel="00537FFC" w:rsidRDefault="009A3FF8">
      <w:pPr>
        <w:pStyle w:val="TOC3"/>
        <w:rPr>
          <w:del w:id="332" w:author="Jenny Sarsfield" w:date="2024-06-17T12:32:00Z"/>
          <w:rFonts w:asciiTheme="minorHAnsi" w:eastAsiaTheme="minorEastAsia" w:hAnsiTheme="minorHAnsi" w:cstheme="minorBidi"/>
          <w:noProof/>
          <w:szCs w:val="22"/>
        </w:rPr>
      </w:pPr>
      <w:del w:id="333" w:author="Jenny Sarsfield" w:date="2024-06-17T12:32:00Z">
        <w:r w:rsidRPr="00537FFC" w:rsidDel="00537FFC">
          <w:rPr>
            <w:noProof/>
          </w:rPr>
          <w:delText>9.7</w:delText>
        </w:r>
        <w:r w:rsidDel="00537FFC">
          <w:rPr>
            <w:rFonts w:asciiTheme="minorHAnsi" w:eastAsiaTheme="minorEastAsia" w:hAnsiTheme="minorHAnsi" w:cstheme="minorBidi"/>
            <w:noProof/>
            <w:szCs w:val="22"/>
          </w:rPr>
          <w:tab/>
        </w:r>
        <w:r w:rsidRPr="00537FFC" w:rsidDel="00537FFC">
          <w:rPr>
            <w:noProof/>
          </w:rPr>
          <w:delText>Entire Agreement</w:delText>
        </w:r>
        <w:r w:rsidDel="00537FFC">
          <w:rPr>
            <w:noProof/>
          </w:rPr>
          <w:tab/>
          <w:delText>36</w:delText>
        </w:r>
      </w:del>
    </w:p>
    <w:p w14:paraId="4432F619" w14:textId="514E3F1C" w:rsidR="009A3FF8" w:rsidDel="00537FFC" w:rsidRDefault="009A3FF8">
      <w:pPr>
        <w:pStyle w:val="TOC3"/>
        <w:rPr>
          <w:del w:id="334" w:author="Jenny Sarsfield" w:date="2024-06-17T12:32:00Z"/>
          <w:rFonts w:asciiTheme="minorHAnsi" w:eastAsiaTheme="minorEastAsia" w:hAnsiTheme="minorHAnsi" w:cstheme="minorBidi"/>
          <w:noProof/>
          <w:szCs w:val="22"/>
        </w:rPr>
      </w:pPr>
      <w:del w:id="335" w:author="Jenny Sarsfield" w:date="2024-06-17T12:32:00Z">
        <w:r w:rsidRPr="00537FFC" w:rsidDel="00537FFC">
          <w:rPr>
            <w:noProof/>
          </w:rPr>
          <w:delText>9.8</w:delText>
        </w:r>
        <w:r w:rsidDel="00537FFC">
          <w:rPr>
            <w:rFonts w:asciiTheme="minorHAnsi" w:eastAsiaTheme="minorEastAsia" w:hAnsiTheme="minorHAnsi" w:cstheme="minorBidi"/>
            <w:noProof/>
            <w:szCs w:val="22"/>
          </w:rPr>
          <w:tab/>
        </w:r>
        <w:r w:rsidRPr="00537FFC" w:rsidDel="00537FFC">
          <w:rPr>
            <w:noProof/>
          </w:rPr>
          <w:delText>Euro</w:delText>
        </w:r>
        <w:r w:rsidDel="00537FFC">
          <w:rPr>
            <w:noProof/>
          </w:rPr>
          <w:tab/>
          <w:delText>36</w:delText>
        </w:r>
      </w:del>
    </w:p>
    <w:p w14:paraId="7217E6E2" w14:textId="587549C9" w:rsidR="009A3FF8" w:rsidDel="00537FFC" w:rsidRDefault="009A3FF8">
      <w:pPr>
        <w:pStyle w:val="TOC3"/>
        <w:rPr>
          <w:del w:id="336" w:author="Jenny Sarsfield" w:date="2024-06-17T12:32:00Z"/>
          <w:rFonts w:asciiTheme="minorHAnsi" w:eastAsiaTheme="minorEastAsia" w:hAnsiTheme="minorHAnsi" w:cstheme="minorBidi"/>
          <w:noProof/>
          <w:szCs w:val="22"/>
        </w:rPr>
      </w:pPr>
      <w:del w:id="337" w:author="Jenny Sarsfield" w:date="2024-06-17T12:32:00Z">
        <w:r w:rsidRPr="00537FFC" w:rsidDel="00537FFC">
          <w:rPr>
            <w:noProof/>
          </w:rPr>
          <w:delText>9.9</w:delText>
        </w:r>
        <w:r w:rsidDel="00537FFC">
          <w:rPr>
            <w:rFonts w:asciiTheme="minorHAnsi" w:eastAsiaTheme="minorEastAsia" w:hAnsiTheme="minorHAnsi" w:cstheme="minorBidi"/>
            <w:noProof/>
            <w:szCs w:val="22"/>
          </w:rPr>
          <w:tab/>
        </w:r>
        <w:r w:rsidRPr="00537FFC" w:rsidDel="00537FFC">
          <w:rPr>
            <w:noProof/>
          </w:rPr>
          <w:delText>Jurisdiction</w:delText>
        </w:r>
        <w:r w:rsidDel="00537FFC">
          <w:rPr>
            <w:noProof/>
          </w:rPr>
          <w:tab/>
          <w:delText>37</w:delText>
        </w:r>
      </w:del>
    </w:p>
    <w:p w14:paraId="1A016916" w14:textId="44AD2F2D" w:rsidR="009A3FF8" w:rsidDel="00537FFC" w:rsidRDefault="009A3FF8">
      <w:pPr>
        <w:pStyle w:val="TOC3"/>
        <w:rPr>
          <w:del w:id="338" w:author="Jenny Sarsfield" w:date="2024-06-17T12:32:00Z"/>
          <w:rFonts w:asciiTheme="minorHAnsi" w:eastAsiaTheme="minorEastAsia" w:hAnsiTheme="minorHAnsi" w:cstheme="minorBidi"/>
          <w:noProof/>
          <w:szCs w:val="22"/>
        </w:rPr>
      </w:pPr>
      <w:del w:id="339" w:author="Jenny Sarsfield" w:date="2024-06-17T12:32:00Z">
        <w:r w:rsidRPr="00537FFC" w:rsidDel="00537FFC">
          <w:rPr>
            <w:noProof/>
          </w:rPr>
          <w:delText>9.10</w:delText>
        </w:r>
        <w:r w:rsidDel="00537FFC">
          <w:rPr>
            <w:rFonts w:asciiTheme="minorHAnsi" w:eastAsiaTheme="minorEastAsia" w:hAnsiTheme="minorHAnsi" w:cstheme="minorBidi"/>
            <w:noProof/>
            <w:szCs w:val="22"/>
          </w:rPr>
          <w:tab/>
        </w:r>
        <w:r w:rsidRPr="00537FFC" w:rsidDel="00537FFC">
          <w:rPr>
            <w:noProof/>
          </w:rPr>
          <w:delText>Governing law</w:delText>
        </w:r>
        <w:r w:rsidDel="00537FFC">
          <w:rPr>
            <w:noProof/>
          </w:rPr>
          <w:tab/>
          <w:delText>37</w:delText>
        </w:r>
      </w:del>
    </w:p>
    <w:p w14:paraId="43292392" w14:textId="46A6D0AA" w:rsidR="009A3FF8" w:rsidDel="00537FFC" w:rsidRDefault="009A3FF8">
      <w:pPr>
        <w:pStyle w:val="TOC2"/>
        <w:rPr>
          <w:del w:id="340" w:author="Jenny Sarsfield" w:date="2024-06-17T12:32:00Z"/>
          <w:rFonts w:asciiTheme="minorHAnsi" w:eastAsiaTheme="minorEastAsia" w:hAnsiTheme="minorHAnsi" w:cstheme="minorBidi"/>
          <w:szCs w:val="22"/>
        </w:rPr>
      </w:pPr>
      <w:del w:id="341" w:author="Jenny Sarsfield" w:date="2024-06-17T12:32:00Z">
        <w:r w:rsidRPr="00537FFC" w:rsidDel="00537FFC">
          <w:delText>10.</w:delText>
        </w:r>
        <w:r w:rsidDel="00537FFC">
          <w:rPr>
            <w:rFonts w:asciiTheme="minorHAnsi" w:eastAsiaTheme="minorEastAsia" w:hAnsiTheme="minorHAnsi" w:cstheme="minorBidi"/>
            <w:szCs w:val="22"/>
          </w:rPr>
          <w:tab/>
        </w:r>
        <w:r w:rsidRPr="00537FFC" w:rsidDel="00537FFC">
          <w:delText>BSC SANDBOX</w:delText>
        </w:r>
        <w:r w:rsidDel="00537FFC">
          <w:tab/>
          <w:delText>37</w:delText>
        </w:r>
      </w:del>
    </w:p>
    <w:p w14:paraId="1C4662D2" w14:textId="5E3FC19C" w:rsidR="009A3FF8" w:rsidDel="00537FFC" w:rsidRDefault="009A3FF8">
      <w:pPr>
        <w:pStyle w:val="TOC3"/>
        <w:rPr>
          <w:del w:id="342" w:author="Jenny Sarsfield" w:date="2024-06-17T12:32:00Z"/>
          <w:rFonts w:asciiTheme="minorHAnsi" w:eastAsiaTheme="minorEastAsia" w:hAnsiTheme="minorHAnsi" w:cstheme="minorBidi"/>
          <w:noProof/>
          <w:szCs w:val="22"/>
        </w:rPr>
      </w:pPr>
      <w:del w:id="343" w:author="Jenny Sarsfield" w:date="2024-06-17T12:32:00Z">
        <w:r w:rsidRPr="00537FFC" w:rsidDel="00537FFC">
          <w:rPr>
            <w:noProof/>
          </w:rPr>
          <w:delText>10.1</w:delText>
        </w:r>
        <w:r w:rsidDel="00537FFC">
          <w:rPr>
            <w:rFonts w:asciiTheme="minorHAnsi" w:eastAsiaTheme="minorEastAsia" w:hAnsiTheme="minorHAnsi" w:cstheme="minorBidi"/>
            <w:noProof/>
            <w:szCs w:val="22"/>
          </w:rPr>
          <w:tab/>
        </w:r>
        <w:r w:rsidRPr="00537FFC" w:rsidDel="00537FFC">
          <w:rPr>
            <w:noProof/>
          </w:rPr>
          <w:delText>BSC Derogations</w:delText>
        </w:r>
        <w:r w:rsidDel="00537FFC">
          <w:rPr>
            <w:noProof/>
          </w:rPr>
          <w:tab/>
          <w:delText>37</w:delText>
        </w:r>
      </w:del>
    </w:p>
    <w:p w14:paraId="5349D067" w14:textId="60423176" w:rsidR="009A3FF8" w:rsidDel="00537FFC" w:rsidRDefault="009A3FF8">
      <w:pPr>
        <w:pStyle w:val="TOC3"/>
        <w:rPr>
          <w:del w:id="344" w:author="Jenny Sarsfield" w:date="2024-06-17T12:32:00Z"/>
          <w:rFonts w:asciiTheme="minorHAnsi" w:eastAsiaTheme="minorEastAsia" w:hAnsiTheme="minorHAnsi" w:cstheme="minorBidi"/>
          <w:noProof/>
          <w:szCs w:val="22"/>
        </w:rPr>
      </w:pPr>
      <w:del w:id="345" w:author="Jenny Sarsfield" w:date="2024-06-17T12:32:00Z">
        <w:r w:rsidRPr="00537FFC" w:rsidDel="00537FFC">
          <w:rPr>
            <w:noProof/>
          </w:rPr>
          <w:delText>10.2</w:delText>
        </w:r>
        <w:r w:rsidDel="00537FFC">
          <w:rPr>
            <w:rFonts w:asciiTheme="minorHAnsi" w:eastAsiaTheme="minorEastAsia" w:hAnsiTheme="minorHAnsi" w:cstheme="minorBidi"/>
            <w:noProof/>
            <w:szCs w:val="22"/>
          </w:rPr>
          <w:tab/>
        </w:r>
        <w:r w:rsidRPr="00537FFC" w:rsidDel="00537FFC">
          <w:rPr>
            <w:noProof/>
          </w:rPr>
          <w:delText>Applications for a BSC Derogation</w:delText>
        </w:r>
        <w:r w:rsidDel="00537FFC">
          <w:rPr>
            <w:noProof/>
          </w:rPr>
          <w:tab/>
          <w:delText>37</w:delText>
        </w:r>
      </w:del>
    </w:p>
    <w:p w14:paraId="51CCEF83" w14:textId="3FEA61DA" w:rsidR="009A3FF8" w:rsidDel="00537FFC" w:rsidRDefault="009A3FF8">
      <w:pPr>
        <w:pStyle w:val="TOC3"/>
        <w:rPr>
          <w:del w:id="346" w:author="Jenny Sarsfield" w:date="2024-06-17T12:32:00Z"/>
          <w:rFonts w:asciiTheme="minorHAnsi" w:eastAsiaTheme="minorEastAsia" w:hAnsiTheme="minorHAnsi" w:cstheme="minorBidi"/>
          <w:noProof/>
          <w:szCs w:val="22"/>
        </w:rPr>
      </w:pPr>
      <w:del w:id="347" w:author="Jenny Sarsfield" w:date="2024-06-17T12:32:00Z">
        <w:r w:rsidRPr="00537FFC" w:rsidDel="00537FFC">
          <w:rPr>
            <w:noProof/>
          </w:rPr>
          <w:delText>10.3</w:delText>
        </w:r>
        <w:r w:rsidDel="00537FFC">
          <w:rPr>
            <w:rFonts w:asciiTheme="minorHAnsi" w:eastAsiaTheme="minorEastAsia" w:hAnsiTheme="minorHAnsi" w:cstheme="minorBidi"/>
            <w:noProof/>
            <w:szCs w:val="22"/>
          </w:rPr>
          <w:tab/>
        </w:r>
        <w:r w:rsidRPr="00537FFC" w:rsidDel="00537FFC">
          <w:rPr>
            <w:noProof/>
          </w:rPr>
          <w:delText>Sandbox Send Back Process</w:delText>
        </w:r>
        <w:r w:rsidDel="00537FFC">
          <w:rPr>
            <w:noProof/>
          </w:rPr>
          <w:tab/>
          <w:delText>40</w:delText>
        </w:r>
      </w:del>
    </w:p>
    <w:p w14:paraId="3E0D443D" w14:textId="6974D835" w:rsidR="009A3FF8" w:rsidDel="00537FFC" w:rsidRDefault="009A3FF8">
      <w:pPr>
        <w:pStyle w:val="TOC3"/>
        <w:rPr>
          <w:del w:id="348" w:author="Jenny Sarsfield" w:date="2024-06-17T12:32:00Z"/>
          <w:rFonts w:asciiTheme="minorHAnsi" w:eastAsiaTheme="minorEastAsia" w:hAnsiTheme="minorHAnsi" w:cstheme="minorBidi"/>
          <w:noProof/>
          <w:szCs w:val="22"/>
        </w:rPr>
      </w:pPr>
      <w:del w:id="349" w:author="Jenny Sarsfield" w:date="2024-06-17T12:32:00Z">
        <w:r w:rsidRPr="00537FFC" w:rsidDel="00537FFC">
          <w:rPr>
            <w:noProof/>
          </w:rPr>
          <w:delText>10.4</w:delText>
        </w:r>
        <w:r w:rsidDel="00537FFC">
          <w:rPr>
            <w:rFonts w:asciiTheme="minorHAnsi" w:eastAsiaTheme="minorEastAsia" w:hAnsiTheme="minorHAnsi" w:cstheme="minorBidi"/>
            <w:noProof/>
            <w:szCs w:val="22"/>
          </w:rPr>
          <w:tab/>
        </w:r>
        <w:r w:rsidRPr="00537FFC" w:rsidDel="00537FFC">
          <w:rPr>
            <w:noProof/>
          </w:rPr>
          <w:delText>Impact of BSC Derogation</w:delText>
        </w:r>
        <w:r w:rsidDel="00537FFC">
          <w:rPr>
            <w:noProof/>
          </w:rPr>
          <w:tab/>
          <w:delText>42</w:delText>
        </w:r>
      </w:del>
    </w:p>
    <w:p w14:paraId="1DFFB539" w14:textId="509C2929" w:rsidR="009A3FF8" w:rsidDel="00537FFC" w:rsidRDefault="009A3FF8">
      <w:pPr>
        <w:pStyle w:val="TOC3"/>
        <w:rPr>
          <w:del w:id="350" w:author="Jenny Sarsfield" w:date="2024-06-17T12:32:00Z"/>
          <w:rFonts w:asciiTheme="minorHAnsi" w:eastAsiaTheme="minorEastAsia" w:hAnsiTheme="minorHAnsi" w:cstheme="minorBidi"/>
          <w:noProof/>
          <w:szCs w:val="22"/>
        </w:rPr>
      </w:pPr>
      <w:del w:id="351" w:author="Jenny Sarsfield" w:date="2024-06-17T12:32:00Z">
        <w:r w:rsidRPr="00537FFC" w:rsidDel="00537FFC">
          <w:rPr>
            <w:noProof/>
          </w:rPr>
          <w:delText>10.5</w:delText>
        </w:r>
        <w:r w:rsidDel="00537FFC">
          <w:rPr>
            <w:rFonts w:asciiTheme="minorHAnsi" w:eastAsiaTheme="minorEastAsia" w:hAnsiTheme="minorHAnsi" w:cstheme="minorBidi"/>
            <w:noProof/>
            <w:szCs w:val="22"/>
          </w:rPr>
          <w:tab/>
        </w:r>
        <w:r w:rsidRPr="00537FFC" w:rsidDel="00537FFC">
          <w:rPr>
            <w:noProof/>
          </w:rPr>
          <w:delText>Trial Period Duration</w:delText>
        </w:r>
        <w:r w:rsidDel="00537FFC">
          <w:rPr>
            <w:noProof/>
          </w:rPr>
          <w:tab/>
          <w:delText>43</w:delText>
        </w:r>
      </w:del>
    </w:p>
    <w:p w14:paraId="75D8161C" w14:textId="3330321E" w:rsidR="009A3FF8" w:rsidDel="00537FFC" w:rsidRDefault="009A3FF8">
      <w:pPr>
        <w:pStyle w:val="TOC3"/>
        <w:rPr>
          <w:del w:id="352" w:author="Jenny Sarsfield" w:date="2024-06-17T12:32:00Z"/>
          <w:rFonts w:asciiTheme="minorHAnsi" w:eastAsiaTheme="minorEastAsia" w:hAnsiTheme="minorHAnsi" w:cstheme="minorBidi"/>
          <w:noProof/>
          <w:szCs w:val="22"/>
        </w:rPr>
      </w:pPr>
      <w:del w:id="353" w:author="Jenny Sarsfield" w:date="2024-06-17T12:32:00Z">
        <w:r w:rsidRPr="00537FFC" w:rsidDel="00537FFC">
          <w:rPr>
            <w:noProof/>
          </w:rPr>
          <w:delText>10.6</w:delText>
        </w:r>
        <w:r w:rsidDel="00537FFC">
          <w:rPr>
            <w:rFonts w:asciiTheme="minorHAnsi" w:eastAsiaTheme="minorEastAsia" w:hAnsiTheme="minorHAnsi" w:cstheme="minorBidi"/>
            <w:noProof/>
            <w:szCs w:val="22"/>
          </w:rPr>
          <w:tab/>
        </w:r>
        <w:r w:rsidRPr="00537FFC" w:rsidDel="00537FFC">
          <w:rPr>
            <w:noProof/>
          </w:rPr>
          <w:delText>BSC Derogation Transition and Exit</w:delText>
        </w:r>
        <w:r w:rsidDel="00537FFC">
          <w:rPr>
            <w:noProof/>
          </w:rPr>
          <w:tab/>
          <w:delText>43</w:delText>
        </w:r>
      </w:del>
    </w:p>
    <w:p w14:paraId="7DD5182B" w14:textId="7719EE13" w:rsidR="009A3FF8" w:rsidDel="00537FFC" w:rsidRDefault="009A3FF8">
      <w:pPr>
        <w:pStyle w:val="TOC3"/>
        <w:rPr>
          <w:del w:id="354" w:author="Jenny Sarsfield" w:date="2024-06-17T12:32:00Z"/>
          <w:rFonts w:asciiTheme="minorHAnsi" w:eastAsiaTheme="minorEastAsia" w:hAnsiTheme="minorHAnsi" w:cstheme="minorBidi"/>
          <w:noProof/>
          <w:szCs w:val="22"/>
        </w:rPr>
      </w:pPr>
      <w:del w:id="355" w:author="Jenny Sarsfield" w:date="2024-06-17T12:32:00Z">
        <w:r w:rsidRPr="00537FFC" w:rsidDel="00537FFC">
          <w:rPr>
            <w:noProof/>
          </w:rPr>
          <w:delText>10.7</w:delText>
        </w:r>
        <w:r w:rsidDel="00537FFC">
          <w:rPr>
            <w:rFonts w:asciiTheme="minorHAnsi" w:eastAsiaTheme="minorEastAsia" w:hAnsiTheme="minorHAnsi" w:cstheme="minorBidi"/>
            <w:noProof/>
            <w:szCs w:val="22"/>
          </w:rPr>
          <w:tab/>
        </w:r>
        <w:r w:rsidRPr="00537FFC" w:rsidDel="00537FFC">
          <w:rPr>
            <w:noProof/>
          </w:rPr>
          <w:delText>Derogation Reporting and Monitoring</w:delText>
        </w:r>
        <w:r w:rsidDel="00537FFC">
          <w:rPr>
            <w:noProof/>
          </w:rPr>
          <w:tab/>
          <w:delText>44</w:delText>
        </w:r>
      </w:del>
    </w:p>
    <w:p w14:paraId="730D2E51" w14:textId="71BDF0DC" w:rsidR="009A3FF8" w:rsidDel="00537FFC" w:rsidRDefault="009A3FF8">
      <w:pPr>
        <w:pStyle w:val="TOC3"/>
        <w:rPr>
          <w:del w:id="356" w:author="Jenny Sarsfield" w:date="2024-06-17T12:32:00Z"/>
          <w:rFonts w:asciiTheme="minorHAnsi" w:eastAsiaTheme="minorEastAsia" w:hAnsiTheme="minorHAnsi" w:cstheme="minorBidi"/>
          <w:noProof/>
          <w:szCs w:val="22"/>
        </w:rPr>
      </w:pPr>
      <w:del w:id="357" w:author="Jenny Sarsfield" w:date="2024-06-17T12:32:00Z">
        <w:r w:rsidRPr="00537FFC" w:rsidDel="00537FFC">
          <w:rPr>
            <w:noProof/>
          </w:rPr>
          <w:delText>10.8</w:delText>
        </w:r>
        <w:r w:rsidDel="00537FFC">
          <w:rPr>
            <w:rFonts w:asciiTheme="minorHAnsi" w:eastAsiaTheme="minorEastAsia" w:hAnsiTheme="minorHAnsi" w:cstheme="minorBidi"/>
            <w:noProof/>
            <w:szCs w:val="22"/>
          </w:rPr>
          <w:tab/>
        </w:r>
        <w:r w:rsidRPr="00537FFC" w:rsidDel="00537FFC">
          <w:rPr>
            <w:noProof/>
          </w:rPr>
          <w:delText>BSCCo Derogation Reporting</w:delText>
        </w:r>
        <w:r w:rsidDel="00537FFC">
          <w:rPr>
            <w:noProof/>
          </w:rPr>
          <w:tab/>
          <w:delText>45</w:delText>
        </w:r>
      </w:del>
    </w:p>
    <w:p w14:paraId="5BB6CDA3" w14:textId="52CBE5E5" w:rsidR="009A3FF8" w:rsidDel="00537FFC" w:rsidRDefault="009A3FF8">
      <w:pPr>
        <w:pStyle w:val="TOC2"/>
        <w:rPr>
          <w:del w:id="358" w:author="Jenny Sarsfield" w:date="2024-06-17T12:32:00Z"/>
          <w:rFonts w:asciiTheme="minorHAnsi" w:eastAsiaTheme="minorEastAsia" w:hAnsiTheme="minorHAnsi" w:cstheme="minorBidi"/>
          <w:szCs w:val="22"/>
        </w:rPr>
      </w:pPr>
      <w:del w:id="359" w:author="Jenny Sarsfield" w:date="2024-06-17T12:32:00Z">
        <w:r w:rsidRPr="00537FFC" w:rsidDel="00537FFC">
          <w:delText>11.</w:delText>
        </w:r>
        <w:r w:rsidDel="00537FFC">
          <w:rPr>
            <w:rFonts w:asciiTheme="minorHAnsi" w:eastAsiaTheme="minorEastAsia" w:hAnsiTheme="minorHAnsi" w:cstheme="minorBidi"/>
            <w:szCs w:val="22"/>
          </w:rPr>
          <w:tab/>
        </w:r>
        <w:r w:rsidRPr="00537FFC" w:rsidDel="00537FFC">
          <w:delText>OPEN DATA</w:delText>
        </w:r>
        <w:r w:rsidDel="00537FFC">
          <w:tab/>
          <w:delText>46</w:delText>
        </w:r>
      </w:del>
    </w:p>
    <w:p w14:paraId="0EFBDBEE" w14:textId="5695C7C1" w:rsidR="009A3FF8" w:rsidDel="00537FFC" w:rsidRDefault="009A3FF8">
      <w:pPr>
        <w:pStyle w:val="TOC3"/>
        <w:rPr>
          <w:del w:id="360" w:author="Jenny Sarsfield" w:date="2024-06-17T12:32:00Z"/>
          <w:rFonts w:asciiTheme="minorHAnsi" w:eastAsiaTheme="minorEastAsia" w:hAnsiTheme="minorHAnsi" w:cstheme="minorBidi"/>
          <w:noProof/>
          <w:szCs w:val="22"/>
        </w:rPr>
      </w:pPr>
      <w:del w:id="361" w:author="Jenny Sarsfield" w:date="2024-06-17T12:32:00Z">
        <w:r w:rsidRPr="00537FFC" w:rsidDel="00537FFC">
          <w:rPr>
            <w:noProof/>
          </w:rPr>
          <w:delText>11.1</w:delText>
        </w:r>
        <w:r w:rsidDel="00537FFC">
          <w:rPr>
            <w:rFonts w:asciiTheme="minorHAnsi" w:eastAsiaTheme="minorEastAsia" w:hAnsiTheme="minorHAnsi" w:cstheme="minorBidi"/>
            <w:noProof/>
            <w:szCs w:val="22"/>
          </w:rPr>
          <w:tab/>
        </w:r>
        <w:r w:rsidRPr="00537FFC" w:rsidDel="00537FFC">
          <w:rPr>
            <w:noProof/>
          </w:rPr>
          <w:delText>The Balancing Mechanism Reporting Service Change Board</w:delText>
        </w:r>
        <w:r w:rsidDel="00537FFC">
          <w:rPr>
            <w:noProof/>
          </w:rPr>
          <w:tab/>
          <w:delText>46</w:delText>
        </w:r>
      </w:del>
    </w:p>
    <w:p w14:paraId="6F30FAA5" w14:textId="60630261" w:rsidR="009A3FF8" w:rsidDel="00537FFC" w:rsidRDefault="009A3FF8">
      <w:pPr>
        <w:pStyle w:val="TOC3"/>
        <w:rPr>
          <w:del w:id="362" w:author="Jenny Sarsfield" w:date="2024-06-17T12:32:00Z"/>
          <w:rFonts w:asciiTheme="minorHAnsi" w:eastAsiaTheme="minorEastAsia" w:hAnsiTheme="minorHAnsi" w:cstheme="minorBidi"/>
          <w:noProof/>
          <w:szCs w:val="22"/>
        </w:rPr>
      </w:pPr>
      <w:del w:id="363" w:author="Jenny Sarsfield" w:date="2024-06-17T12:32:00Z">
        <w:r w:rsidRPr="00537FFC" w:rsidDel="00537FFC">
          <w:rPr>
            <w:noProof/>
          </w:rPr>
          <w:delText>11.2</w:delText>
        </w:r>
        <w:r w:rsidDel="00537FFC">
          <w:rPr>
            <w:rFonts w:asciiTheme="minorHAnsi" w:eastAsiaTheme="minorEastAsia" w:hAnsiTheme="minorHAnsi" w:cstheme="minorBidi"/>
            <w:noProof/>
            <w:szCs w:val="22"/>
          </w:rPr>
          <w:tab/>
        </w:r>
        <w:r w:rsidRPr="00537FFC" w:rsidDel="00537FFC">
          <w:rPr>
            <w:noProof/>
          </w:rPr>
          <w:delText>Data Disclosure Requests</w:delText>
        </w:r>
        <w:r w:rsidDel="00537FFC">
          <w:rPr>
            <w:noProof/>
          </w:rPr>
          <w:tab/>
          <w:delText>46</w:delText>
        </w:r>
      </w:del>
    </w:p>
    <w:p w14:paraId="450C8D31" w14:textId="040CE1D6" w:rsidR="009A3FF8" w:rsidDel="00537FFC" w:rsidRDefault="009A3FF8">
      <w:pPr>
        <w:pStyle w:val="TOC3"/>
        <w:rPr>
          <w:del w:id="364" w:author="Jenny Sarsfield" w:date="2024-06-17T12:32:00Z"/>
          <w:rFonts w:asciiTheme="minorHAnsi" w:eastAsiaTheme="minorEastAsia" w:hAnsiTheme="minorHAnsi" w:cstheme="minorBidi"/>
          <w:noProof/>
          <w:szCs w:val="22"/>
        </w:rPr>
      </w:pPr>
      <w:del w:id="365" w:author="Jenny Sarsfield" w:date="2024-06-17T12:32:00Z">
        <w:r w:rsidRPr="00537FFC" w:rsidDel="00537FFC">
          <w:rPr>
            <w:noProof/>
          </w:rPr>
          <w:delText>11.3</w:delText>
        </w:r>
        <w:r w:rsidDel="00537FFC">
          <w:rPr>
            <w:rFonts w:asciiTheme="minorHAnsi" w:eastAsiaTheme="minorEastAsia" w:hAnsiTheme="minorHAnsi" w:cstheme="minorBidi"/>
            <w:noProof/>
            <w:szCs w:val="22"/>
          </w:rPr>
          <w:tab/>
        </w:r>
        <w:r w:rsidRPr="00537FFC" w:rsidDel="00537FFC">
          <w:rPr>
            <w:noProof/>
          </w:rPr>
          <w:delText>Appeals</w:delText>
        </w:r>
        <w:r w:rsidDel="00537FFC">
          <w:rPr>
            <w:noProof/>
          </w:rPr>
          <w:tab/>
          <w:delText>48</w:delText>
        </w:r>
      </w:del>
    </w:p>
    <w:p w14:paraId="000851D1" w14:textId="6E91F6AA" w:rsidR="00626C73" w:rsidRDefault="00F800C6">
      <w:pPr>
        <w:spacing w:after="0"/>
        <w:jc w:val="left"/>
        <w:rPr>
          <w:caps/>
          <w:noProof/>
        </w:rPr>
      </w:pPr>
      <w:r>
        <w:rPr>
          <w:caps/>
          <w:noProof/>
        </w:rPr>
        <w:fldChar w:fldCharType="end"/>
      </w:r>
    </w:p>
    <w:p w14:paraId="3FE94331" w14:textId="77777777" w:rsidR="00D1612E" w:rsidRDefault="00D1612E" w:rsidP="00D1612E"/>
    <w:p w14:paraId="74C735FB" w14:textId="77777777" w:rsidR="003C1CCA" w:rsidRDefault="003C1CCA">
      <w:pPr>
        <w:spacing w:after="0"/>
        <w:jc w:val="left"/>
        <w:rPr>
          <w:noProof/>
        </w:rPr>
      </w:pPr>
    </w:p>
    <w:p w14:paraId="3F4F4407" w14:textId="77777777" w:rsidR="00CC035E" w:rsidRDefault="003C1CCA">
      <w:pPr>
        <w:spacing w:after="0"/>
        <w:jc w:val="left"/>
        <w:rPr>
          <w:noProof/>
        </w:rPr>
        <w:sectPr w:rsidR="00CC035E" w:rsidSect="00037040">
          <w:pgSz w:w="11906" w:h="16838"/>
          <w:pgMar w:top="1418" w:right="1418" w:bottom="1418" w:left="1418" w:header="709" w:footer="709" w:gutter="0"/>
          <w:cols w:space="708"/>
          <w:docGrid w:linePitch="360"/>
        </w:sectPr>
      </w:pPr>
      <w:r>
        <w:rPr>
          <w:noProof/>
        </w:rPr>
        <w:br w:type="page"/>
      </w:r>
    </w:p>
    <w:p w14:paraId="00530F06" w14:textId="70E374B2" w:rsidR="00690876" w:rsidRPr="00EC37A3" w:rsidRDefault="00052B35" w:rsidP="005967D0">
      <w:pPr>
        <w:pStyle w:val="Heading1"/>
        <w:rPr>
          <w:noProof/>
        </w:rPr>
      </w:pPr>
      <w:bookmarkStart w:id="366" w:name="_Toc86670347"/>
      <w:bookmarkStart w:id="367" w:name="HSec"/>
      <w:bookmarkStart w:id="368" w:name="_Toc169519959"/>
      <w:r w:rsidRPr="00EC37A3">
        <w:rPr>
          <w:noProof/>
        </w:rPr>
        <w:lastRenderedPageBreak/>
        <w:t>SECTION H: GENERAL</w:t>
      </w:r>
      <w:bookmarkEnd w:id="366"/>
      <w:bookmarkEnd w:id="368"/>
    </w:p>
    <w:p w14:paraId="0D7419FF" w14:textId="77777777" w:rsidR="00690876" w:rsidRPr="00EC37A3" w:rsidRDefault="00052B35" w:rsidP="005967D0">
      <w:pPr>
        <w:pStyle w:val="Heading2"/>
        <w:rPr>
          <w:noProof/>
        </w:rPr>
      </w:pPr>
      <w:bookmarkStart w:id="369" w:name="_Toc86670348"/>
      <w:bookmarkStart w:id="370" w:name="_Toc169519960"/>
      <w:r w:rsidRPr="00EC37A3">
        <w:rPr>
          <w:noProof/>
        </w:rPr>
        <w:t>1.</w:t>
      </w:r>
      <w:r w:rsidRPr="00EC37A3">
        <w:rPr>
          <w:noProof/>
        </w:rPr>
        <w:tab/>
        <w:t>STRUCTURE</w:t>
      </w:r>
      <w:bookmarkEnd w:id="369"/>
      <w:bookmarkEnd w:id="370"/>
    </w:p>
    <w:p w14:paraId="3A1603AF" w14:textId="77777777" w:rsidR="00690876" w:rsidRPr="00EC37A3" w:rsidRDefault="00052B35" w:rsidP="005967D0">
      <w:pPr>
        <w:pStyle w:val="Heading3"/>
        <w:rPr>
          <w:noProof/>
        </w:rPr>
      </w:pPr>
      <w:bookmarkStart w:id="371" w:name="_Toc86670349"/>
      <w:bookmarkStart w:id="372" w:name="_Toc169519961"/>
      <w:r w:rsidRPr="00EC37A3">
        <w:rPr>
          <w:noProof/>
        </w:rPr>
        <w:t>1.1</w:t>
      </w:r>
      <w:r w:rsidRPr="00EC37A3">
        <w:rPr>
          <w:noProof/>
        </w:rPr>
        <w:tab/>
        <w:t>Introduction</w:t>
      </w:r>
      <w:bookmarkEnd w:id="371"/>
      <w:bookmarkEnd w:id="372"/>
    </w:p>
    <w:p w14:paraId="799833AF" w14:textId="77777777" w:rsidR="00690876" w:rsidRPr="00EC37A3" w:rsidRDefault="00052B35" w:rsidP="00201798">
      <w:pPr>
        <w:ind w:left="992" w:hanging="992"/>
        <w:rPr>
          <w:noProof/>
          <w:szCs w:val="22"/>
        </w:rPr>
      </w:pPr>
      <w:r w:rsidRPr="00EC37A3">
        <w:rPr>
          <w:noProof/>
          <w:szCs w:val="22"/>
        </w:rPr>
        <w:t>1.1.1</w:t>
      </w:r>
      <w:r w:rsidRPr="00EC37A3">
        <w:rPr>
          <w:noProof/>
          <w:szCs w:val="22"/>
        </w:rPr>
        <w:tab/>
        <w:t>This Section H sets out:</w:t>
      </w:r>
    </w:p>
    <w:p w14:paraId="5F03AE31" w14:textId="77777777" w:rsidR="00690876" w:rsidRPr="00EC37A3" w:rsidRDefault="00052B35" w:rsidP="00201798">
      <w:pPr>
        <w:ind w:left="1984" w:hanging="992"/>
        <w:rPr>
          <w:noProof/>
          <w:szCs w:val="22"/>
        </w:rPr>
      </w:pPr>
      <w:r w:rsidRPr="00EC37A3">
        <w:rPr>
          <w:noProof/>
          <w:szCs w:val="22"/>
        </w:rPr>
        <w:t>(a)</w:t>
      </w:r>
      <w:r w:rsidRPr="00EC37A3">
        <w:rPr>
          <w:noProof/>
          <w:szCs w:val="22"/>
        </w:rPr>
        <w:tab/>
        <w:t>arrangements for the establishment and designation of Code Subsidiary Documents;</w:t>
      </w:r>
    </w:p>
    <w:p w14:paraId="2B3E841D" w14:textId="77777777" w:rsidR="00690876" w:rsidRPr="00EC37A3" w:rsidRDefault="00052B35" w:rsidP="00201798">
      <w:pPr>
        <w:ind w:left="1984" w:hanging="992"/>
        <w:rPr>
          <w:noProof/>
          <w:szCs w:val="22"/>
        </w:rPr>
      </w:pPr>
      <w:r w:rsidRPr="00EC37A3">
        <w:rPr>
          <w:noProof/>
          <w:szCs w:val="22"/>
        </w:rPr>
        <w:t>(b)</w:t>
      </w:r>
      <w:r w:rsidRPr="00EC37A3">
        <w:rPr>
          <w:noProof/>
          <w:szCs w:val="22"/>
        </w:rPr>
        <w:tab/>
        <w:t>the relationship of the Code with other documents;</w:t>
      </w:r>
    </w:p>
    <w:p w14:paraId="185F1F1C" w14:textId="77777777" w:rsidR="00690876" w:rsidRPr="00EC37A3" w:rsidRDefault="00052B35" w:rsidP="00201798">
      <w:pPr>
        <w:ind w:left="1984" w:hanging="992"/>
        <w:rPr>
          <w:noProof/>
          <w:szCs w:val="22"/>
        </w:rPr>
      </w:pPr>
      <w:r w:rsidRPr="00EC37A3">
        <w:rPr>
          <w:noProof/>
          <w:szCs w:val="22"/>
        </w:rPr>
        <w:t>(c)</w:t>
      </w:r>
      <w:r w:rsidRPr="00EC37A3">
        <w:rPr>
          <w:noProof/>
          <w:szCs w:val="22"/>
        </w:rPr>
        <w:tab/>
        <w:t>arrangements for the commencement of trading under the Code;</w:t>
      </w:r>
    </w:p>
    <w:p w14:paraId="14392F18" w14:textId="77777777" w:rsidR="00690876" w:rsidRPr="00EC37A3" w:rsidRDefault="00052B35" w:rsidP="00201798">
      <w:pPr>
        <w:ind w:left="1984" w:hanging="992"/>
        <w:rPr>
          <w:noProof/>
          <w:szCs w:val="22"/>
        </w:rPr>
      </w:pPr>
      <w:r w:rsidRPr="00EC37A3">
        <w:rPr>
          <w:noProof/>
          <w:szCs w:val="22"/>
        </w:rPr>
        <w:t>(d)</w:t>
      </w:r>
      <w:r w:rsidRPr="00EC37A3">
        <w:rPr>
          <w:noProof/>
          <w:szCs w:val="22"/>
        </w:rPr>
        <w:tab/>
        <w:t>the events constituting and the consequences resulting from a Default under the Code;</w:t>
      </w:r>
    </w:p>
    <w:p w14:paraId="70D06EDA" w14:textId="77777777" w:rsidR="00690876" w:rsidRPr="00EC37A3" w:rsidRDefault="00052B35" w:rsidP="00201798">
      <w:pPr>
        <w:ind w:left="1984" w:hanging="992"/>
        <w:rPr>
          <w:noProof/>
          <w:szCs w:val="22"/>
        </w:rPr>
      </w:pPr>
      <w:r w:rsidRPr="00EC37A3">
        <w:rPr>
          <w:noProof/>
          <w:szCs w:val="22"/>
        </w:rPr>
        <w:t>(e)</w:t>
      </w:r>
      <w:r w:rsidRPr="00EC37A3">
        <w:rPr>
          <w:noProof/>
          <w:szCs w:val="22"/>
        </w:rPr>
        <w:tab/>
        <w:t>provisions relating to the ownership, use and disclosure of data;</w:t>
      </w:r>
    </w:p>
    <w:p w14:paraId="073997D0" w14:textId="77777777" w:rsidR="00690876" w:rsidRPr="00EC37A3" w:rsidRDefault="00052B35" w:rsidP="00201798">
      <w:pPr>
        <w:ind w:left="1984" w:hanging="992"/>
        <w:rPr>
          <w:noProof/>
          <w:szCs w:val="22"/>
        </w:rPr>
      </w:pPr>
      <w:r w:rsidRPr="00EC37A3">
        <w:rPr>
          <w:noProof/>
          <w:szCs w:val="22"/>
        </w:rPr>
        <w:t>(f)</w:t>
      </w:r>
      <w:r w:rsidRPr="00EC37A3">
        <w:rPr>
          <w:noProof/>
          <w:szCs w:val="22"/>
        </w:rPr>
        <w:tab/>
        <w:t>the limitation of liability of Parties under the Code;</w:t>
      </w:r>
    </w:p>
    <w:p w14:paraId="4781A85B" w14:textId="77777777" w:rsidR="00690876" w:rsidRPr="00EC37A3" w:rsidRDefault="00052B35" w:rsidP="00201798">
      <w:pPr>
        <w:ind w:left="1984" w:hanging="992"/>
        <w:rPr>
          <w:noProof/>
          <w:szCs w:val="22"/>
        </w:rPr>
      </w:pPr>
      <w:r w:rsidRPr="00EC37A3">
        <w:rPr>
          <w:noProof/>
          <w:szCs w:val="22"/>
        </w:rPr>
        <w:t>(g)</w:t>
      </w:r>
      <w:r w:rsidRPr="00EC37A3">
        <w:rPr>
          <w:noProof/>
          <w:szCs w:val="22"/>
        </w:rPr>
        <w:tab/>
        <w:t>arrangements for the resolution of disputes; and</w:t>
      </w:r>
    </w:p>
    <w:p w14:paraId="542481D3" w14:textId="77777777" w:rsidR="00690876" w:rsidRPr="00EC37A3" w:rsidRDefault="00052B35" w:rsidP="00201798">
      <w:pPr>
        <w:ind w:left="1984" w:hanging="992"/>
        <w:rPr>
          <w:noProof/>
          <w:szCs w:val="22"/>
        </w:rPr>
      </w:pPr>
      <w:r w:rsidRPr="00EC37A3">
        <w:rPr>
          <w:noProof/>
          <w:szCs w:val="22"/>
        </w:rPr>
        <w:t>(h)</w:t>
      </w:r>
      <w:r w:rsidRPr="00EC37A3">
        <w:rPr>
          <w:noProof/>
          <w:szCs w:val="22"/>
        </w:rPr>
        <w:tab/>
        <w:t>other provisions defining the legal and contractual relationship between the Parties.</w:t>
      </w:r>
    </w:p>
    <w:p w14:paraId="17956288" w14:textId="0806656E" w:rsidR="00690876" w:rsidRPr="00EC37A3" w:rsidRDefault="00537FFC" w:rsidP="005967D0">
      <w:pPr>
        <w:pStyle w:val="Heading3"/>
      </w:pPr>
      <w:bookmarkStart w:id="373" w:name="_Toc86670350"/>
      <w:bookmarkStart w:id="374" w:name="_Toc169519962"/>
      <w:ins w:id="375" w:author="Jenny Sarsfield" w:date="2024-06-17T12:30:00Z">
        <w:r>
          <w:t>[P474]</w:t>
        </w:r>
      </w:ins>
      <w:r w:rsidR="00052B35" w:rsidRPr="00EC37A3">
        <w:t>1.2</w:t>
      </w:r>
      <w:r w:rsidR="00052B35" w:rsidRPr="00EC37A3">
        <w:tab/>
        <w:t>Internal structure</w:t>
      </w:r>
      <w:bookmarkEnd w:id="373"/>
      <w:bookmarkEnd w:id="374"/>
    </w:p>
    <w:p w14:paraId="58F1BDF1" w14:textId="77777777" w:rsidR="00690876" w:rsidRPr="00EC37A3" w:rsidRDefault="00052B35" w:rsidP="00201798">
      <w:pPr>
        <w:ind w:left="992" w:hanging="992"/>
        <w:rPr>
          <w:szCs w:val="22"/>
        </w:rPr>
      </w:pPr>
      <w:r w:rsidRPr="00EC37A3">
        <w:rPr>
          <w:szCs w:val="22"/>
        </w:rPr>
        <w:t>1.2.1</w:t>
      </w:r>
      <w:r w:rsidRPr="00EC37A3">
        <w:rPr>
          <w:szCs w:val="22"/>
        </w:rPr>
        <w:tab/>
        <w:t>The Code comprises:</w:t>
      </w:r>
    </w:p>
    <w:p w14:paraId="4D10ABC7" w14:textId="0509C2C0" w:rsidR="00690876" w:rsidRPr="00EC37A3" w:rsidRDefault="00052B35" w:rsidP="00201798">
      <w:pPr>
        <w:ind w:left="1984" w:hanging="992"/>
        <w:rPr>
          <w:szCs w:val="22"/>
        </w:rPr>
      </w:pPr>
      <w:r w:rsidRPr="00EC37A3">
        <w:rPr>
          <w:szCs w:val="22"/>
        </w:rPr>
        <w:t>(a)</w:t>
      </w:r>
      <w:r w:rsidRPr="00EC37A3">
        <w:rPr>
          <w:szCs w:val="22"/>
        </w:rPr>
        <w:tab/>
        <w:t>each of the Sections;</w:t>
      </w:r>
      <w:r w:rsidR="002578D4">
        <w:rPr>
          <w:szCs w:val="22"/>
        </w:rPr>
        <w:t xml:space="preserve"> </w:t>
      </w:r>
      <w:del w:id="376" w:author="Jenny Sarsfield" w:date="2024-06-17T12:30:00Z">
        <w:r w:rsidR="00B40AD3" w:rsidDel="00537FFC">
          <w:rPr>
            <w:szCs w:val="22"/>
          </w:rPr>
          <w:delText>and</w:delText>
        </w:r>
      </w:del>
    </w:p>
    <w:p w14:paraId="28326B13" w14:textId="59F03CD0" w:rsidR="00537FFC" w:rsidRDefault="00052B35" w:rsidP="00537FFC">
      <w:pPr>
        <w:ind w:left="1984" w:hanging="992"/>
        <w:rPr>
          <w:ins w:id="377" w:author="Jenny Sarsfield" w:date="2024-06-17T12:30:00Z"/>
          <w:szCs w:val="22"/>
        </w:rPr>
      </w:pPr>
      <w:r w:rsidRPr="00EC37A3">
        <w:rPr>
          <w:szCs w:val="22"/>
        </w:rPr>
        <w:t>(b)</w:t>
      </w:r>
      <w:r w:rsidRPr="00EC37A3">
        <w:rPr>
          <w:szCs w:val="22"/>
        </w:rPr>
        <w:tab/>
        <w:t>any Annex attached to a Section</w:t>
      </w:r>
      <w:del w:id="378" w:author="Jenny Sarsfield" w:date="2024-06-17T12:30:00Z">
        <w:r w:rsidR="00B40AD3" w:rsidDel="00537FFC">
          <w:rPr>
            <w:szCs w:val="22"/>
          </w:rPr>
          <w:delText>.</w:delText>
        </w:r>
      </w:del>
      <w:ins w:id="379" w:author="Jenny Sarsfield" w:date="2024-06-17T12:30:00Z">
        <w:r w:rsidR="00537FFC">
          <w:rPr>
            <w:szCs w:val="22"/>
          </w:rPr>
          <w:t>; and</w:t>
        </w:r>
      </w:ins>
    </w:p>
    <w:p w14:paraId="139ADA58" w14:textId="03591E8B" w:rsidR="00690876" w:rsidRPr="00EC37A3" w:rsidRDefault="00537FFC" w:rsidP="00537FFC">
      <w:pPr>
        <w:ind w:left="1984" w:hanging="992"/>
        <w:rPr>
          <w:szCs w:val="22"/>
        </w:rPr>
      </w:pPr>
      <w:ins w:id="380" w:author="Jenny Sarsfield" w:date="2024-06-17T12:30:00Z">
        <w:r>
          <w:rPr>
            <w:szCs w:val="22"/>
          </w:rPr>
          <w:t>(c)</w:t>
        </w:r>
        <w:r>
          <w:rPr>
            <w:szCs w:val="22"/>
          </w:rPr>
          <w:tab/>
          <w:t>the DIP Supplement (pursuant to paragraph 1.3A).</w:t>
        </w:r>
      </w:ins>
    </w:p>
    <w:p w14:paraId="36B72EC5" w14:textId="77777777" w:rsidR="00690876" w:rsidRPr="00EC37A3" w:rsidRDefault="00052B35" w:rsidP="002578D4">
      <w:pPr>
        <w:ind w:left="992" w:hanging="992"/>
        <w:rPr>
          <w:szCs w:val="22"/>
        </w:rPr>
      </w:pPr>
      <w:r w:rsidRPr="00EC37A3">
        <w:rPr>
          <w:szCs w:val="22"/>
        </w:rPr>
        <w:t>1.2.2</w:t>
      </w:r>
      <w:r w:rsidRPr="00EC37A3">
        <w:rPr>
          <w:szCs w:val="22"/>
        </w:rPr>
        <w:tab/>
      </w:r>
      <w:r w:rsidR="002578D4">
        <w:rPr>
          <w:szCs w:val="22"/>
        </w:rPr>
        <w:t>Not used</w:t>
      </w:r>
      <w:r w:rsidRPr="00EC37A3">
        <w:rPr>
          <w:szCs w:val="22"/>
        </w:rPr>
        <w:t>.</w:t>
      </w:r>
    </w:p>
    <w:p w14:paraId="2C8A1C60" w14:textId="77777777" w:rsidR="00690876" w:rsidRPr="00EC37A3" w:rsidRDefault="00052B35" w:rsidP="00201798">
      <w:pPr>
        <w:ind w:left="992" w:hanging="992"/>
        <w:rPr>
          <w:szCs w:val="22"/>
        </w:rPr>
      </w:pPr>
      <w:r w:rsidRPr="00EC37A3">
        <w:rPr>
          <w:szCs w:val="22"/>
        </w:rPr>
        <w:t>1.2.3</w:t>
      </w:r>
      <w:r w:rsidRPr="00EC37A3">
        <w:rPr>
          <w:szCs w:val="22"/>
        </w:rPr>
        <w:tab/>
        <w:t>The Code also refers to and creates obligations in respect of Code Subsidiary Documents.</w:t>
      </w:r>
    </w:p>
    <w:p w14:paraId="496F5C6D" w14:textId="77777777" w:rsidR="00690876" w:rsidRPr="00EC37A3" w:rsidRDefault="00052B35" w:rsidP="00201798">
      <w:pPr>
        <w:ind w:left="992" w:hanging="992"/>
        <w:rPr>
          <w:szCs w:val="22"/>
        </w:rPr>
      </w:pPr>
      <w:r w:rsidRPr="00EC37A3">
        <w:rPr>
          <w:szCs w:val="22"/>
        </w:rPr>
        <w:t>1.2.4</w:t>
      </w:r>
      <w:r w:rsidRPr="00EC37A3">
        <w:rPr>
          <w:szCs w:val="22"/>
        </w:rPr>
        <w:tab/>
        <w:t>Code Subsidiary Documents comprise each of the following documents:</w:t>
      </w:r>
    </w:p>
    <w:p w14:paraId="50399B5C" w14:textId="77777777" w:rsidR="00690876" w:rsidRPr="00EC37A3" w:rsidRDefault="00052B35" w:rsidP="00201798">
      <w:pPr>
        <w:ind w:left="1984" w:hanging="992"/>
        <w:rPr>
          <w:szCs w:val="22"/>
        </w:rPr>
      </w:pPr>
      <w:r w:rsidRPr="00EC37A3">
        <w:rPr>
          <w:szCs w:val="22"/>
        </w:rPr>
        <w:t>(a)</w:t>
      </w:r>
      <w:r w:rsidRPr="00EC37A3">
        <w:rPr>
          <w:szCs w:val="22"/>
        </w:rPr>
        <w:tab/>
        <w:t>BSC Procedures;</w:t>
      </w:r>
    </w:p>
    <w:p w14:paraId="4D0A097D" w14:textId="77777777" w:rsidR="00690876" w:rsidRPr="00EC37A3" w:rsidRDefault="00052B35" w:rsidP="00201798">
      <w:pPr>
        <w:ind w:left="1984" w:hanging="992"/>
        <w:rPr>
          <w:szCs w:val="22"/>
        </w:rPr>
      </w:pPr>
      <w:r w:rsidRPr="00EC37A3">
        <w:rPr>
          <w:szCs w:val="22"/>
        </w:rPr>
        <w:t>(b)</w:t>
      </w:r>
      <w:r w:rsidRPr="00EC37A3">
        <w:rPr>
          <w:szCs w:val="22"/>
        </w:rPr>
        <w:tab/>
        <w:t>Codes of Practice;</w:t>
      </w:r>
    </w:p>
    <w:p w14:paraId="151ADDEC" w14:textId="77777777" w:rsidR="00690876" w:rsidRPr="00EC37A3" w:rsidRDefault="00052B35" w:rsidP="00201798">
      <w:pPr>
        <w:ind w:left="1984" w:hanging="992"/>
        <w:rPr>
          <w:szCs w:val="22"/>
        </w:rPr>
      </w:pPr>
      <w:r w:rsidRPr="00EC37A3">
        <w:rPr>
          <w:szCs w:val="22"/>
        </w:rPr>
        <w:t>(c)</w:t>
      </w:r>
      <w:r w:rsidRPr="00EC37A3">
        <w:rPr>
          <w:szCs w:val="22"/>
        </w:rPr>
        <w:tab/>
        <w:t>BSC Service Descriptions;</w:t>
      </w:r>
    </w:p>
    <w:p w14:paraId="42C07496" w14:textId="77777777" w:rsidR="00690876" w:rsidRPr="00EC37A3" w:rsidRDefault="00052B35" w:rsidP="00201798">
      <w:pPr>
        <w:ind w:left="1984" w:hanging="992"/>
        <w:rPr>
          <w:szCs w:val="22"/>
        </w:rPr>
      </w:pPr>
      <w:r w:rsidRPr="00EC37A3">
        <w:rPr>
          <w:szCs w:val="22"/>
        </w:rPr>
        <w:t>(d)</w:t>
      </w:r>
      <w:r w:rsidRPr="00EC37A3">
        <w:rPr>
          <w:szCs w:val="22"/>
        </w:rPr>
        <w:tab/>
        <w:t>Party Service Line 100;</w:t>
      </w:r>
    </w:p>
    <w:p w14:paraId="6C456DC4" w14:textId="77777777" w:rsidR="00690876" w:rsidRPr="00EC37A3" w:rsidRDefault="00052B35" w:rsidP="00201798">
      <w:pPr>
        <w:ind w:left="1984" w:hanging="992"/>
        <w:rPr>
          <w:szCs w:val="22"/>
        </w:rPr>
      </w:pPr>
      <w:r w:rsidRPr="00EC37A3">
        <w:rPr>
          <w:szCs w:val="22"/>
        </w:rPr>
        <w:t>(e)</w:t>
      </w:r>
      <w:r w:rsidRPr="00EC37A3">
        <w:rPr>
          <w:szCs w:val="22"/>
        </w:rPr>
        <w:tab/>
        <w:t>Data Catalogues;</w:t>
      </w:r>
    </w:p>
    <w:p w14:paraId="3E90D8C9" w14:textId="77777777" w:rsidR="00690876" w:rsidRPr="00EC37A3" w:rsidRDefault="00052B35" w:rsidP="00201798">
      <w:pPr>
        <w:ind w:left="1984" w:hanging="992"/>
        <w:rPr>
          <w:szCs w:val="22"/>
        </w:rPr>
      </w:pPr>
      <w:r w:rsidRPr="00EC37A3">
        <w:rPr>
          <w:szCs w:val="22"/>
        </w:rPr>
        <w:t>(f)</w:t>
      </w:r>
      <w:r w:rsidRPr="00EC37A3">
        <w:rPr>
          <w:szCs w:val="22"/>
        </w:rPr>
        <w:tab/>
        <w:t>Communication Requirements Documents</w:t>
      </w:r>
    </w:p>
    <w:p w14:paraId="55D9761A" w14:textId="77777777" w:rsidR="00690876" w:rsidRPr="00EC37A3" w:rsidRDefault="00052B35" w:rsidP="00201798">
      <w:pPr>
        <w:ind w:left="1984" w:hanging="992"/>
        <w:rPr>
          <w:szCs w:val="22"/>
        </w:rPr>
      </w:pPr>
      <w:r w:rsidRPr="00EC37A3">
        <w:rPr>
          <w:szCs w:val="22"/>
        </w:rPr>
        <w:t>(g)</w:t>
      </w:r>
      <w:r w:rsidRPr="00EC37A3">
        <w:rPr>
          <w:szCs w:val="22"/>
        </w:rPr>
        <w:tab/>
        <w:t>the Reporting Catalogue; and</w:t>
      </w:r>
    </w:p>
    <w:p w14:paraId="1294B08B" w14:textId="77777777" w:rsidR="00690876" w:rsidRPr="00EC37A3" w:rsidRDefault="00052B35" w:rsidP="00201798">
      <w:pPr>
        <w:ind w:left="1984" w:hanging="992"/>
        <w:rPr>
          <w:szCs w:val="22"/>
        </w:rPr>
      </w:pPr>
      <w:r w:rsidRPr="00EC37A3">
        <w:rPr>
          <w:szCs w:val="22"/>
        </w:rPr>
        <w:t>(h)</w:t>
      </w:r>
      <w:r w:rsidRPr="00EC37A3">
        <w:rPr>
          <w:szCs w:val="22"/>
        </w:rPr>
        <w:tab/>
        <w:t>the LFM Specification.</w:t>
      </w:r>
    </w:p>
    <w:p w14:paraId="6D4589F4" w14:textId="147B2868" w:rsidR="00690876" w:rsidRPr="00EC37A3" w:rsidRDefault="00052B35" w:rsidP="00201798">
      <w:pPr>
        <w:ind w:left="992" w:hanging="992"/>
        <w:rPr>
          <w:szCs w:val="22"/>
        </w:rPr>
      </w:pPr>
      <w:r w:rsidRPr="00EC37A3">
        <w:rPr>
          <w:szCs w:val="22"/>
        </w:rPr>
        <w:lastRenderedPageBreak/>
        <w:t>1.2.5</w:t>
      </w:r>
      <w:r w:rsidRPr="00EC37A3">
        <w:rPr>
          <w:szCs w:val="22"/>
        </w:rPr>
        <w:tab/>
        <w:t xml:space="preserve">Subject to </w:t>
      </w:r>
      <w:hyperlink r:id="rId11" w:anchor="section-l-3-3.2" w:history="1">
        <w:r w:rsidR="00A76F51">
          <w:rPr>
            <w:rStyle w:val="Hyperlink"/>
            <w:szCs w:val="22"/>
          </w:rPr>
          <w:t>Section L3.2</w:t>
        </w:r>
      </w:hyperlink>
      <w:r w:rsidRPr="00EC37A3">
        <w:rPr>
          <w:szCs w:val="22"/>
        </w:rPr>
        <w:t>, a reference in the Code or in any Code Subsidiary Document to a Code Subsidiary Document shall be to the version of that Code Subsidiary Document then in force, unless the context otherwise requires.</w:t>
      </w:r>
    </w:p>
    <w:p w14:paraId="1FCA3E18" w14:textId="77777777" w:rsidR="00690876" w:rsidRPr="00EC37A3" w:rsidRDefault="00052B35" w:rsidP="00201798">
      <w:pPr>
        <w:ind w:left="992" w:hanging="992"/>
        <w:rPr>
          <w:szCs w:val="22"/>
        </w:rPr>
      </w:pPr>
      <w:r w:rsidRPr="00EC37A3">
        <w:rPr>
          <w:szCs w:val="22"/>
        </w:rPr>
        <w:t>1.2.6</w:t>
      </w:r>
      <w:r w:rsidRPr="00EC37A3">
        <w:rPr>
          <w:szCs w:val="22"/>
        </w:rPr>
        <w:tab/>
        <w:t>Code Subsidiary Documents shall have binding effect for the purposes of the Code.</w:t>
      </w:r>
    </w:p>
    <w:p w14:paraId="2CBCDA4A" w14:textId="7FC95A37" w:rsidR="00690876" w:rsidRPr="00EC37A3" w:rsidRDefault="00052B35" w:rsidP="00201798">
      <w:pPr>
        <w:ind w:left="992" w:hanging="992"/>
        <w:rPr>
          <w:szCs w:val="22"/>
        </w:rPr>
      </w:pPr>
      <w:r w:rsidRPr="00EC37A3">
        <w:rPr>
          <w:szCs w:val="22"/>
        </w:rPr>
        <w:t>1.2.7</w:t>
      </w:r>
      <w:r w:rsidRPr="00EC37A3">
        <w:rPr>
          <w:szCs w:val="22"/>
        </w:rPr>
        <w:tab/>
        <w:t xml:space="preserve">Subject to </w:t>
      </w:r>
      <w:hyperlink r:id="rId12" w:anchor="section-h-1-1.2-1.2.8" w:history="1">
        <w:r w:rsidR="00C06869">
          <w:rPr>
            <w:rStyle w:val="Hyperlink"/>
            <w:szCs w:val="22"/>
          </w:rPr>
          <w:t>paragraph 1.2.8</w:t>
        </w:r>
      </w:hyperlink>
      <w:r w:rsidRPr="00EC37A3">
        <w:rPr>
          <w:szCs w:val="22"/>
        </w:rPr>
        <w:t>:</w:t>
      </w:r>
    </w:p>
    <w:p w14:paraId="640F0BDE" w14:textId="77777777" w:rsidR="00690876" w:rsidRPr="00EC37A3" w:rsidRDefault="00052B35" w:rsidP="00201798">
      <w:pPr>
        <w:ind w:left="1984" w:hanging="992"/>
        <w:rPr>
          <w:szCs w:val="22"/>
        </w:rPr>
      </w:pPr>
      <w:r w:rsidRPr="00EC37A3">
        <w:rPr>
          <w:szCs w:val="22"/>
        </w:rPr>
        <w:t>(a)</w:t>
      </w:r>
      <w:r w:rsidRPr="00EC37A3">
        <w:rPr>
          <w:szCs w:val="22"/>
        </w:rPr>
        <w:tab/>
        <w:t>each Party and each BSC Agent shall comply with (and each Party shall ensure that its Party Agents comply with) each of the Code Subsidiary Documents in force from time to time (whether or not such Code Subsidiary Document is expressly identified or referred to in, or in a particular Section of, the Code) to the extent such Code Subsidiary Document is applicable to such P</w:t>
      </w:r>
      <w:r w:rsidR="00201798">
        <w:rPr>
          <w:szCs w:val="22"/>
        </w:rPr>
        <w:t>arty, BSC Agent or Party Agent;</w:t>
      </w:r>
    </w:p>
    <w:p w14:paraId="30472C53" w14:textId="637DFA8E" w:rsidR="00690876" w:rsidRPr="00EC37A3" w:rsidRDefault="00052B35" w:rsidP="00201798">
      <w:pPr>
        <w:ind w:left="1984" w:hanging="992"/>
        <w:rPr>
          <w:szCs w:val="22"/>
        </w:rPr>
      </w:pPr>
      <w:r w:rsidRPr="00EC37A3">
        <w:rPr>
          <w:szCs w:val="22"/>
        </w:rPr>
        <w:t>(b)</w:t>
      </w:r>
      <w:r w:rsidRPr="00EC37A3">
        <w:rPr>
          <w:szCs w:val="22"/>
        </w:rPr>
        <w:tab/>
        <w:t xml:space="preserve">without prejudice to </w:t>
      </w:r>
      <w:hyperlink r:id="rId13" w:anchor="section-h-1-1.5" w:history="1">
        <w:r w:rsidR="00C06869">
          <w:rPr>
            <w:rStyle w:val="Hyperlink"/>
            <w:szCs w:val="22"/>
          </w:rPr>
          <w:t>paragraph 1.5</w:t>
        </w:r>
      </w:hyperlink>
      <w:r w:rsidRPr="00EC37A3">
        <w:rPr>
          <w:szCs w:val="22"/>
        </w:rPr>
        <w:t xml:space="preserve"> and other than in </w:t>
      </w:r>
      <w:hyperlink r:id="rId14" w:history="1">
        <w:r w:rsidR="00A76F51">
          <w:rPr>
            <w:rStyle w:val="Hyperlink"/>
            <w:szCs w:val="22"/>
          </w:rPr>
          <w:t>Section A</w:t>
        </w:r>
      </w:hyperlink>
      <w:r w:rsidRPr="00EC37A3">
        <w:rPr>
          <w:szCs w:val="22"/>
        </w:rPr>
        <w:t xml:space="preserve">, </w:t>
      </w:r>
      <w:hyperlink r:id="rId15" w:history="1">
        <w:r w:rsidR="00A76F51">
          <w:rPr>
            <w:rStyle w:val="Hyperlink"/>
            <w:szCs w:val="22"/>
          </w:rPr>
          <w:t>Section F</w:t>
        </w:r>
      </w:hyperlink>
      <w:r w:rsidRPr="00EC37A3">
        <w:rPr>
          <w:szCs w:val="22"/>
        </w:rPr>
        <w:t xml:space="preserve">, </w:t>
      </w:r>
      <w:hyperlink r:id="rId16" w:history="1">
        <w:r w:rsidR="00A76F51">
          <w:rPr>
            <w:rStyle w:val="Hyperlink"/>
            <w:szCs w:val="22"/>
          </w:rPr>
          <w:t>Section H</w:t>
        </w:r>
      </w:hyperlink>
      <w:r w:rsidR="00B40AD3">
        <w:rPr>
          <w:szCs w:val="22"/>
        </w:rPr>
        <w:t xml:space="preserve"> and</w:t>
      </w:r>
      <w:r w:rsidRPr="00EC37A3">
        <w:rPr>
          <w:szCs w:val="22"/>
        </w:rPr>
        <w:t xml:space="preserve"> </w:t>
      </w:r>
      <w:hyperlink r:id="rId17" w:history="1">
        <w:r w:rsidR="00A76F51">
          <w:rPr>
            <w:rStyle w:val="Hyperlink"/>
            <w:szCs w:val="22"/>
          </w:rPr>
          <w:t>Section X</w:t>
        </w:r>
      </w:hyperlink>
      <w:r w:rsidRPr="00EC37A3">
        <w:rPr>
          <w:szCs w:val="22"/>
        </w:rPr>
        <w:t xml:space="preserve"> (including </w:t>
      </w:r>
      <w:hyperlink r:id="rId18" w:history="1">
        <w:r w:rsidRPr="00A76F51">
          <w:rPr>
            <w:rStyle w:val="Hyperlink"/>
            <w:szCs w:val="22"/>
          </w:rPr>
          <w:t>Annex X-1</w:t>
        </w:r>
      </w:hyperlink>
      <w:r w:rsidRPr="00EC37A3">
        <w:rPr>
          <w:szCs w:val="22"/>
        </w:rPr>
        <w:t xml:space="preserve"> and </w:t>
      </w:r>
      <w:hyperlink r:id="rId19" w:history="1">
        <w:r w:rsidRPr="00A76F51">
          <w:rPr>
            <w:rStyle w:val="Hyperlink"/>
            <w:szCs w:val="22"/>
          </w:rPr>
          <w:t>Annex X-2</w:t>
        </w:r>
      </w:hyperlink>
      <w:r w:rsidRPr="00EC37A3">
        <w:rPr>
          <w:szCs w:val="22"/>
        </w:rPr>
        <w:t>) references in the Code to the Code shall be interpreted to include all relevant Code Subsidiary Documents, unless the context otherwise requires; and</w:t>
      </w:r>
    </w:p>
    <w:p w14:paraId="357C3C7A" w14:textId="02308D3B" w:rsidR="00690876" w:rsidRPr="00EC37A3" w:rsidRDefault="00052B35" w:rsidP="00201798">
      <w:pPr>
        <w:ind w:left="1984" w:hanging="992"/>
        <w:rPr>
          <w:szCs w:val="22"/>
        </w:rPr>
      </w:pPr>
      <w:r w:rsidRPr="00EC37A3">
        <w:rPr>
          <w:szCs w:val="22"/>
        </w:rPr>
        <w:t>(c)</w:t>
      </w:r>
      <w:r w:rsidRPr="00EC37A3">
        <w:rPr>
          <w:szCs w:val="22"/>
        </w:rPr>
        <w:tab/>
        <w:t xml:space="preserve">a breach of any Code Subsidiary Document shall be treated as a breach of the Code for the purposes of </w:t>
      </w:r>
      <w:hyperlink r:id="rId20" w:anchor="section-h-3" w:history="1">
        <w:r w:rsidR="00C06869">
          <w:rPr>
            <w:rStyle w:val="Hyperlink"/>
            <w:szCs w:val="22"/>
          </w:rPr>
          <w:t>paragraph 3</w:t>
        </w:r>
      </w:hyperlink>
      <w:r w:rsidRPr="00EC37A3">
        <w:rPr>
          <w:szCs w:val="22"/>
        </w:rPr>
        <w:t>.</w:t>
      </w:r>
    </w:p>
    <w:p w14:paraId="7A28E35E" w14:textId="1B695138" w:rsidR="00690876" w:rsidRPr="00EC37A3" w:rsidRDefault="00052B35" w:rsidP="00201798">
      <w:pPr>
        <w:ind w:left="992" w:hanging="992"/>
        <w:rPr>
          <w:szCs w:val="22"/>
        </w:rPr>
      </w:pPr>
      <w:r w:rsidRPr="00EC37A3">
        <w:rPr>
          <w:szCs w:val="22"/>
        </w:rPr>
        <w:t>1.2.8</w:t>
      </w:r>
      <w:r w:rsidRPr="00EC37A3">
        <w:rPr>
          <w:szCs w:val="22"/>
        </w:rPr>
        <w:tab/>
        <w:t xml:space="preserve">The provisions of </w:t>
      </w:r>
      <w:hyperlink r:id="rId21" w:anchor="section-h-1-1.2-1.2.7" w:history="1">
        <w:r w:rsidR="00C06869">
          <w:rPr>
            <w:rStyle w:val="Hyperlink"/>
            <w:szCs w:val="22"/>
          </w:rPr>
          <w:t>paragraph 1.2.7</w:t>
        </w:r>
      </w:hyperlink>
      <w:r w:rsidRPr="00EC37A3">
        <w:rPr>
          <w:szCs w:val="22"/>
        </w:rPr>
        <w:t xml:space="preserve"> shall not apply to the BSC Service Descriptions (but without prejudice to any obligations of BSC Agents under the BSC Agent Contracts).</w:t>
      </w:r>
    </w:p>
    <w:p w14:paraId="0DA77F31" w14:textId="77777777" w:rsidR="00690876" w:rsidRPr="00EC37A3" w:rsidRDefault="00052B35" w:rsidP="005967D0">
      <w:pPr>
        <w:pStyle w:val="Heading3"/>
      </w:pPr>
      <w:bookmarkStart w:id="381" w:name="_Toc86670351"/>
      <w:bookmarkStart w:id="382" w:name="_Toc169519963"/>
      <w:r w:rsidRPr="00EC37A3">
        <w:t>1.3</w:t>
      </w:r>
      <w:r w:rsidRPr="00EC37A3">
        <w:tab/>
        <w:t>Establishment of Code Subsidiary Documents</w:t>
      </w:r>
      <w:bookmarkEnd w:id="381"/>
      <w:bookmarkEnd w:id="382"/>
    </w:p>
    <w:p w14:paraId="6DC73FF5" w14:textId="77777777" w:rsidR="00690876" w:rsidRPr="00EC37A3" w:rsidRDefault="00052B35" w:rsidP="00201798">
      <w:pPr>
        <w:ind w:left="992" w:hanging="992"/>
        <w:rPr>
          <w:szCs w:val="22"/>
        </w:rPr>
      </w:pPr>
      <w:r w:rsidRPr="00EC37A3">
        <w:rPr>
          <w:szCs w:val="22"/>
        </w:rPr>
        <w:t>1.3.1</w:t>
      </w:r>
      <w:r w:rsidRPr="00EC37A3">
        <w:rPr>
          <w:szCs w:val="22"/>
        </w:rPr>
        <w:tab/>
        <w:t>The Code Subsidiary Documents in force as at the Code Effective Date shall be those listed in the Implementation Scheme and they shall be deemed to be adopted by the Panel, for the purposes of the Code, as at the Code Effective Date (subject to the provisions of the Implementation Scheme).</w:t>
      </w:r>
    </w:p>
    <w:p w14:paraId="0FED8CF2" w14:textId="77777777" w:rsidR="00690876" w:rsidRPr="00EC37A3" w:rsidRDefault="00052B35" w:rsidP="00201798">
      <w:pPr>
        <w:ind w:left="992" w:hanging="992"/>
        <w:rPr>
          <w:szCs w:val="22"/>
        </w:rPr>
      </w:pPr>
      <w:r w:rsidRPr="00EC37A3">
        <w:rPr>
          <w:szCs w:val="22"/>
        </w:rPr>
        <w:t>1.3.2</w:t>
      </w:r>
      <w:r w:rsidRPr="00EC37A3">
        <w:rPr>
          <w:szCs w:val="22"/>
        </w:rPr>
        <w:tab/>
        <w:t>BSCCo shall:</w:t>
      </w:r>
    </w:p>
    <w:p w14:paraId="2744EBF8" w14:textId="77777777" w:rsidR="00690876" w:rsidRPr="00EC37A3" w:rsidRDefault="00052B35" w:rsidP="00201798">
      <w:pPr>
        <w:ind w:left="1984" w:hanging="992"/>
        <w:rPr>
          <w:szCs w:val="22"/>
        </w:rPr>
      </w:pPr>
      <w:r w:rsidRPr="00EC37A3">
        <w:rPr>
          <w:szCs w:val="22"/>
        </w:rPr>
        <w:t>(a)</w:t>
      </w:r>
      <w:r w:rsidRPr="00EC37A3">
        <w:rPr>
          <w:szCs w:val="22"/>
        </w:rPr>
        <w:tab/>
        <w:t>maintain an up-to-date list of the Code Subsidiary Documents, indicating the version number of each Code Subsidiary Document then in force (and the version numbers of previous versions) together with the date with effect from which each such version applies or applied;</w:t>
      </w:r>
    </w:p>
    <w:p w14:paraId="1A1D4A95" w14:textId="77777777" w:rsidR="00690876" w:rsidRPr="00EC37A3" w:rsidRDefault="00052B35" w:rsidP="00201798">
      <w:pPr>
        <w:ind w:left="1984" w:hanging="992"/>
        <w:rPr>
          <w:szCs w:val="22"/>
        </w:rPr>
      </w:pPr>
      <w:r w:rsidRPr="00EC37A3">
        <w:rPr>
          <w:szCs w:val="22"/>
        </w:rPr>
        <w:t>(b)</w:t>
      </w:r>
      <w:r w:rsidRPr="00EC37A3">
        <w:rPr>
          <w:szCs w:val="22"/>
        </w:rPr>
        <w:tab/>
        <w:t>make a copy of such list available to any person on request; and</w:t>
      </w:r>
    </w:p>
    <w:p w14:paraId="70C30686" w14:textId="6DD5AE42" w:rsidR="00690876" w:rsidRPr="00EC37A3" w:rsidRDefault="00052B35" w:rsidP="00201798">
      <w:pPr>
        <w:ind w:left="1984" w:hanging="992"/>
        <w:rPr>
          <w:szCs w:val="22"/>
        </w:rPr>
      </w:pPr>
      <w:r w:rsidRPr="00EC37A3">
        <w:rPr>
          <w:szCs w:val="22"/>
        </w:rPr>
        <w:t>(c)</w:t>
      </w:r>
      <w:r w:rsidRPr="00EC37A3">
        <w:rPr>
          <w:szCs w:val="22"/>
        </w:rPr>
        <w:tab/>
        <w:t xml:space="preserve">maintain a library of all past and current versions of each Code Subsidiary Document (including, in the case of Codes of Practice, the versions referred to in </w:t>
      </w:r>
      <w:hyperlink r:id="rId22" w:anchor="section-l-3-3.2-L3.2.3" w:history="1">
        <w:r w:rsidR="00A76F51">
          <w:rPr>
            <w:rStyle w:val="Hyperlink"/>
            <w:szCs w:val="22"/>
          </w:rPr>
          <w:t>Section L3.2.3</w:t>
        </w:r>
      </w:hyperlink>
      <w:r w:rsidRPr="00EC37A3">
        <w:rPr>
          <w:szCs w:val="22"/>
        </w:rPr>
        <w:t>).</w:t>
      </w:r>
    </w:p>
    <w:p w14:paraId="04DE3F11" w14:textId="0F92DBF4" w:rsidR="00690876" w:rsidRPr="00EC37A3" w:rsidRDefault="00052B35" w:rsidP="00201798">
      <w:pPr>
        <w:ind w:left="992" w:hanging="992"/>
        <w:rPr>
          <w:szCs w:val="22"/>
        </w:rPr>
      </w:pPr>
      <w:r w:rsidRPr="00EC37A3">
        <w:rPr>
          <w:szCs w:val="22"/>
        </w:rPr>
        <w:t>1.3.3</w:t>
      </w:r>
      <w:r w:rsidRPr="00EC37A3">
        <w:rPr>
          <w:szCs w:val="22"/>
        </w:rPr>
        <w:tab/>
        <w:t xml:space="preserve">Existing Code Subsidiary Documents may be modified and new Code Subsidiary Documents may be created in accordance with </w:t>
      </w:r>
      <w:hyperlink r:id="rId23" w:anchor="section-f-3" w:history="1">
        <w:r w:rsidR="00A76F51">
          <w:rPr>
            <w:rStyle w:val="Hyperlink"/>
            <w:szCs w:val="22"/>
          </w:rPr>
          <w:t>Section F3</w:t>
        </w:r>
      </w:hyperlink>
      <w:r w:rsidRPr="00EC37A3">
        <w:rPr>
          <w:szCs w:val="22"/>
        </w:rPr>
        <w:t>.</w:t>
      </w:r>
    </w:p>
    <w:p w14:paraId="5D26105E" w14:textId="77777777" w:rsidR="00690876" w:rsidRPr="00EC37A3" w:rsidRDefault="00052B35" w:rsidP="005967D0">
      <w:pPr>
        <w:pStyle w:val="Heading3"/>
      </w:pPr>
      <w:bookmarkStart w:id="383" w:name="_Toc86670352"/>
      <w:bookmarkStart w:id="384" w:name="_Toc169519964"/>
      <w:r w:rsidRPr="00EC37A3">
        <w:t>1.4</w:t>
      </w:r>
      <w:r w:rsidRPr="00EC37A3">
        <w:tab/>
        <w:t>Access to Code</w:t>
      </w:r>
      <w:bookmarkEnd w:id="383"/>
      <w:bookmarkEnd w:id="384"/>
    </w:p>
    <w:p w14:paraId="184ED1E6" w14:textId="77777777" w:rsidR="00690876" w:rsidRPr="00EC37A3" w:rsidRDefault="00052B35" w:rsidP="00201798">
      <w:pPr>
        <w:ind w:left="992" w:hanging="992"/>
        <w:rPr>
          <w:szCs w:val="22"/>
        </w:rPr>
      </w:pPr>
      <w:r w:rsidRPr="00EC37A3">
        <w:rPr>
          <w:szCs w:val="22"/>
        </w:rPr>
        <w:t>1.4.1</w:t>
      </w:r>
      <w:r w:rsidRPr="00EC37A3">
        <w:rPr>
          <w:szCs w:val="22"/>
        </w:rPr>
        <w:tab/>
        <w:t>BSCCo shall provide a copy of the Code and of any Code Subsidiary Document to any person on request, subject (other than in the case of the Authority) to payment by such person of an amount (as approved by the Panel from time to time) not exceeding the reasonable costs of BSCCo in making and providing such copy.</w:t>
      </w:r>
    </w:p>
    <w:p w14:paraId="22D71FAD" w14:textId="1B450419" w:rsidR="00690876" w:rsidRPr="00EC37A3" w:rsidRDefault="00052B35" w:rsidP="00201798">
      <w:pPr>
        <w:ind w:left="992" w:hanging="992"/>
        <w:rPr>
          <w:szCs w:val="22"/>
        </w:rPr>
      </w:pPr>
      <w:r w:rsidRPr="00EC37A3">
        <w:rPr>
          <w:szCs w:val="22"/>
        </w:rPr>
        <w:lastRenderedPageBreak/>
        <w:t>1.4.2</w:t>
      </w:r>
      <w:r w:rsidRPr="00EC37A3">
        <w:rPr>
          <w:szCs w:val="22"/>
        </w:rPr>
        <w:tab/>
        <w:t xml:space="preserve">In complying with </w:t>
      </w:r>
      <w:hyperlink r:id="rId24" w:anchor="section-h-1-1.4-1.4.1" w:history="1">
        <w:r w:rsidR="00C06869">
          <w:rPr>
            <w:rStyle w:val="Hyperlink"/>
            <w:szCs w:val="22"/>
          </w:rPr>
          <w:t>paragraph 1.4.1</w:t>
        </w:r>
      </w:hyperlink>
      <w:r w:rsidRPr="00EC37A3">
        <w:rPr>
          <w:szCs w:val="22"/>
        </w:rPr>
        <w:t xml:space="preserve"> (and without prejudice to the requirements of that paragraph), BSCCo shall, and shall be entitled to, take such steps as it considers appropriate to protect the IPRs which BSCCo holds in such documents pursuant to </w:t>
      </w:r>
      <w:hyperlink r:id="rId25" w:anchor="section-h-4-4.7" w:history="1">
        <w:r w:rsidR="00C06869">
          <w:rPr>
            <w:rStyle w:val="Hyperlink"/>
            <w:szCs w:val="22"/>
          </w:rPr>
          <w:t>paragraph 4.7.</w:t>
        </w:r>
      </w:hyperlink>
    </w:p>
    <w:p w14:paraId="31E6EF63" w14:textId="6A3BB95A" w:rsidR="00690876" w:rsidRPr="00EC37A3" w:rsidRDefault="00052B35" w:rsidP="00201798">
      <w:pPr>
        <w:ind w:left="992" w:hanging="992"/>
        <w:rPr>
          <w:szCs w:val="22"/>
        </w:rPr>
      </w:pPr>
      <w:r w:rsidRPr="00EC37A3">
        <w:rPr>
          <w:szCs w:val="22"/>
        </w:rPr>
        <w:t>1.4.3</w:t>
      </w:r>
      <w:r w:rsidRPr="00EC37A3">
        <w:rPr>
          <w:szCs w:val="22"/>
        </w:rPr>
        <w:tab/>
        <w:t xml:space="preserve">Notwithstanding </w:t>
      </w:r>
      <w:hyperlink r:id="rId26" w:anchor="section-h-1-1.4-1.4.1" w:history="1">
        <w:r w:rsidR="00C06869">
          <w:rPr>
            <w:rStyle w:val="Hyperlink"/>
            <w:szCs w:val="22"/>
          </w:rPr>
          <w:t>paragraph 1.4.1</w:t>
        </w:r>
      </w:hyperlink>
      <w:r w:rsidRPr="00EC37A3">
        <w:rPr>
          <w:szCs w:val="22"/>
        </w:rPr>
        <w:t>, BSCCo may, with the prior approval of the Panel, refuse to provide a copy of any Code Subsidiary Document (or part of it) to a third party or to third parties generally (or may make the provision thereof subject to conditions) to the extent only and for the period that the provision of such Code Subsidiary Document (or part of it) to such third party or parties would, in the opinion of BSCCo, substantially prejudice the interests of all Parties collectively or classes of Parties collectively.</w:t>
      </w:r>
    </w:p>
    <w:p w14:paraId="037A8402" w14:textId="5D7814D8" w:rsidR="00690876" w:rsidRPr="00EC37A3" w:rsidRDefault="00052B35" w:rsidP="00201798">
      <w:pPr>
        <w:ind w:left="992" w:hanging="992"/>
        <w:rPr>
          <w:szCs w:val="22"/>
        </w:rPr>
      </w:pPr>
      <w:r w:rsidRPr="00EC37A3">
        <w:rPr>
          <w:szCs w:val="22"/>
        </w:rPr>
        <w:t>1.4.4</w:t>
      </w:r>
      <w:r w:rsidRPr="00EC37A3">
        <w:rPr>
          <w:szCs w:val="22"/>
        </w:rPr>
        <w:tab/>
        <w:t xml:space="preserve">Where, with the approval of the Panel, BSCCo determines that a Code Subsidiary Document (or part of it) should not be made available to a third party or to third parties generally pursuant to </w:t>
      </w:r>
      <w:hyperlink r:id="rId27" w:anchor="section-h-1-1.4-1.4.3" w:history="1">
        <w:r w:rsidR="00C06869">
          <w:rPr>
            <w:rStyle w:val="Hyperlink"/>
            <w:szCs w:val="22"/>
          </w:rPr>
          <w:t>paragraph 1.4.3</w:t>
        </w:r>
      </w:hyperlink>
      <w:r w:rsidRPr="00EC37A3">
        <w:rPr>
          <w:szCs w:val="22"/>
        </w:rPr>
        <w:t>, BSCCo shall notify Parties and the Authority accordingly.</w:t>
      </w:r>
    </w:p>
    <w:p w14:paraId="0E26E871" w14:textId="10224C33" w:rsidR="00690876" w:rsidRPr="00EC37A3" w:rsidRDefault="00052B35" w:rsidP="00201798">
      <w:pPr>
        <w:ind w:left="992" w:hanging="992"/>
        <w:rPr>
          <w:szCs w:val="22"/>
        </w:rPr>
      </w:pPr>
      <w:r w:rsidRPr="00EC37A3">
        <w:rPr>
          <w:szCs w:val="22"/>
        </w:rPr>
        <w:t>1.4.5</w:t>
      </w:r>
      <w:r w:rsidRPr="00EC37A3">
        <w:rPr>
          <w:szCs w:val="22"/>
        </w:rPr>
        <w:tab/>
        <w:t xml:space="preserve">Subject to any existing confidentiality obligation, each other Party shall be free to disclose the Code or any Code Subsidiary Document to any third party to the extent that BSCCo would be entitled to make such document(s) available to that third party pursuant to this </w:t>
      </w:r>
      <w:hyperlink r:id="rId28" w:anchor="section-h-1-1.4" w:history="1">
        <w:r w:rsidR="00C06869">
          <w:rPr>
            <w:rStyle w:val="Hyperlink"/>
            <w:szCs w:val="22"/>
          </w:rPr>
          <w:t>paragraph 1.4</w:t>
        </w:r>
      </w:hyperlink>
      <w:r w:rsidRPr="00EC37A3">
        <w:rPr>
          <w:szCs w:val="22"/>
        </w:rPr>
        <w:t xml:space="preserve"> and subject to compliance with any steps BSCCo may prescribe under </w:t>
      </w:r>
      <w:hyperlink r:id="rId29" w:anchor="section-h-1-1.4-1.4.2" w:history="1">
        <w:r w:rsidR="00C06869">
          <w:rPr>
            <w:rStyle w:val="Hyperlink"/>
            <w:szCs w:val="22"/>
          </w:rPr>
          <w:t>paragraph 1.4.2</w:t>
        </w:r>
      </w:hyperlink>
      <w:r w:rsidRPr="00EC37A3">
        <w:rPr>
          <w:szCs w:val="22"/>
        </w:rPr>
        <w:t xml:space="preserve">, provided always that, where BSCCo refuses to provide a copy of a Code Subsidiary Document to a third party or third parties pursuant to </w:t>
      </w:r>
      <w:hyperlink r:id="rId30" w:anchor="section-h-1-1.4-1.4.3" w:history="1">
        <w:r w:rsidR="00C06869">
          <w:rPr>
            <w:rStyle w:val="Hyperlink"/>
            <w:szCs w:val="22"/>
          </w:rPr>
          <w:t>paragraph 1.4.3</w:t>
        </w:r>
      </w:hyperlink>
      <w:r w:rsidRPr="00EC37A3">
        <w:rPr>
          <w:szCs w:val="22"/>
        </w:rPr>
        <w:t>, such Party shall not disclose that Code Subsidiary Document to such third party or parties.</w:t>
      </w:r>
    </w:p>
    <w:p w14:paraId="05AFF4DF" w14:textId="77777777" w:rsidR="00690876" w:rsidRPr="00EC37A3" w:rsidRDefault="00052B35" w:rsidP="005967D0">
      <w:pPr>
        <w:pStyle w:val="Heading3"/>
      </w:pPr>
      <w:bookmarkStart w:id="385" w:name="_Toc86670353"/>
      <w:bookmarkStart w:id="386" w:name="_Toc169519965"/>
      <w:r w:rsidRPr="00EC37A3">
        <w:t>1.5</w:t>
      </w:r>
      <w:r w:rsidRPr="00EC37A3">
        <w:tab/>
        <w:t>Precedence</w:t>
      </w:r>
      <w:bookmarkEnd w:id="385"/>
      <w:bookmarkEnd w:id="386"/>
    </w:p>
    <w:p w14:paraId="4A51BCDE" w14:textId="77777777" w:rsidR="00690876" w:rsidRPr="00EC37A3" w:rsidRDefault="00052B35" w:rsidP="00201798">
      <w:pPr>
        <w:ind w:left="992" w:hanging="992"/>
        <w:rPr>
          <w:szCs w:val="22"/>
        </w:rPr>
      </w:pPr>
      <w:r w:rsidRPr="00EC37A3">
        <w:rPr>
          <w:szCs w:val="22"/>
        </w:rPr>
        <w:t>1.5.1</w:t>
      </w:r>
      <w:r w:rsidRPr="00EC37A3">
        <w:rPr>
          <w:szCs w:val="22"/>
        </w:rPr>
        <w:tab/>
        <w:t>In the event of any conflict between the provisions of the Code and:</w:t>
      </w:r>
    </w:p>
    <w:p w14:paraId="3CC770C8" w14:textId="77777777" w:rsidR="00690876" w:rsidRPr="00EC37A3" w:rsidRDefault="00052B35" w:rsidP="00201798">
      <w:pPr>
        <w:ind w:left="1984" w:hanging="992"/>
        <w:rPr>
          <w:szCs w:val="22"/>
        </w:rPr>
      </w:pPr>
      <w:r w:rsidRPr="00EC37A3">
        <w:rPr>
          <w:szCs w:val="22"/>
        </w:rPr>
        <w:t>(a)</w:t>
      </w:r>
      <w:r w:rsidRPr="00EC37A3">
        <w:rPr>
          <w:szCs w:val="22"/>
        </w:rPr>
        <w:tab/>
        <w:t>the provisions of any Code Subsidiary Document;</w:t>
      </w:r>
    </w:p>
    <w:p w14:paraId="4A3E8438" w14:textId="77777777" w:rsidR="00690876" w:rsidRPr="00EC37A3" w:rsidRDefault="00052B35" w:rsidP="00201798">
      <w:pPr>
        <w:ind w:left="1984" w:hanging="992"/>
        <w:rPr>
          <w:szCs w:val="22"/>
        </w:rPr>
      </w:pPr>
      <w:r w:rsidRPr="00EC37A3">
        <w:rPr>
          <w:szCs w:val="22"/>
        </w:rPr>
        <w:t>(b)</w:t>
      </w:r>
      <w:r w:rsidRPr="00EC37A3">
        <w:rPr>
          <w:szCs w:val="22"/>
        </w:rPr>
        <w:tab/>
        <w:t>the Code Administration Code of Practice Principles; and/or</w:t>
      </w:r>
    </w:p>
    <w:p w14:paraId="5B6330D5" w14:textId="77777777" w:rsidR="00690876" w:rsidRPr="00EC37A3" w:rsidRDefault="00052B35" w:rsidP="00201798">
      <w:pPr>
        <w:ind w:left="1984" w:hanging="992"/>
        <w:rPr>
          <w:szCs w:val="22"/>
        </w:rPr>
      </w:pPr>
      <w:r w:rsidRPr="00EC37A3">
        <w:rPr>
          <w:szCs w:val="22"/>
        </w:rPr>
        <w:t>(c)</w:t>
      </w:r>
      <w:r w:rsidRPr="00EC37A3">
        <w:rPr>
          <w:szCs w:val="22"/>
        </w:rPr>
        <w:tab/>
        <w:t xml:space="preserve">the provisions of any other document established or adopted under and pursuant to the Code or any Code Subsidiary Document, </w:t>
      </w:r>
    </w:p>
    <w:p w14:paraId="07554914" w14:textId="77777777" w:rsidR="00690876" w:rsidRPr="00EC37A3" w:rsidRDefault="00052B35" w:rsidP="00201798">
      <w:pPr>
        <w:ind w:left="992"/>
        <w:rPr>
          <w:szCs w:val="22"/>
        </w:rPr>
      </w:pPr>
      <w:r w:rsidRPr="00EC37A3">
        <w:rPr>
          <w:szCs w:val="22"/>
        </w:rPr>
        <w:t>the provisions of the Code shall prevail.</w:t>
      </w:r>
    </w:p>
    <w:p w14:paraId="6DE134BE" w14:textId="77777777" w:rsidR="00690876" w:rsidRPr="00EC37A3" w:rsidRDefault="00052B35" w:rsidP="00201798">
      <w:pPr>
        <w:ind w:left="992" w:hanging="992"/>
        <w:rPr>
          <w:szCs w:val="22"/>
        </w:rPr>
      </w:pPr>
      <w:r w:rsidRPr="00EC37A3">
        <w:rPr>
          <w:szCs w:val="22"/>
        </w:rPr>
        <w:t>1.5.2</w:t>
      </w:r>
      <w:r w:rsidRPr="00EC37A3">
        <w:rPr>
          <w:szCs w:val="22"/>
        </w:rPr>
        <w:tab/>
        <w:t>In the event of any conflict between the provisions of one type of Code Subsidiary Document and another, or between the provisions of one Code Subsidiary Document and another:</w:t>
      </w:r>
    </w:p>
    <w:p w14:paraId="73B14ADE" w14:textId="77777777" w:rsidR="00690876" w:rsidRPr="00EC37A3" w:rsidRDefault="00052B35" w:rsidP="00201798">
      <w:pPr>
        <w:ind w:left="1984" w:hanging="992"/>
        <w:rPr>
          <w:szCs w:val="22"/>
        </w:rPr>
      </w:pPr>
      <w:r w:rsidRPr="00EC37A3">
        <w:rPr>
          <w:szCs w:val="22"/>
        </w:rPr>
        <w:t>(a)</w:t>
      </w:r>
      <w:r w:rsidRPr="00EC37A3">
        <w:rPr>
          <w:szCs w:val="22"/>
        </w:rPr>
        <w:tab/>
        <w:t>the Codes of Practice shall take precedence over all other types of Code Subsidiary Document;</w:t>
      </w:r>
    </w:p>
    <w:p w14:paraId="73920B93" w14:textId="77777777" w:rsidR="00690876" w:rsidRPr="00EC37A3" w:rsidRDefault="00052B35" w:rsidP="00201798">
      <w:pPr>
        <w:ind w:left="1984" w:hanging="992"/>
        <w:rPr>
          <w:szCs w:val="22"/>
        </w:rPr>
      </w:pPr>
      <w:r w:rsidRPr="00EC37A3">
        <w:rPr>
          <w:szCs w:val="22"/>
        </w:rPr>
        <w:t>(b)</w:t>
      </w:r>
      <w:r w:rsidRPr="00EC37A3">
        <w:rPr>
          <w:szCs w:val="22"/>
        </w:rPr>
        <w:tab/>
        <w:t>subject to paragraph (a), the Panel shall determine which provision is to take precedence pending modification of the Code Subsidiary Document(s),</w:t>
      </w:r>
    </w:p>
    <w:p w14:paraId="44D2FA04" w14:textId="4D396A81" w:rsidR="00690876" w:rsidRPr="00EC37A3" w:rsidRDefault="00052B35" w:rsidP="00201798">
      <w:pPr>
        <w:ind w:left="992"/>
        <w:rPr>
          <w:szCs w:val="22"/>
        </w:rPr>
      </w:pPr>
      <w:r w:rsidRPr="00EC37A3">
        <w:rPr>
          <w:szCs w:val="22"/>
        </w:rPr>
        <w:t xml:space="preserve">and the Panel shall take steps in accordance with </w:t>
      </w:r>
      <w:hyperlink r:id="rId31" w:anchor="section-f-3" w:history="1">
        <w:r w:rsidR="00A76F51">
          <w:rPr>
            <w:rStyle w:val="Hyperlink"/>
            <w:szCs w:val="22"/>
          </w:rPr>
          <w:t>Section F3</w:t>
        </w:r>
      </w:hyperlink>
      <w:r w:rsidRPr="00EC37A3">
        <w:rPr>
          <w:szCs w:val="22"/>
        </w:rPr>
        <w:t xml:space="preserve"> to remove such conflict.</w:t>
      </w:r>
    </w:p>
    <w:p w14:paraId="6CCE4FC8" w14:textId="77777777" w:rsidR="00690876" w:rsidRPr="00EC37A3" w:rsidRDefault="00052B35" w:rsidP="00201798">
      <w:pPr>
        <w:ind w:left="992" w:hanging="992"/>
        <w:rPr>
          <w:szCs w:val="22"/>
        </w:rPr>
      </w:pPr>
      <w:r w:rsidRPr="00EC37A3">
        <w:rPr>
          <w:szCs w:val="22"/>
        </w:rPr>
        <w:t>1.5.3</w:t>
      </w:r>
      <w:r w:rsidRPr="00EC37A3">
        <w:rPr>
          <w:szCs w:val="22"/>
        </w:rPr>
        <w:tab/>
        <w:t>In the event of any conflict between the provisions of a Code Subsidiary Document and the provisions of any other document established or adopted under and pursuant to the Code or any Code Subsidiary Document, the provisions of the Code Subsidiary Document shall prevail.</w:t>
      </w:r>
    </w:p>
    <w:p w14:paraId="41D78DD0" w14:textId="601C6382" w:rsidR="00690876" w:rsidRPr="00EC37A3" w:rsidRDefault="00052B35" w:rsidP="00201798">
      <w:pPr>
        <w:ind w:left="992" w:hanging="992"/>
        <w:rPr>
          <w:szCs w:val="22"/>
        </w:rPr>
      </w:pPr>
      <w:r w:rsidRPr="00EC37A3">
        <w:rPr>
          <w:szCs w:val="22"/>
        </w:rPr>
        <w:t>1.5.4</w:t>
      </w:r>
      <w:r w:rsidRPr="00EC37A3">
        <w:rPr>
          <w:szCs w:val="22"/>
        </w:rPr>
        <w:tab/>
        <w:t xml:space="preserve">The provisions of this </w:t>
      </w:r>
      <w:hyperlink r:id="rId32" w:anchor="section-h-1-1.5" w:history="1">
        <w:r w:rsidR="00C06869">
          <w:rPr>
            <w:rStyle w:val="Hyperlink"/>
            <w:szCs w:val="22"/>
          </w:rPr>
          <w:t>paragraph 1.5</w:t>
        </w:r>
      </w:hyperlink>
      <w:r w:rsidRPr="00EC37A3">
        <w:rPr>
          <w:szCs w:val="22"/>
        </w:rPr>
        <w:t xml:space="preserve"> shall be subject to any express provision to the contrary in the Code.</w:t>
      </w:r>
    </w:p>
    <w:p w14:paraId="05683C9B" w14:textId="77777777" w:rsidR="00690876" w:rsidRPr="00EC37A3" w:rsidRDefault="00052B35" w:rsidP="00201798">
      <w:pPr>
        <w:ind w:left="992" w:hanging="992"/>
        <w:rPr>
          <w:szCs w:val="22"/>
        </w:rPr>
      </w:pPr>
      <w:r w:rsidRPr="00EC37A3">
        <w:rPr>
          <w:szCs w:val="22"/>
        </w:rPr>
        <w:t>1.5.5</w:t>
      </w:r>
      <w:r w:rsidRPr="00EC37A3">
        <w:rPr>
          <w:szCs w:val="22"/>
        </w:rPr>
        <w:tab/>
      </w:r>
      <w:r w:rsidR="002578D4">
        <w:rPr>
          <w:szCs w:val="22"/>
        </w:rPr>
        <w:t>Not used</w:t>
      </w:r>
      <w:r w:rsidRPr="00EC37A3">
        <w:rPr>
          <w:szCs w:val="22"/>
        </w:rPr>
        <w:t>.</w:t>
      </w:r>
    </w:p>
    <w:p w14:paraId="0AE9CA32" w14:textId="77777777" w:rsidR="00690876" w:rsidRPr="00EC37A3" w:rsidRDefault="00052B35" w:rsidP="005967D0">
      <w:pPr>
        <w:pStyle w:val="Heading3"/>
      </w:pPr>
      <w:bookmarkStart w:id="387" w:name="_Toc86670354"/>
      <w:bookmarkStart w:id="388" w:name="_Toc169519966"/>
      <w:r w:rsidRPr="00EC37A3">
        <w:lastRenderedPageBreak/>
        <w:t>1.6</w:t>
      </w:r>
      <w:r w:rsidRPr="00EC37A3">
        <w:tab/>
        <w:t>Relationship with other documents</w:t>
      </w:r>
      <w:bookmarkEnd w:id="387"/>
      <w:bookmarkEnd w:id="388"/>
    </w:p>
    <w:p w14:paraId="4A1D6084" w14:textId="77777777" w:rsidR="00257B69" w:rsidRDefault="00052B35" w:rsidP="00961176">
      <w:pPr>
        <w:ind w:left="992" w:hanging="992"/>
        <w:rPr>
          <w:szCs w:val="22"/>
        </w:rPr>
      </w:pPr>
      <w:r w:rsidRPr="00EC37A3">
        <w:rPr>
          <w:szCs w:val="22"/>
        </w:rPr>
        <w:t>1.6.1</w:t>
      </w:r>
      <w:r w:rsidRPr="00EC37A3">
        <w:rPr>
          <w:szCs w:val="22"/>
        </w:rPr>
        <w:tab/>
      </w:r>
      <w:r w:rsidR="00961176" w:rsidRPr="00B20B61">
        <w:rPr>
          <w:szCs w:val="22"/>
        </w:rPr>
        <w:t xml:space="preserve"> </w:t>
      </w:r>
      <w:r w:rsidR="00961176" w:rsidRPr="00961176">
        <w:rPr>
          <w:szCs w:val="22"/>
        </w:rPr>
        <w:t xml:space="preserve">In the event of any conflict between the provisions of the </w:t>
      </w:r>
      <w:r w:rsidR="00961176">
        <w:rPr>
          <w:szCs w:val="22"/>
        </w:rPr>
        <w:t>Retail Energy</w:t>
      </w:r>
      <w:r w:rsidR="00961176" w:rsidRPr="00961176">
        <w:rPr>
          <w:szCs w:val="22"/>
        </w:rPr>
        <w:t xml:space="preserve"> Code and the provisions of the Code, no Party shall be liable hereunder or under the </w:t>
      </w:r>
      <w:r w:rsidR="00961176">
        <w:rPr>
          <w:szCs w:val="22"/>
        </w:rPr>
        <w:t>Retail Energy</w:t>
      </w:r>
      <w:r w:rsidR="00961176" w:rsidRPr="00961176">
        <w:rPr>
          <w:szCs w:val="22"/>
        </w:rPr>
        <w:t xml:space="preserve"> Code as a result of complying with its obligations under the Code or under the </w:t>
      </w:r>
      <w:r w:rsidR="00961176">
        <w:rPr>
          <w:szCs w:val="22"/>
        </w:rPr>
        <w:t>Retail Energy</w:t>
      </w:r>
      <w:r w:rsidR="00961176" w:rsidRPr="00961176">
        <w:rPr>
          <w:szCs w:val="22"/>
        </w:rPr>
        <w:t xml:space="preserve"> Code provided that each Party shall take such steps within its power as may be necessary, subject to and in accordance with the provisions of the Code and the </w:t>
      </w:r>
      <w:r w:rsidR="00961176">
        <w:rPr>
          <w:szCs w:val="22"/>
        </w:rPr>
        <w:t>Retail Energy</w:t>
      </w:r>
      <w:r w:rsidR="00961176" w:rsidRPr="00961176">
        <w:rPr>
          <w:szCs w:val="22"/>
        </w:rPr>
        <w:t xml:space="preserve"> Code relating to modifications, to resolve such conflict as soon as possible.</w:t>
      </w:r>
    </w:p>
    <w:p w14:paraId="5F121C6F" w14:textId="4153E24C" w:rsidR="00961176" w:rsidRPr="00EC37A3" w:rsidRDefault="00961176" w:rsidP="00961176">
      <w:pPr>
        <w:ind w:left="992" w:hanging="992"/>
        <w:rPr>
          <w:szCs w:val="22"/>
        </w:rPr>
      </w:pPr>
      <w:r>
        <w:rPr>
          <w:szCs w:val="22"/>
        </w:rPr>
        <w:t>1.6.1A</w:t>
      </w:r>
      <w:r>
        <w:rPr>
          <w:szCs w:val="22"/>
        </w:rPr>
        <w:tab/>
      </w:r>
      <w:r w:rsidRPr="00961176">
        <w:rPr>
          <w:szCs w:val="22"/>
        </w:rPr>
        <w:t xml:space="preserve">Notwithstanding </w:t>
      </w:r>
      <w:hyperlink r:id="rId33" w:anchor="section-h-1-1.6-1.6.1" w:history="1">
        <w:r w:rsidR="00C45BA8">
          <w:rPr>
            <w:rStyle w:val="Hyperlink"/>
            <w:szCs w:val="22"/>
          </w:rPr>
          <w:t>paragraph 1.6.1</w:t>
        </w:r>
      </w:hyperlink>
      <w:r w:rsidRPr="00961176">
        <w:rPr>
          <w:szCs w:val="22"/>
        </w:rPr>
        <w:t xml:space="preserve">, the Parties acknowledge that, depending on the nature of the conflict between the </w:t>
      </w:r>
      <w:r>
        <w:rPr>
          <w:szCs w:val="22"/>
        </w:rPr>
        <w:t>Retail Energy</w:t>
      </w:r>
      <w:r w:rsidRPr="00961176">
        <w:rPr>
          <w:szCs w:val="22"/>
        </w:rPr>
        <w:t xml:space="preserve"> Code and the Code, it may not be practicable or desirable for individual Parties to comply with differing and conflicting obligations and, in that event, the Panel and the </w:t>
      </w:r>
      <w:r>
        <w:rPr>
          <w:szCs w:val="22"/>
        </w:rPr>
        <w:t>REC Code Manager</w:t>
      </w:r>
      <w:r w:rsidRPr="00961176">
        <w:rPr>
          <w:szCs w:val="22"/>
        </w:rPr>
        <w:t xml:space="preserve">, with the approval of the Authority, may determine which provisions are to prevail pending modification of the </w:t>
      </w:r>
      <w:r>
        <w:rPr>
          <w:szCs w:val="22"/>
        </w:rPr>
        <w:t>Retail Energy</w:t>
      </w:r>
      <w:r w:rsidRPr="00961176">
        <w:rPr>
          <w:szCs w:val="22"/>
        </w:rPr>
        <w:t xml:space="preserve"> Code and/or the Code to remove such conflict.</w:t>
      </w:r>
    </w:p>
    <w:p w14:paraId="5B45CC99" w14:textId="77777777" w:rsidR="00690876" w:rsidRPr="00EC37A3" w:rsidRDefault="00052B35" w:rsidP="00201798">
      <w:pPr>
        <w:ind w:left="992" w:hanging="992"/>
        <w:rPr>
          <w:szCs w:val="22"/>
        </w:rPr>
      </w:pPr>
      <w:r w:rsidRPr="00EC37A3">
        <w:rPr>
          <w:szCs w:val="22"/>
        </w:rPr>
        <w:t>1.6.2</w:t>
      </w:r>
      <w:r w:rsidRPr="00EC37A3">
        <w:rPr>
          <w:szCs w:val="22"/>
        </w:rPr>
        <w:tab/>
        <w:t>In the event of any conflict between the provisions of the Grid Code and the provisions of the Code, no Party shall be liable hereunder or under the Grid Code as a result of complying with its obligations under the Code or under the Grid Code provided that each Party shall take such steps within its power as may be necessary, subject to and in accordance with the provisions of the Code and the Grid Code relating to modifications, to resolve such conflict as soon as possible.</w:t>
      </w:r>
    </w:p>
    <w:p w14:paraId="1FC6DEB4" w14:textId="40AF9F4C" w:rsidR="00690876" w:rsidRPr="00EC37A3" w:rsidRDefault="00052B35" w:rsidP="00201798">
      <w:pPr>
        <w:ind w:left="992" w:hanging="992"/>
        <w:rPr>
          <w:szCs w:val="22"/>
        </w:rPr>
      </w:pPr>
      <w:r w:rsidRPr="00EC37A3">
        <w:rPr>
          <w:szCs w:val="22"/>
        </w:rPr>
        <w:t>1.6.3</w:t>
      </w:r>
      <w:r w:rsidRPr="00EC37A3">
        <w:rPr>
          <w:szCs w:val="22"/>
        </w:rPr>
        <w:tab/>
        <w:t xml:space="preserve">Notwithstanding </w:t>
      </w:r>
      <w:hyperlink r:id="rId34" w:anchor="section-h-1-1.6-1.6.2" w:history="1">
        <w:r w:rsidR="00C45BA8">
          <w:rPr>
            <w:rStyle w:val="Hyperlink"/>
            <w:szCs w:val="22"/>
          </w:rPr>
          <w:t>paragraph 1.6.2</w:t>
        </w:r>
      </w:hyperlink>
      <w:r w:rsidRPr="00EC37A3">
        <w:rPr>
          <w:szCs w:val="22"/>
        </w:rPr>
        <w:t>, the Parties acknowledge that, depending on the nature of the conflict between the Grid Code and the Code, it may not be practicable or desirable for individual Parties to comply with differing and conflicting obligations and, in that event, the Panel and the NETSO, with the approval of the Authority, may determine which provisions are to prevail pending modification of the Grid Code and/or the Code to remove such conflict.</w:t>
      </w:r>
    </w:p>
    <w:p w14:paraId="2B5A600E" w14:textId="74B3B627" w:rsidR="00690876" w:rsidRPr="00EC37A3" w:rsidRDefault="00052B35" w:rsidP="00201798">
      <w:pPr>
        <w:ind w:left="992" w:hanging="992"/>
        <w:rPr>
          <w:szCs w:val="22"/>
        </w:rPr>
      </w:pPr>
      <w:r w:rsidRPr="00EC37A3">
        <w:rPr>
          <w:szCs w:val="22"/>
        </w:rPr>
        <w:t>1.6.4</w:t>
      </w:r>
      <w:r w:rsidRPr="00EC37A3">
        <w:rPr>
          <w:szCs w:val="22"/>
        </w:rPr>
        <w:tab/>
        <w:t xml:space="preserve">For the avoidance of doubt, a conflict for the purposes of this </w:t>
      </w:r>
      <w:hyperlink r:id="rId35" w:anchor="section-h-1-1.6" w:history="1">
        <w:r w:rsidR="00C45BA8">
          <w:rPr>
            <w:rStyle w:val="Hyperlink"/>
            <w:szCs w:val="22"/>
          </w:rPr>
          <w:t>paragraph 1.6</w:t>
        </w:r>
      </w:hyperlink>
      <w:r w:rsidRPr="00EC37A3">
        <w:rPr>
          <w:szCs w:val="22"/>
        </w:rPr>
        <w:t xml:space="preserve"> arises where compliance with the requirements of one document would necessarily (but for the provisions of this </w:t>
      </w:r>
      <w:hyperlink r:id="rId36" w:anchor="section-h-1-1.6" w:history="1">
        <w:r w:rsidR="00C45BA8">
          <w:rPr>
            <w:rStyle w:val="Hyperlink"/>
            <w:szCs w:val="22"/>
          </w:rPr>
          <w:t>paragraph 1.6</w:t>
        </w:r>
      </w:hyperlink>
      <w:r w:rsidRPr="00EC37A3">
        <w:rPr>
          <w:szCs w:val="22"/>
        </w:rPr>
        <w:t xml:space="preserve">) result in a breach of the other document and, accordingly, the existence of an additional or supplementary requirement under one or other document in relation to matters forming the subject of both documents does not, of itself, constitute a conflict for the purposes of this </w:t>
      </w:r>
      <w:hyperlink r:id="rId37" w:anchor="section-h-1-1.6" w:history="1">
        <w:r w:rsidR="00C45BA8">
          <w:rPr>
            <w:rStyle w:val="Hyperlink"/>
            <w:szCs w:val="22"/>
          </w:rPr>
          <w:t>paragraph 1.6.</w:t>
        </w:r>
      </w:hyperlink>
    </w:p>
    <w:p w14:paraId="4523C98F" w14:textId="6FDDED3A" w:rsidR="00690876" w:rsidRPr="00EC37A3" w:rsidRDefault="00052B35" w:rsidP="00201798">
      <w:pPr>
        <w:ind w:left="992" w:hanging="992"/>
        <w:rPr>
          <w:szCs w:val="22"/>
        </w:rPr>
      </w:pPr>
      <w:r w:rsidRPr="00EC37A3">
        <w:rPr>
          <w:szCs w:val="22"/>
        </w:rPr>
        <w:t>1.6.5</w:t>
      </w:r>
      <w:r w:rsidRPr="00EC37A3">
        <w:rPr>
          <w:szCs w:val="22"/>
        </w:rPr>
        <w:tab/>
        <w:t xml:space="preserve">In this </w:t>
      </w:r>
      <w:hyperlink r:id="rId38" w:anchor="section-h-1-1.6" w:history="1">
        <w:r w:rsidR="00C45BA8">
          <w:rPr>
            <w:rStyle w:val="Hyperlink"/>
            <w:szCs w:val="22"/>
          </w:rPr>
          <w:t>paragraph 1.6</w:t>
        </w:r>
      </w:hyperlink>
      <w:r w:rsidRPr="00EC37A3">
        <w:rPr>
          <w:szCs w:val="22"/>
        </w:rPr>
        <w:t>, references to the Code include each of the Code Subsidiary Documents.</w:t>
      </w:r>
    </w:p>
    <w:p w14:paraId="08F84FF0" w14:textId="77777777" w:rsidR="00690876" w:rsidRPr="00EC37A3" w:rsidRDefault="00052B35" w:rsidP="00201798">
      <w:pPr>
        <w:ind w:left="992" w:hanging="992"/>
        <w:rPr>
          <w:szCs w:val="22"/>
        </w:rPr>
      </w:pPr>
      <w:r w:rsidRPr="00EC37A3">
        <w:rPr>
          <w:szCs w:val="22"/>
        </w:rPr>
        <w:t>1.6.6</w:t>
      </w:r>
      <w:r w:rsidRPr="00EC37A3">
        <w:rPr>
          <w:szCs w:val="22"/>
        </w:rPr>
        <w:tab/>
        <w:t>BSCCo shall inform the Panel and the NETSO as soon as reasonably practicable where it becomes aware of any conflict or material inconsistency between the Code and another applicable Industry Code.</w:t>
      </w:r>
    </w:p>
    <w:p w14:paraId="391F6DA0" w14:textId="77777777" w:rsidR="00690876" w:rsidRPr="00EC37A3" w:rsidRDefault="00052B35" w:rsidP="005967D0">
      <w:pPr>
        <w:pStyle w:val="Heading3"/>
      </w:pPr>
      <w:bookmarkStart w:id="389" w:name="_Toc86670355"/>
      <w:bookmarkStart w:id="390" w:name="_Toc169519967"/>
      <w:r w:rsidRPr="00EC37A3">
        <w:t>1.7</w:t>
      </w:r>
      <w:r w:rsidRPr="00EC37A3">
        <w:tab/>
        <w:t>IPR Litigation Requirements Document</w:t>
      </w:r>
      <w:bookmarkEnd w:id="389"/>
      <w:bookmarkEnd w:id="390"/>
    </w:p>
    <w:p w14:paraId="05BD58E3" w14:textId="1FC80850" w:rsidR="00690876" w:rsidRPr="00EC37A3" w:rsidRDefault="00052B35" w:rsidP="00201798">
      <w:pPr>
        <w:ind w:left="992" w:hanging="992"/>
        <w:rPr>
          <w:szCs w:val="22"/>
        </w:rPr>
      </w:pPr>
      <w:r w:rsidRPr="00EC37A3">
        <w:rPr>
          <w:szCs w:val="22"/>
        </w:rPr>
        <w:t>1.7.1</w:t>
      </w:r>
      <w:r w:rsidRPr="00EC37A3">
        <w:rPr>
          <w:szCs w:val="22"/>
        </w:rPr>
        <w:tab/>
        <w:t xml:space="preserve">With reference to the arrangements described or referred to in the IPR Litigation Requirements document referred to in </w:t>
      </w:r>
      <w:hyperlink r:id="rId39" w:anchor="section-a-2-2.2-A2.2.5" w:history="1">
        <w:r w:rsidR="00A76F51">
          <w:rPr>
            <w:rStyle w:val="Hyperlink"/>
            <w:szCs w:val="22"/>
          </w:rPr>
          <w:t>Section A2.2.5</w:t>
        </w:r>
      </w:hyperlink>
      <w:r w:rsidRPr="00EC37A3">
        <w:rPr>
          <w:szCs w:val="22"/>
        </w:rPr>
        <w:t>, it is agreed that those arrangements shall take effect in accordance with their terms; and Parties shall be bound by the effect of those arrangements; and the Panel and BSCCo shall have and discharge their respective powers, functions and responsibilities set out in and in accordance with those arrangements; and all costs, expenses and liabilities incurred by BSCCo in connection with or pursuant to those arrangements shall (subject as provided therein) be BSC Costs.</w:t>
      </w:r>
    </w:p>
    <w:p w14:paraId="4C07B410" w14:textId="77777777" w:rsidR="00690876" w:rsidRPr="00EC37A3" w:rsidRDefault="00690876" w:rsidP="00201798">
      <w:pPr>
        <w:ind w:left="992" w:hanging="992"/>
        <w:rPr>
          <w:szCs w:val="22"/>
        </w:rPr>
      </w:pPr>
    </w:p>
    <w:p w14:paraId="5E939B1C" w14:textId="77777777" w:rsidR="00690876" w:rsidRPr="00EC37A3" w:rsidRDefault="00052B35" w:rsidP="005967D0">
      <w:pPr>
        <w:pStyle w:val="Heading2"/>
        <w:rPr>
          <w:noProof/>
        </w:rPr>
      </w:pPr>
      <w:bookmarkStart w:id="391" w:name="_Toc86670356"/>
      <w:bookmarkStart w:id="392" w:name="_Toc169519968"/>
      <w:r w:rsidRPr="00EC37A3">
        <w:rPr>
          <w:noProof/>
        </w:rPr>
        <w:lastRenderedPageBreak/>
        <w:t>2.</w:t>
      </w:r>
      <w:r w:rsidRPr="00EC37A3">
        <w:rPr>
          <w:noProof/>
        </w:rPr>
        <w:tab/>
        <w:t>COMMENCEMENT AND TERM</w:t>
      </w:r>
      <w:bookmarkEnd w:id="391"/>
      <w:bookmarkEnd w:id="392"/>
    </w:p>
    <w:p w14:paraId="5FB25E15" w14:textId="77777777" w:rsidR="00690876" w:rsidRPr="00EC37A3" w:rsidRDefault="00052B35" w:rsidP="005967D0">
      <w:pPr>
        <w:pStyle w:val="Heading3"/>
        <w:rPr>
          <w:noProof/>
        </w:rPr>
      </w:pPr>
      <w:bookmarkStart w:id="393" w:name="_Toc86670357"/>
      <w:bookmarkStart w:id="394" w:name="_Toc169519969"/>
      <w:r w:rsidRPr="00EC37A3">
        <w:rPr>
          <w:noProof/>
        </w:rPr>
        <w:t>2.1</w:t>
      </w:r>
      <w:r w:rsidRPr="00EC37A3">
        <w:rPr>
          <w:noProof/>
        </w:rPr>
        <w:tab/>
        <w:t>Term</w:t>
      </w:r>
      <w:bookmarkEnd w:id="393"/>
      <w:bookmarkEnd w:id="394"/>
    </w:p>
    <w:p w14:paraId="58D02E75" w14:textId="1F824081" w:rsidR="00690876" w:rsidRPr="00EC37A3" w:rsidRDefault="00052B35" w:rsidP="00201798">
      <w:pPr>
        <w:ind w:left="992" w:hanging="992"/>
        <w:rPr>
          <w:noProof/>
          <w:szCs w:val="22"/>
        </w:rPr>
      </w:pPr>
      <w:r w:rsidRPr="00EC37A3">
        <w:rPr>
          <w:noProof/>
          <w:szCs w:val="22"/>
        </w:rPr>
        <w:t>2.1.1</w:t>
      </w:r>
      <w:r w:rsidRPr="00EC37A3">
        <w:rPr>
          <w:noProof/>
          <w:szCs w:val="22"/>
        </w:rPr>
        <w:tab/>
        <w:t xml:space="preserve">Without prejudice to </w:t>
      </w:r>
      <w:hyperlink r:id="rId40" w:anchor="section-h-2-2.3" w:history="1">
        <w:r w:rsidR="00C45BA8">
          <w:rPr>
            <w:rStyle w:val="Hyperlink"/>
            <w:noProof/>
            <w:szCs w:val="22"/>
          </w:rPr>
          <w:t>paragraph 2.3</w:t>
        </w:r>
      </w:hyperlink>
      <w:r w:rsidRPr="00EC37A3">
        <w:rPr>
          <w:noProof/>
          <w:szCs w:val="22"/>
        </w:rPr>
        <w:t>, the Code shall come into force and take effect on and from the Code Effective Date.</w:t>
      </w:r>
    </w:p>
    <w:p w14:paraId="45932EBF" w14:textId="77777777" w:rsidR="00690876" w:rsidRPr="00EC37A3" w:rsidRDefault="00052B35" w:rsidP="00201798">
      <w:pPr>
        <w:ind w:left="992" w:hanging="992"/>
        <w:rPr>
          <w:noProof/>
          <w:szCs w:val="22"/>
        </w:rPr>
      </w:pPr>
      <w:r w:rsidRPr="00EC37A3">
        <w:rPr>
          <w:noProof/>
          <w:szCs w:val="22"/>
        </w:rPr>
        <w:t>2.1.2</w:t>
      </w:r>
      <w:r w:rsidRPr="00EC37A3">
        <w:rPr>
          <w:noProof/>
          <w:szCs w:val="22"/>
        </w:rPr>
        <w:tab/>
        <w:t>The Code shall have no fixed duration.</w:t>
      </w:r>
    </w:p>
    <w:p w14:paraId="3A7532F9" w14:textId="77777777" w:rsidR="00690876" w:rsidRPr="00EC37A3" w:rsidRDefault="00052B35" w:rsidP="005967D0">
      <w:pPr>
        <w:pStyle w:val="Heading3"/>
        <w:rPr>
          <w:noProof/>
        </w:rPr>
      </w:pPr>
      <w:bookmarkStart w:id="395" w:name="_Toc86670358"/>
      <w:bookmarkStart w:id="396" w:name="_Toc169519970"/>
      <w:r w:rsidRPr="00EC37A3">
        <w:rPr>
          <w:noProof/>
        </w:rPr>
        <w:t>2.2</w:t>
      </w:r>
      <w:r w:rsidRPr="00EC37A3">
        <w:rPr>
          <w:noProof/>
        </w:rPr>
        <w:tab/>
        <w:t>Implementation Scheme</w:t>
      </w:r>
      <w:bookmarkEnd w:id="395"/>
      <w:bookmarkEnd w:id="396"/>
    </w:p>
    <w:p w14:paraId="3D314F47" w14:textId="77777777" w:rsidR="00690876" w:rsidRPr="00EC37A3" w:rsidRDefault="00052B35" w:rsidP="00201798">
      <w:pPr>
        <w:ind w:left="992" w:hanging="992"/>
        <w:rPr>
          <w:szCs w:val="22"/>
        </w:rPr>
      </w:pPr>
      <w:r w:rsidRPr="00EC37A3">
        <w:rPr>
          <w:noProof/>
          <w:szCs w:val="22"/>
        </w:rPr>
        <w:t>2.2.1</w:t>
      </w:r>
      <w:r w:rsidRPr="00EC37A3">
        <w:rPr>
          <w:noProof/>
          <w:szCs w:val="22"/>
        </w:rPr>
        <w:tab/>
        <w:t xml:space="preserve">Upon execution of or accession to the Framework Agreement, </w:t>
      </w:r>
      <w:r w:rsidRPr="00EC37A3">
        <w:t>each</w:t>
      </w:r>
      <w:r w:rsidRPr="00EC37A3">
        <w:rPr>
          <w:szCs w:val="22"/>
        </w:rPr>
        <w:t xml:space="preserve"> Party shall execute or accede to (as the case may be) the Scheme Framework Agreement and shall comply with such parts of the Implementation Scheme as are expressed in the Implementation Scheme to be binding in contract to the extent those parts apply to such Party.</w:t>
      </w:r>
    </w:p>
    <w:p w14:paraId="27BB21F3" w14:textId="77777777" w:rsidR="00690876" w:rsidRPr="00EC37A3" w:rsidRDefault="00052B35" w:rsidP="00201798">
      <w:pPr>
        <w:ind w:left="992" w:hanging="992"/>
        <w:rPr>
          <w:szCs w:val="22"/>
        </w:rPr>
      </w:pPr>
      <w:r w:rsidRPr="00EC37A3">
        <w:rPr>
          <w:szCs w:val="22"/>
        </w:rPr>
        <w:t>2.2.2</w:t>
      </w:r>
      <w:r w:rsidRPr="00EC37A3">
        <w:rPr>
          <w:szCs w:val="22"/>
        </w:rPr>
        <w:tab/>
        <w:t>The provisions of the Code and the Code Subsidiary Documents are varied or suspended (and the requirements of the Code and Code Subsidiary Documents are deemed to be satisfied) by or in accordance with, and for the period and to the extent set out in, the Implementation Scheme and the Scheme Subsidiary Documents.</w:t>
      </w:r>
    </w:p>
    <w:p w14:paraId="511221DF" w14:textId="77777777" w:rsidR="00690876" w:rsidRPr="00EC37A3" w:rsidRDefault="00052B35" w:rsidP="00201798">
      <w:pPr>
        <w:ind w:left="992" w:hanging="992"/>
        <w:rPr>
          <w:szCs w:val="22"/>
        </w:rPr>
      </w:pPr>
      <w:r w:rsidRPr="00EC37A3">
        <w:rPr>
          <w:szCs w:val="22"/>
        </w:rPr>
        <w:t>2.2.3</w:t>
      </w:r>
      <w:r w:rsidRPr="00EC37A3">
        <w:rPr>
          <w:szCs w:val="22"/>
        </w:rPr>
        <w:tab/>
        <w:t>In the event of any conflict or inconsistency between the provisions of the Code (or any Code Subsidiary Document) and the provisions of the Implementation Scheme (or any Scheme Subsidiary Document), the provisions of the Implementation Scheme (or, as the case may be, the Scheme Subsidiary Document) shall prevail.</w:t>
      </w:r>
    </w:p>
    <w:p w14:paraId="3FAA4380" w14:textId="4282AD4A" w:rsidR="00690876" w:rsidRPr="00EC37A3" w:rsidRDefault="00052B35" w:rsidP="00201798">
      <w:pPr>
        <w:ind w:left="992" w:hanging="992"/>
        <w:rPr>
          <w:szCs w:val="22"/>
        </w:rPr>
      </w:pPr>
      <w:r w:rsidRPr="00EC37A3">
        <w:rPr>
          <w:szCs w:val="22"/>
        </w:rPr>
        <w:t>2.2.4</w:t>
      </w:r>
      <w:r w:rsidRPr="00EC37A3">
        <w:rPr>
          <w:szCs w:val="22"/>
        </w:rPr>
        <w:tab/>
        <w:t xml:space="preserve">The obligations in </w:t>
      </w:r>
      <w:hyperlink r:id="rId41" w:anchor="section-h-2-2.2-2.2.1" w:history="1">
        <w:r w:rsidR="00C45BA8">
          <w:rPr>
            <w:rStyle w:val="Hyperlink"/>
            <w:szCs w:val="22"/>
          </w:rPr>
          <w:t>paragraph 2.2.1</w:t>
        </w:r>
      </w:hyperlink>
      <w:r w:rsidRPr="00EC37A3">
        <w:rPr>
          <w:szCs w:val="22"/>
        </w:rPr>
        <w:t xml:space="preserve"> shall not apply to any person who becomes a Party after the date notified by the Secretary of State to the Panel for the purposes of this </w:t>
      </w:r>
      <w:hyperlink r:id="rId42" w:anchor="section-h-2-2.2-2.2.4" w:history="1">
        <w:r w:rsidR="00C45BA8">
          <w:rPr>
            <w:rStyle w:val="Hyperlink"/>
            <w:szCs w:val="22"/>
          </w:rPr>
          <w:t>paragraph 2.2.4</w:t>
        </w:r>
      </w:hyperlink>
      <w:r w:rsidRPr="00EC37A3">
        <w:rPr>
          <w:szCs w:val="22"/>
        </w:rPr>
        <w:t xml:space="preserve"> provided that such person shall be bound by the effect of the provisions of the Implementation Scheme and the Scheme Subsidiary Documents (and any steps taken or arrangements made thereunder) as they apply to or affect the Code or any Code Subsidiary Documents (and the rights and obligations of the Parties thereunder) to the extent such provisions, steps or arrangements have an effect beyond that date.</w:t>
      </w:r>
    </w:p>
    <w:p w14:paraId="01EC5707" w14:textId="5F459AA8" w:rsidR="00690876" w:rsidRPr="00EC37A3" w:rsidRDefault="00052B35" w:rsidP="00201798">
      <w:pPr>
        <w:ind w:left="992" w:hanging="992"/>
        <w:rPr>
          <w:szCs w:val="22"/>
        </w:rPr>
      </w:pPr>
      <w:r w:rsidRPr="00EC37A3">
        <w:rPr>
          <w:szCs w:val="22"/>
        </w:rPr>
        <w:t>2.2.5</w:t>
      </w:r>
      <w:r w:rsidRPr="00EC37A3">
        <w:rPr>
          <w:szCs w:val="22"/>
        </w:rPr>
        <w:tab/>
        <w:t xml:space="preserve">In this </w:t>
      </w:r>
      <w:hyperlink r:id="rId43" w:history="1">
        <w:r w:rsidR="00A76F51">
          <w:rPr>
            <w:rStyle w:val="Hyperlink"/>
            <w:szCs w:val="22"/>
          </w:rPr>
          <w:t>Section H</w:t>
        </w:r>
      </w:hyperlink>
      <w:r w:rsidRPr="00EC37A3">
        <w:rPr>
          <w:szCs w:val="22"/>
        </w:rPr>
        <w:t>, "</w:t>
      </w:r>
      <w:r w:rsidRPr="00EC37A3">
        <w:rPr>
          <w:b/>
          <w:szCs w:val="22"/>
        </w:rPr>
        <w:t>Scheme Subsidiary Document</w:t>
      </w:r>
      <w:r w:rsidRPr="00EC37A3">
        <w:rPr>
          <w:szCs w:val="22"/>
        </w:rPr>
        <w:t>" has the meaning given to that term in the Implementation Scheme.</w:t>
      </w:r>
    </w:p>
    <w:p w14:paraId="62D34CA1" w14:textId="77777777" w:rsidR="00690876" w:rsidRPr="00BE21FA" w:rsidRDefault="00052B35" w:rsidP="005967D0">
      <w:pPr>
        <w:pStyle w:val="Heading3"/>
      </w:pPr>
      <w:bookmarkStart w:id="397" w:name="_Toc86670359"/>
      <w:bookmarkStart w:id="398" w:name="_Toc169519971"/>
      <w:r w:rsidRPr="00BE21FA">
        <w:t>2.3</w:t>
      </w:r>
      <w:r w:rsidRPr="00BE21FA">
        <w:tab/>
        <w:t>Go-live Date</w:t>
      </w:r>
      <w:bookmarkEnd w:id="397"/>
      <w:bookmarkEnd w:id="398"/>
    </w:p>
    <w:p w14:paraId="5F2FB952" w14:textId="77777777" w:rsidR="00690876" w:rsidRPr="00EC37A3" w:rsidRDefault="00052B35" w:rsidP="00201798">
      <w:pPr>
        <w:ind w:left="992" w:hanging="992"/>
        <w:rPr>
          <w:szCs w:val="22"/>
        </w:rPr>
      </w:pPr>
      <w:r w:rsidRPr="00EC37A3">
        <w:rPr>
          <w:szCs w:val="22"/>
        </w:rPr>
        <w:t>2.3.1</w:t>
      </w:r>
      <w:r w:rsidRPr="00EC37A3">
        <w:rPr>
          <w:szCs w:val="22"/>
        </w:rPr>
        <w:tab/>
        <w:t>The trading of electricity (and settlement of financial obligations in respect thereof) in accordance with arrangements established by the Code shall not begin until the Go-live Date and, accordingly, the rights, obligations and liabilities of each Party under the Code in respect of transactions giving rise to Trading Charges shall apply in respect of the First Settlement Period and each Settlement Period thereafter (and shall not apply in respect of any period prior to the First Settlement Period).</w:t>
      </w:r>
    </w:p>
    <w:p w14:paraId="44E560CC" w14:textId="3D913985" w:rsidR="00690876" w:rsidRPr="00EC37A3" w:rsidRDefault="00052B35" w:rsidP="00201798">
      <w:pPr>
        <w:ind w:left="992" w:hanging="992"/>
        <w:rPr>
          <w:szCs w:val="22"/>
        </w:rPr>
      </w:pPr>
      <w:r w:rsidRPr="00EC37A3">
        <w:rPr>
          <w:szCs w:val="22"/>
        </w:rPr>
        <w:t>2.3.2</w:t>
      </w:r>
      <w:r w:rsidRPr="00EC37A3">
        <w:rPr>
          <w:szCs w:val="22"/>
        </w:rPr>
        <w:tab/>
        <w:t xml:space="preserve">The provisions of </w:t>
      </w:r>
      <w:hyperlink r:id="rId44" w:anchor="section-h-2-2.3-2.3.1" w:history="1">
        <w:r w:rsidR="00C45BA8">
          <w:rPr>
            <w:rStyle w:val="Hyperlink"/>
            <w:szCs w:val="22"/>
          </w:rPr>
          <w:t>paragraph 2.3.1</w:t>
        </w:r>
      </w:hyperlink>
      <w:r w:rsidRPr="00EC37A3">
        <w:rPr>
          <w:szCs w:val="22"/>
        </w:rPr>
        <w:t xml:space="preserve"> are without prejudice to any other rights, obligations and liabilities of each Party under the Code (including satisfaction of any requirements applicable to such Party in order to be able to effect transactions as referred to in </w:t>
      </w:r>
      <w:hyperlink r:id="rId45" w:anchor="section-h-2-2.3-2.3.1" w:history="1">
        <w:r w:rsidR="00C45BA8">
          <w:rPr>
            <w:rStyle w:val="Hyperlink"/>
            <w:szCs w:val="22"/>
          </w:rPr>
          <w:t>paragraph 2.3.1</w:t>
        </w:r>
      </w:hyperlink>
      <w:r w:rsidRPr="00EC37A3">
        <w:rPr>
          <w:szCs w:val="22"/>
        </w:rPr>
        <w:t>).</w:t>
      </w:r>
    </w:p>
    <w:p w14:paraId="2EBF3C11" w14:textId="4684A92E" w:rsidR="00690876" w:rsidRPr="00EC37A3" w:rsidRDefault="00052B35" w:rsidP="00201798">
      <w:pPr>
        <w:ind w:left="992" w:hanging="992"/>
        <w:rPr>
          <w:szCs w:val="22"/>
        </w:rPr>
      </w:pPr>
      <w:r w:rsidRPr="00EC37A3">
        <w:rPr>
          <w:szCs w:val="22"/>
        </w:rPr>
        <w:t>2.3.3</w:t>
      </w:r>
      <w:r w:rsidRPr="00EC37A3">
        <w:rPr>
          <w:szCs w:val="22"/>
        </w:rPr>
        <w:tab/>
        <w:t xml:space="preserve">In this </w:t>
      </w:r>
      <w:hyperlink r:id="rId46" w:anchor="section-h-2-2.3" w:history="1">
        <w:r w:rsidR="00C45BA8">
          <w:rPr>
            <w:rStyle w:val="Hyperlink"/>
            <w:szCs w:val="22"/>
          </w:rPr>
          <w:t>paragraph 2.3</w:t>
        </w:r>
      </w:hyperlink>
      <w:r w:rsidRPr="00EC37A3">
        <w:rPr>
          <w:szCs w:val="22"/>
        </w:rPr>
        <w:t>, the "</w:t>
      </w:r>
      <w:r w:rsidRPr="00EC37A3">
        <w:rPr>
          <w:b/>
          <w:szCs w:val="22"/>
        </w:rPr>
        <w:t>First Settlement Period</w:t>
      </w:r>
      <w:r w:rsidRPr="00EC37A3">
        <w:rPr>
          <w:szCs w:val="22"/>
        </w:rPr>
        <w:t>" is the Settlement Period commencing at 00:00 hours on the Go-live Date.</w:t>
      </w:r>
    </w:p>
    <w:p w14:paraId="7970165D" w14:textId="7FFF5C26" w:rsidR="00690876" w:rsidRDefault="00052B35" w:rsidP="00F45731">
      <w:pPr>
        <w:pStyle w:val="Heading3"/>
      </w:pPr>
      <w:bookmarkStart w:id="399" w:name="_Toc86670360"/>
      <w:bookmarkStart w:id="400" w:name="_Toc169519972"/>
      <w:r w:rsidRPr="00EC37A3">
        <w:t>2.4</w:t>
      </w:r>
      <w:r w:rsidRPr="00EC37A3">
        <w:tab/>
      </w:r>
      <w:r w:rsidR="0050039B">
        <w:t>Not Used</w:t>
      </w:r>
      <w:bookmarkEnd w:id="399"/>
      <w:bookmarkEnd w:id="400"/>
    </w:p>
    <w:p w14:paraId="027F20DC" w14:textId="77777777" w:rsidR="005967D0" w:rsidRPr="00EC37A3" w:rsidRDefault="005967D0" w:rsidP="00201798">
      <w:pPr>
        <w:ind w:left="992" w:hanging="992"/>
        <w:rPr>
          <w:b/>
          <w:szCs w:val="22"/>
        </w:rPr>
      </w:pPr>
    </w:p>
    <w:p w14:paraId="5C16E4D8" w14:textId="77777777" w:rsidR="00690876" w:rsidRPr="00BE21FA" w:rsidRDefault="00052B35" w:rsidP="005967D0">
      <w:pPr>
        <w:pStyle w:val="Heading3"/>
      </w:pPr>
      <w:bookmarkStart w:id="401" w:name="_Toc86670361"/>
      <w:bookmarkStart w:id="402" w:name="_Toc169519973"/>
      <w:r w:rsidRPr="00BE21FA">
        <w:lastRenderedPageBreak/>
        <w:t>2.5</w:t>
      </w:r>
      <w:r w:rsidRPr="00BE21FA">
        <w:tab/>
        <w:t>Effective Dates of Modification Proposal P344</w:t>
      </w:r>
      <w:bookmarkEnd w:id="401"/>
      <w:bookmarkEnd w:id="402"/>
    </w:p>
    <w:p w14:paraId="7556246F" w14:textId="77777777" w:rsidR="00690876" w:rsidRPr="00EC37A3" w:rsidRDefault="00052B35" w:rsidP="00201798">
      <w:pPr>
        <w:ind w:left="992" w:hanging="992"/>
      </w:pPr>
      <w:r w:rsidRPr="00EC37A3">
        <w:rPr>
          <w:szCs w:val="22"/>
        </w:rPr>
        <w:t>2.5.1</w:t>
      </w:r>
      <w:r w:rsidRPr="00EC37A3">
        <w:rPr>
          <w:szCs w:val="22"/>
        </w:rPr>
        <w:tab/>
      </w:r>
      <w:r w:rsidRPr="00EC37A3">
        <w:t>Modification Proposal P344 shall take effect from the P344 Relevant Implementation Date provided that:</w:t>
      </w:r>
    </w:p>
    <w:p w14:paraId="04C09ABB" w14:textId="77777777" w:rsidR="00690876" w:rsidRPr="00EC37A3" w:rsidRDefault="00052B35" w:rsidP="00201798">
      <w:pPr>
        <w:ind w:left="1984" w:hanging="992"/>
      </w:pPr>
      <w:r w:rsidRPr="00EC37A3">
        <w:t>(a)</w:t>
      </w:r>
      <w:r w:rsidRPr="00EC37A3">
        <w:tab/>
        <w:t>the following modifications to the Code set out in the P344 Legal Text shall take effect from the time and date specified in the P344 Final Implementation Date Notice:</w:t>
      </w:r>
    </w:p>
    <w:p w14:paraId="6BFCBAB1" w14:textId="2D5D3863" w:rsidR="00690876" w:rsidRPr="00EC37A3" w:rsidRDefault="00052B35" w:rsidP="00201798">
      <w:pPr>
        <w:ind w:left="2977" w:hanging="992"/>
      </w:pPr>
      <w:r w:rsidRPr="00EC37A3">
        <w:t>(i)</w:t>
      </w:r>
      <w:r w:rsidRPr="00EC37A3">
        <w:tab/>
        <w:t xml:space="preserve">each modification to </w:t>
      </w:r>
      <w:hyperlink r:id="rId47" w:history="1">
        <w:r w:rsidR="00A76F51">
          <w:rPr>
            <w:rStyle w:val="Hyperlink"/>
          </w:rPr>
          <w:t>Section N</w:t>
        </w:r>
      </w:hyperlink>
      <w:r w:rsidRPr="00EC37A3">
        <w:t>;</w:t>
      </w:r>
    </w:p>
    <w:p w14:paraId="5993126F" w14:textId="0049F1C5" w:rsidR="00690876" w:rsidRPr="00EC37A3" w:rsidRDefault="00052B35" w:rsidP="00201798">
      <w:pPr>
        <w:ind w:left="2977" w:hanging="992"/>
        <w:rPr>
          <w:noProof/>
          <w:szCs w:val="22"/>
        </w:rPr>
      </w:pPr>
      <w:r w:rsidRPr="00EC37A3">
        <w:t>(ii)</w:t>
      </w:r>
      <w:r w:rsidRPr="00EC37A3">
        <w:tab/>
        <w:t xml:space="preserve">each modification to </w:t>
      </w:r>
      <w:hyperlink r:id="rId48" w:history="1">
        <w:r w:rsidR="00A76F51">
          <w:rPr>
            <w:rStyle w:val="Hyperlink"/>
          </w:rPr>
          <w:t>Section Q</w:t>
        </w:r>
      </w:hyperlink>
      <w:r w:rsidRPr="00EC37A3">
        <w:rPr>
          <w:noProof/>
          <w:szCs w:val="22"/>
        </w:rPr>
        <w:t>;</w:t>
      </w:r>
    </w:p>
    <w:p w14:paraId="7A370928" w14:textId="24348980" w:rsidR="00690876" w:rsidRPr="00EC37A3" w:rsidRDefault="00052B35" w:rsidP="00201798">
      <w:pPr>
        <w:ind w:left="2977" w:hanging="992"/>
        <w:rPr>
          <w:noProof/>
          <w:szCs w:val="22"/>
        </w:rPr>
      </w:pPr>
      <w:r w:rsidRPr="00EC37A3">
        <w:rPr>
          <w:noProof/>
          <w:szCs w:val="22"/>
        </w:rPr>
        <w:t>(iii)</w:t>
      </w:r>
      <w:r w:rsidRPr="00EC37A3">
        <w:rPr>
          <w:noProof/>
          <w:szCs w:val="22"/>
        </w:rPr>
        <w:tab/>
        <w:t xml:space="preserve">the modifications to </w:t>
      </w:r>
      <w:hyperlink r:id="rId49" w:anchor="section-s-10-10.5" w:history="1">
        <w:r w:rsidR="00A76F51">
          <w:rPr>
            <w:rStyle w:val="Hyperlink"/>
            <w:noProof/>
            <w:szCs w:val="22"/>
          </w:rPr>
          <w:t>Sections S10.5</w:t>
        </w:r>
      </w:hyperlink>
      <w:r w:rsidR="00B718A6" w:rsidRPr="00440E88">
        <w:rPr>
          <w:noProof/>
          <w:szCs w:val="22"/>
        </w:rPr>
        <w:t xml:space="preserve"> and </w:t>
      </w:r>
      <w:hyperlink r:id="rId50" w:anchor="section-s-11" w:history="1">
        <w:r w:rsidR="00B718A6" w:rsidRPr="00A76F51">
          <w:rPr>
            <w:rStyle w:val="Hyperlink"/>
            <w:noProof/>
            <w:szCs w:val="22"/>
          </w:rPr>
          <w:t>S11</w:t>
        </w:r>
      </w:hyperlink>
      <w:r w:rsidR="00B718A6" w:rsidRPr="00440E88">
        <w:rPr>
          <w:noProof/>
          <w:szCs w:val="22"/>
        </w:rPr>
        <w:t xml:space="preserve"> to the extent such paragraphs apply to Virtual Lead Parties and/or Secondary BM Units</w:t>
      </w:r>
      <w:r w:rsidRPr="00EC37A3">
        <w:rPr>
          <w:noProof/>
          <w:szCs w:val="22"/>
        </w:rPr>
        <w:t>;</w:t>
      </w:r>
    </w:p>
    <w:p w14:paraId="2C6745C2" w14:textId="77777777" w:rsidR="00690876" w:rsidRPr="00EC37A3" w:rsidRDefault="00052B35" w:rsidP="00201798">
      <w:pPr>
        <w:ind w:left="2977" w:hanging="992"/>
        <w:rPr>
          <w:noProof/>
          <w:szCs w:val="22"/>
        </w:rPr>
      </w:pPr>
      <w:r w:rsidRPr="00EC37A3">
        <w:rPr>
          <w:noProof/>
          <w:szCs w:val="22"/>
        </w:rPr>
        <w:t>(iv)</w:t>
      </w:r>
      <w:r w:rsidRPr="00EC37A3">
        <w:rPr>
          <w:noProof/>
          <w:szCs w:val="22"/>
        </w:rPr>
        <w:tab/>
        <w:t>each modification to Annex S-2</w:t>
      </w:r>
      <w:r w:rsidR="00B718A6" w:rsidRPr="00440E88">
        <w:rPr>
          <w:noProof/>
          <w:szCs w:val="22"/>
        </w:rPr>
        <w:t xml:space="preserve"> to the extent each such modification applies to Virtual Lead Parties, Secondary BM Units and/or Replacement Reserve</w:t>
      </w:r>
      <w:r w:rsidRPr="00EC37A3">
        <w:rPr>
          <w:noProof/>
          <w:szCs w:val="22"/>
        </w:rPr>
        <w:t>;</w:t>
      </w:r>
    </w:p>
    <w:p w14:paraId="10EBF1A1" w14:textId="0E39C376" w:rsidR="00690876" w:rsidRPr="00EC37A3" w:rsidRDefault="00052B35" w:rsidP="00201798">
      <w:pPr>
        <w:ind w:left="2977" w:hanging="992"/>
        <w:rPr>
          <w:noProof/>
          <w:szCs w:val="22"/>
        </w:rPr>
      </w:pPr>
      <w:r w:rsidRPr="00EC37A3">
        <w:rPr>
          <w:noProof/>
          <w:szCs w:val="22"/>
        </w:rPr>
        <w:t>(v)</w:t>
      </w:r>
      <w:r w:rsidRPr="00EC37A3">
        <w:rPr>
          <w:noProof/>
          <w:szCs w:val="22"/>
        </w:rPr>
        <w:tab/>
        <w:t xml:space="preserve">each modification to </w:t>
      </w:r>
      <w:hyperlink r:id="rId51" w:history="1">
        <w:r w:rsidR="00A76F51">
          <w:rPr>
            <w:rStyle w:val="Hyperlink"/>
            <w:noProof/>
            <w:szCs w:val="22"/>
          </w:rPr>
          <w:t>Section T</w:t>
        </w:r>
      </w:hyperlink>
      <w:r w:rsidRPr="00EC37A3">
        <w:rPr>
          <w:noProof/>
          <w:szCs w:val="22"/>
        </w:rPr>
        <w:t>;</w:t>
      </w:r>
    </w:p>
    <w:p w14:paraId="46A17246" w14:textId="785E18A2" w:rsidR="00690876" w:rsidRPr="00EC37A3" w:rsidRDefault="00052B35" w:rsidP="00201798">
      <w:pPr>
        <w:ind w:left="2977" w:hanging="992"/>
        <w:rPr>
          <w:noProof/>
          <w:szCs w:val="22"/>
        </w:rPr>
      </w:pPr>
      <w:r w:rsidRPr="00EC37A3">
        <w:rPr>
          <w:noProof/>
          <w:szCs w:val="22"/>
        </w:rPr>
        <w:t>(vi)</w:t>
      </w:r>
      <w:r w:rsidRPr="00EC37A3">
        <w:rPr>
          <w:noProof/>
          <w:szCs w:val="22"/>
        </w:rPr>
        <w:tab/>
        <w:t xml:space="preserve">each modification to </w:t>
      </w:r>
      <w:hyperlink r:id="rId52" w:history="1">
        <w:r w:rsidR="00A76F51">
          <w:rPr>
            <w:rStyle w:val="Hyperlink"/>
            <w:noProof/>
            <w:szCs w:val="22"/>
          </w:rPr>
          <w:t>Section V</w:t>
        </w:r>
      </w:hyperlink>
      <w:r w:rsidRPr="00EC37A3">
        <w:rPr>
          <w:noProof/>
          <w:szCs w:val="22"/>
        </w:rPr>
        <w:t>;</w:t>
      </w:r>
    </w:p>
    <w:p w14:paraId="3AA9B787" w14:textId="21925F8C" w:rsidR="00690876" w:rsidRPr="00EC37A3" w:rsidRDefault="00052B35" w:rsidP="00201798">
      <w:pPr>
        <w:ind w:left="2977" w:hanging="992"/>
        <w:rPr>
          <w:noProof/>
          <w:szCs w:val="22"/>
        </w:rPr>
      </w:pPr>
      <w:r w:rsidRPr="00EC37A3">
        <w:rPr>
          <w:noProof/>
          <w:szCs w:val="22"/>
        </w:rPr>
        <w:t>(vii)</w:t>
      </w:r>
      <w:r w:rsidRPr="00EC37A3">
        <w:rPr>
          <w:noProof/>
          <w:szCs w:val="22"/>
        </w:rPr>
        <w:tab/>
        <w:t xml:space="preserve">all terms and expressions that are defined in </w:t>
      </w:r>
      <w:hyperlink r:id="rId53" w:history="1">
        <w:r w:rsidR="00A76F51">
          <w:rPr>
            <w:rStyle w:val="Hyperlink"/>
            <w:noProof/>
            <w:szCs w:val="22"/>
          </w:rPr>
          <w:t>Section X</w:t>
        </w:r>
      </w:hyperlink>
      <w:r w:rsidRPr="00EC37A3">
        <w:rPr>
          <w:noProof/>
          <w:szCs w:val="22"/>
        </w:rPr>
        <w:t xml:space="preserve"> and that are:</w:t>
      </w:r>
    </w:p>
    <w:p w14:paraId="1BF2968E" w14:textId="77777777" w:rsidR="00690876" w:rsidRPr="00EC37A3" w:rsidRDefault="00052B35" w:rsidP="00201798">
      <w:pPr>
        <w:ind w:left="3969" w:hanging="992"/>
        <w:rPr>
          <w:noProof/>
          <w:szCs w:val="22"/>
        </w:rPr>
      </w:pPr>
      <w:r w:rsidRPr="00EC37A3">
        <w:rPr>
          <w:noProof/>
          <w:szCs w:val="22"/>
        </w:rPr>
        <w:t>(1)</w:t>
      </w:r>
      <w:r w:rsidRPr="00EC37A3">
        <w:rPr>
          <w:noProof/>
          <w:szCs w:val="22"/>
        </w:rPr>
        <w:tab/>
        <w:t>used only in those Code provisions modified by the P344 Legal Text; and</w:t>
      </w:r>
    </w:p>
    <w:p w14:paraId="44867743" w14:textId="77777777" w:rsidR="00690876" w:rsidRPr="00EC37A3" w:rsidRDefault="00052B35" w:rsidP="00201798">
      <w:pPr>
        <w:ind w:left="3969" w:hanging="992"/>
        <w:rPr>
          <w:noProof/>
          <w:szCs w:val="22"/>
        </w:rPr>
      </w:pPr>
      <w:r w:rsidRPr="00EC37A3">
        <w:rPr>
          <w:noProof/>
          <w:szCs w:val="22"/>
        </w:rPr>
        <w:t>(2)</w:t>
      </w:r>
      <w:r w:rsidRPr="00EC37A3">
        <w:rPr>
          <w:noProof/>
          <w:szCs w:val="22"/>
        </w:rPr>
        <w:tab/>
        <w:t>contained in those Sections referred to in paragraphs (a)(i) to (vi) (inclusive);</w:t>
      </w:r>
    </w:p>
    <w:p w14:paraId="759A2F96" w14:textId="4E6540D8" w:rsidR="00690876" w:rsidRPr="00EC37A3" w:rsidRDefault="00052B35" w:rsidP="00201798">
      <w:pPr>
        <w:ind w:left="1984" w:hanging="992"/>
      </w:pPr>
      <w:r w:rsidRPr="00EC37A3">
        <w:t>(b)</w:t>
      </w:r>
      <w:r w:rsidRPr="00EC37A3">
        <w:tab/>
        <w:t xml:space="preserve">BSCP602 shall take effect from the P344 Relevant Implementation Date except for those rights and obligations in BSCP602 that are authorised or envisaged by, or subsidiary to, the rights and obligations that will take effect pursuant to </w:t>
      </w:r>
      <w:hyperlink r:id="rId54" w:anchor="section-h-2-2.5-2.5.1" w:history="1">
        <w:r w:rsidR="00C45BA8">
          <w:rPr>
            <w:rStyle w:val="Hyperlink"/>
          </w:rPr>
          <w:t>paragraph 2.5.1.(a)</w:t>
        </w:r>
      </w:hyperlink>
      <w:r w:rsidRPr="00EC37A3">
        <w:t>:</w:t>
      </w:r>
    </w:p>
    <w:p w14:paraId="37207D10" w14:textId="77777777" w:rsidR="00690876" w:rsidRPr="00EC37A3" w:rsidRDefault="00052B35" w:rsidP="00201798">
      <w:pPr>
        <w:ind w:left="1984" w:hanging="992"/>
      </w:pPr>
      <w:r w:rsidRPr="00EC37A3">
        <w:t>(c)</w:t>
      </w:r>
      <w:r w:rsidRPr="00EC37A3">
        <w:tab/>
      </w:r>
      <w:r w:rsidR="00B718A6" w:rsidRPr="00440E88">
        <w:t xml:space="preserve">any provisions in BSCP602 that did not take effect on the P344 Relevant Implementation Date </w:t>
      </w:r>
      <w:r w:rsidRPr="00EC37A3">
        <w:t>shall take effect from the time and date specified in the P344 Final Implementation Date Notice:</w:t>
      </w:r>
    </w:p>
    <w:p w14:paraId="746A941E" w14:textId="5A31AF56" w:rsidR="00690876" w:rsidRPr="00EC37A3" w:rsidRDefault="00052B35" w:rsidP="00201798">
      <w:pPr>
        <w:ind w:left="992" w:hanging="992"/>
      </w:pPr>
      <w:r w:rsidRPr="00EC37A3">
        <w:t>2.5.2</w:t>
      </w:r>
      <w:r w:rsidRPr="00EC37A3">
        <w:tab/>
        <w:t xml:space="preserve">For the purposes of this </w:t>
      </w:r>
      <w:hyperlink r:id="rId55" w:anchor="section-h-2-2.5" w:history="1">
        <w:r w:rsidR="00C45BA8">
          <w:rPr>
            <w:rStyle w:val="Hyperlink"/>
          </w:rPr>
          <w:t>paragraph 2.5</w:t>
        </w:r>
      </w:hyperlink>
      <w:r w:rsidRPr="00EC37A3">
        <w:t>:</w:t>
      </w:r>
    </w:p>
    <w:p w14:paraId="37C143C7" w14:textId="77777777" w:rsidR="00690876" w:rsidRPr="00EC37A3" w:rsidRDefault="00052B35" w:rsidP="00201798">
      <w:pPr>
        <w:ind w:left="1984" w:hanging="992"/>
      </w:pPr>
      <w:r w:rsidRPr="00EC37A3">
        <w:t>(a)</w:t>
      </w:r>
      <w:r w:rsidRPr="00EC37A3">
        <w:tab/>
        <w:t xml:space="preserve">the </w:t>
      </w:r>
      <w:r w:rsidRPr="00EC37A3">
        <w:rPr>
          <w:szCs w:val="22"/>
        </w:rPr>
        <w:t>"</w:t>
      </w:r>
      <w:r w:rsidRPr="00EC37A3">
        <w:rPr>
          <w:b/>
        </w:rPr>
        <w:t>P344 Final Implementation Date Notice</w:t>
      </w:r>
      <w:r w:rsidRPr="00EC37A3">
        <w:rPr>
          <w:szCs w:val="22"/>
        </w:rPr>
        <w:t>"</w:t>
      </w:r>
      <w:r w:rsidRPr="00EC37A3">
        <w:t xml:space="preserve"> means a notice from the </w:t>
      </w:r>
      <w:r w:rsidR="00363794">
        <w:t>NETSO</w:t>
      </w:r>
      <w:r w:rsidRPr="00EC37A3">
        <w:t xml:space="preserve"> setting out the time and date from which the Code provisions identified in paragraph (a) shall take effect;</w:t>
      </w:r>
    </w:p>
    <w:p w14:paraId="0C51ECF5" w14:textId="47785FEE" w:rsidR="00690876" w:rsidRPr="00EC37A3" w:rsidRDefault="00052B35" w:rsidP="00201798">
      <w:pPr>
        <w:ind w:left="1984" w:hanging="992"/>
        <w:rPr>
          <w:szCs w:val="22"/>
        </w:rPr>
      </w:pPr>
      <w:r w:rsidRPr="00EC37A3">
        <w:t>(b)</w:t>
      </w:r>
      <w:r w:rsidRPr="00EC37A3">
        <w:tab/>
        <w:t xml:space="preserve">the </w:t>
      </w:r>
      <w:r w:rsidRPr="00EC37A3">
        <w:rPr>
          <w:szCs w:val="22"/>
        </w:rPr>
        <w:t>"</w:t>
      </w:r>
      <w:r w:rsidRPr="00EC37A3">
        <w:rPr>
          <w:b/>
        </w:rPr>
        <w:t>P344 Legal Text</w:t>
      </w:r>
      <w:r w:rsidRPr="00EC37A3">
        <w:rPr>
          <w:szCs w:val="22"/>
        </w:rPr>
        <w:t xml:space="preserve">" means the legal text </w:t>
      </w:r>
      <w:r w:rsidRPr="00EC37A3">
        <w:t xml:space="preserve">included in the P344 Modification Report (as such legal text may be amended by any process set out in </w:t>
      </w:r>
      <w:hyperlink r:id="rId56" w:history="1">
        <w:r w:rsidR="00A76F51">
          <w:rPr>
            <w:rStyle w:val="Hyperlink"/>
          </w:rPr>
          <w:t>Section F</w:t>
        </w:r>
      </w:hyperlink>
      <w:r w:rsidRPr="00EC37A3">
        <w:t>).</w:t>
      </w:r>
    </w:p>
    <w:p w14:paraId="3DFC274E" w14:textId="77777777" w:rsidR="00690876" w:rsidRPr="00EC37A3" w:rsidRDefault="00690876" w:rsidP="00201798">
      <w:pPr>
        <w:rPr>
          <w:szCs w:val="22"/>
        </w:rPr>
      </w:pPr>
    </w:p>
    <w:p w14:paraId="42243C8C" w14:textId="77777777" w:rsidR="005967D0" w:rsidRDefault="005967D0">
      <w:pPr>
        <w:spacing w:after="0"/>
        <w:jc w:val="left"/>
        <w:rPr>
          <w:b/>
        </w:rPr>
      </w:pPr>
      <w:r>
        <w:br w:type="page"/>
      </w:r>
    </w:p>
    <w:p w14:paraId="0D7CACF0" w14:textId="4FD1E3FD" w:rsidR="00690876" w:rsidRPr="00EC37A3" w:rsidRDefault="00052B35" w:rsidP="005967D0">
      <w:pPr>
        <w:pStyle w:val="Heading2"/>
      </w:pPr>
      <w:bookmarkStart w:id="403" w:name="_Toc86670362"/>
      <w:bookmarkStart w:id="404" w:name="_Toc169519974"/>
      <w:r w:rsidRPr="00EC37A3">
        <w:lastRenderedPageBreak/>
        <w:t>3.</w:t>
      </w:r>
      <w:r w:rsidRPr="00EC37A3">
        <w:tab/>
        <w:t>DEFAULT</w:t>
      </w:r>
      <w:bookmarkEnd w:id="403"/>
      <w:bookmarkEnd w:id="404"/>
    </w:p>
    <w:p w14:paraId="03031F40" w14:textId="77777777" w:rsidR="00690876" w:rsidRPr="00EC37A3" w:rsidRDefault="00052B35" w:rsidP="005967D0">
      <w:pPr>
        <w:pStyle w:val="Heading3"/>
        <w:rPr>
          <w:noProof/>
        </w:rPr>
      </w:pPr>
      <w:bookmarkStart w:id="405" w:name="_Toc86670363"/>
      <w:bookmarkStart w:id="406" w:name="_Toc169519975"/>
      <w:r w:rsidRPr="00EC37A3">
        <w:rPr>
          <w:noProof/>
        </w:rPr>
        <w:t>3.1</w:t>
      </w:r>
      <w:r w:rsidRPr="00EC37A3">
        <w:rPr>
          <w:noProof/>
        </w:rPr>
        <w:tab/>
        <w:t>Events of Default</w:t>
      </w:r>
      <w:bookmarkEnd w:id="405"/>
      <w:bookmarkEnd w:id="406"/>
    </w:p>
    <w:p w14:paraId="29D2863C" w14:textId="11BC98AF" w:rsidR="00690876" w:rsidRPr="00EC37A3" w:rsidRDefault="00052B35" w:rsidP="00201798">
      <w:pPr>
        <w:ind w:left="992" w:hanging="992"/>
        <w:rPr>
          <w:noProof/>
          <w:szCs w:val="22"/>
        </w:rPr>
      </w:pPr>
      <w:r w:rsidRPr="00EC37A3">
        <w:rPr>
          <w:noProof/>
          <w:szCs w:val="22"/>
        </w:rPr>
        <w:t>3.1.1</w:t>
      </w:r>
      <w:r w:rsidRPr="00EC37A3">
        <w:rPr>
          <w:noProof/>
          <w:szCs w:val="22"/>
        </w:rPr>
        <w:tab/>
        <w:t xml:space="preserve">For the purposes of this </w:t>
      </w:r>
      <w:hyperlink r:id="rId57" w:anchor="section-h-3" w:history="1">
        <w:r w:rsidR="00C45BA8">
          <w:rPr>
            <w:rStyle w:val="Hyperlink"/>
            <w:noProof/>
            <w:szCs w:val="22"/>
          </w:rPr>
          <w:t>paragraph 3</w:t>
        </w:r>
      </w:hyperlink>
      <w:r w:rsidRPr="00EC37A3">
        <w:rPr>
          <w:noProof/>
          <w:szCs w:val="22"/>
        </w:rPr>
        <w:t>, there shall have occurred a "</w:t>
      </w:r>
      <w:r w:rsidRPr="00EC37A3">
        <w:rPr>
          <w:b/>
          <w:noProof/>
          <w:szCs w:val="22"/>
        </w:rPr>
        <w:t>Default</w:t>
      </w:r>
      <w:r w:rsidRPr="00EC37A3">
        <w:rPr>
          <w:noProof/>
          <w:szCs w:val="22"/>
        </w:rPr>
        <w:t>" in relation to a Party (the "</w:t>
      </w:r>
      <w:r w:rsidRPr="00EC37A3">
        <w:rPr>
          <w:b/>
          <w:noProof/>
          <w:szCs w:val="22"/>
        </w:rPr>
        <w:t>Defaulting Party</w:t>
      </w:r>
      <w:r w:rsidRPr="00EC37A3">
        <w:rPr>
          <w:noProof/>
          <w:szCs w:val="22"/>
        </w:rPr>
        <w:t>") in any of the following events or circumstances:</w:t>
      </w:r>
    </w:p>
    <w:p w14:paraId="0C74772E" w14:textId="77777777" w:rsidR="00690876" w:rsidRPr="00EC37A3" w:rsidRDefault="00052B35" w:rsidP="00201798">
      <w:pPr>
        <w:ind w:left="1984" w:hanging="992"/>
        <w:rPr>
          <w:noProof/>
          <w:szCs w:val="22"/>
        </w:rPr>
      </w:pPr>
      <w:r w:rsidRPr="00EC37A3">
        <w:rPr>
          <w:noProof/>
          <w:szCs w:val="22"/>
        </w:rPr>
        <w:t>(a)</w:t>
      </w:r>
      <w:r w:rsidRPr="00EC37A3">
        <w:rPr>
          <w:noProof/>
          <w:szCs w:val="22"/>
        </w:rPr>
        <w:tab/>
        <w:t>where, in respect of the Defaulting Party's liability for amounts in respect of Trading Charges and in relation to any amount which has become due for payment by the Defaulting Party under the Code in respect thereof:</w:t>
      </w:r>
    </w:p>
    <w:p w14:paraId="6B0CDFD9"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67F47440" w14:textId="77777777" w:rsidR="00690876" w:rsidRPr="00EC37A3" w:rsidRDefault="00052B35" w:rsidP="00201798">
      <w:pPr>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281CB529" w14:textId="77777777" w:rsidR="00690876" w:rsidRDefault="00052B35" w:rsidP="00201798">
      <w:pPr>
        <w:ind w:left="2977" w:hanging="992"/>
        <w:rPr>
          <w:noProof/>
          <w:szCs w:val="22"/>
        </w:rPr>
      </w:pPr>
      <w:r w:rsidRPr="00EC37A3">
        <w:rPr>
          <w:noProof/>
          <w:szCs w:val="22"/>
        </w:rPr>
        <w:t>(iii)</w:t>
      </w:r>
      <w:r w:rsidRPr="00EC37A3">
        <w:rPr>
          <w:noProof/>
          <w:szCs w:val="22"/>
        </w:rPr>
        <w:tab/>
        <w:t>the Defaulting Party has not paid such amount in full by the third Business Day after the date of BSCCo’s notice under paragraph (ii); or</w:t>
      </w:r>
    </w:p>
    <w:p w14:paraId="705EADAC" w14:textId="77777777" w:rsidR="005E5F15" w:rsidRDefault="005E5F15" w:rsidP="005E5F15">
      <w:pPr>
        <w:ind w:left="1984" w:hanging="992"/>
        <w:rPr>
          <w:noProof/>
          <w:szCs w:val="22"/>
        </w:rPr>
      </w:pPr>
      <w:r>
        <w:rPr>
          <w:noProof/>
          <w:szCs w:val="22"/>
        </w:rPr>
        <w:t>(a)(A)</w:t>
      </w:r>
      <w:r>
        <w:rPr>
          <w:noProof/>
          <w:szCs w:val="22"/>
        </w:rPr>
        <w:tab/>
        <w:t xml:space="preserve">where, </w:t>
      </w:r>
      <w:r w:rsidRPr="00285EFC">
        <w:rPr>
          <w:noProof/>
          <w:szCs w:val="22"/>
        </w:rPr>
        <w:t>in respect of the Defaulting Party's liability for amounts in respect of Trading Charges</w:t>
      </w:r>
      <w:r>
        <w:rPr>
          <w:noProof/>
          <w:szCs w:val="22"/>
        </w:rPr>
        <w:t xml:space="preserve"> </w:t>
      </w:r>
      <w:r w:rsidRPr="00285EFC">
        <w:rPr>
          <w:noProof/>
          <w:szCs w:val="22"/>
        </w:rPr>
        <w:t xml:space="preserve">and in relation to any </w:t>
      </w:r>
      <w:r>
        <w:rPr>
          <w:noProof/>
          <w:szCs w:val="22"/>
        </w:rPr>
        <w:t xml:space="preserve">such </w:t>
      </w:r>
      <w:r w:rsidRPr="00285EFC">
        <w:rPr>
          <w:noProof/>
          <w:szCs w:val="22"/>
        </w:rPr>
        <w:t>amount which has become due for payment by the Defaulting Party under the Code</w:t>
      </w:r>
      <w:r>
        <w:rPr>
          <w:noProof/>
          <w:szCs w:val="22"/>
        </w:rPr>
        <w:t xml:space="preserve"> in respect thereof:</w:t>
      </w:r>
    </w:p>
    <w:p w14:paraId="7B39A022" w14:textId="4DD85839" w:rsidR="005E5F15" w:rsidRDefault="005E5F15" w:rsidP="00303977">
      <w:pPr>
        <w:ind w:left="2977" w:hanging="992"/>
        <w:rPr>
          <w:noProof/>
          <w:szCs w:val="22"/>
        </w:rPr>
      </w:pPr>
      <w:r>
        <w:rPr>
          <w:noProof/>
          <w:szCs w:val="22"/>
        </w:rPr>
        <w:t>(i)</w:t>
      </w:r>
      <w:r>
        <w:rPr>
          <w:noProof/>
          <w:szCs w:val="22"/>
        </w:rPr>
        <w:tab/>
      </w:r>
      <w:r w:rsidRPr="005577ED">
        <w:rPr>
          <w:noProof/>
          <w:szCs w:val="22"/>
        </w:rPr>
        <w:t xml:space="preserve">the Defaulting Party has </w:t>
      </w:r>
      <w:r w:rsidRPr="00285EFC">
        <w:rPr>
          <w:noProof/>
          <w:szCs w:val="22"/>
        </w:rPr>
        <w:t>not paid the amount in full</w:t>
      </w:r>
      <w:r w:rsidRPr="005E5F15">
        <w:rPr>
          <w:noProof/>
          <w:szCs w:val="22"/>
        </w:rPr>
        <w:t xml:space="preserve"> </w:t>
      </w:r>
      <w:r>
        <w:rPr>
          <w:noProof/>
          <w:szCs w:val="22"/>
        </w:rPr>
        <w:t xml:space="preserve">by </w:t>
      </w:r>
      <w:r w:rsidRPr="007B7565">
        <w:rPr>
          <w:noProof/>
          <w:szCs w:val="22"/>
        </w:rPr>
        <w:t>0900 hours on</w:t>
      </w:r>
      <w:r>
        <w:rPr>
          <w:noProof/>
          <w:szCs w:val="22"/>
        </w:rPr>
        <w:t xml:space="preserve"> the Second Business Day after the Affected Date in accordance with </w:t>
      </w:r>
      <w:hyperlink r:id="rId58" w:history="1">
        <w:r w:rsidR="00A76F51">
          <w:rPr>
            <w:rStyle w:val="Hyperlink"/>
            <w:noProof/>
            <w:szCs w:val="22"/>
          </w:rPr>
          <w:t>Section N</w:t>
        </w:r>
      </w:hyperlink>
      <w:r w:rsidRPr="005E5F15">
        <w:rPr>
          <w:noProof/>
          <w:szCs w:val="22"/>
        </w:rPr>
        <w:t xml:space="preserve"> </w:t>
      </w:r>
      <w:r>
        <w:rPr>
          <w:noProof/>
          <w:szCs w:val="22"/>
        </w:rPr>
        <w:t xml:space="preserve">regardless of whether such sums have otherwise been recovered from Credit Cover pursuant to </w:t>
      </w:r>
      <w:hyperlink r:id="rId59" w:history="1">
        <w:r w:rsidR="00A76F51">
          <w:rPr>
            <w:rStyle w:val="Hyperlink"/>
            <w:noProof/>
            <w:szCs w:val="22"/>
          </w:rPr>
          <w:t>Section N</w:t>
        </w:r>
      </w:hyperlink>
      <w:r>
        <w:rPr>
          <w:noProof/>
          <w:szCs w:val="22"/>
        </w:rPr>
        <w:t>;</w:t>
      </w:r>
    </w:p>
    <w:p w14:paraId="6CC133E8" w14:textId="77777777" w:rsidR="005E5F15" w:rsidRDefault="005E5F15" w:rsidP="00303977">
      <w:pPr>
        <w:ind w:left="2977" w:hanging="992"/>
        <w:rPr>
          <w:noProof/>
          <w:szCs w:val="22"/>
        </w:rPr>
      </w:pPr>
      <w:r>
        <w:rPr>
          <w:noProof/>
          <w:szCs w:val="22"/>
        </w:rPr>
        <w:t>(ii)</w:t>
      </w:r>
      <w:r>
        <w:rPr>
          <w:noProof/>
          <w:szCs w:val="22"/>
        </w:rPr>
        <w:tab/>
        <w:t>such amount exceeds the Advice Note Threshold Limit; and</w:t>
      </w:r>
    </w:p>
    <w:p w14:paraId="4AF1395A" w14:textId="3BFBCA8E" w:rsidR="005E5F15" w:rsidRDefault="005E5F15" w:rsidP="00303977">
      <w:pPr>
        <w:ind w:left="2977" w:hanging="992"/>
        <w:rPr>
          <w:noProof/>
          <w:szCs w:val="22"/>
        </w:rPr>
      </w:pPr>
      <w:r>
        <w:rPr>
          <w:noProof/>
          <w:szCs w:val="22"/>
        </w:rPr>
        <w:t>(iii)</w:t>
      </w:r>
      <w:r>
        <w:rPr>
          <w:noProof/>
          <w:szCs w:val="22"/>
        </w:rPr>
        <w:tab/>
        <w:t xml:space="preserve">the circumstances referred to in paragraphs (a)(A)(i) and (a)(A)(ii) have occurred </w:t>
      </w:r>
      <w:r w:rsidRPr="005577ED">
        <w:rPr>
          <w:noProof/>
          <w:szCs w:val="22"/>
        </w:rPr>
        <w:t xml:space="preserve">on three or more occasions over a </w:t>
      </w:r>
      <w:r w:rsidR="00EA1485">
        <w:rPr>
          <w:noProof/>
          <w:szCs w:val="22"/>
        </w:rPr>
        <w:t>thirty</w:t>
      </w:r>
      <w:r>
        <w:rPr>
          <w:noProof/>
          <w:szCs w:val="22"/>
        </w:rPr>
        <w:t xml:space="preserve"> calendar</w:t>
      </w:r>
      <w:r w:rsidRPr="005577ED">
        <w:rPr>
          <w:noProof/>
          <w:szCs w:val="22"/>
        </w:rPr>
        <w:t xml:space="preserve"> day period</w:t>
      </w:r>
      <w:r>
        <w:rPr>
          <w:noProof/>
          <w:szCs w:val="22"/>
        </w:rPr>
        <w:t xml:space="preserve"> or on such other number of occassions and over such period as may be determined by the Panel in accordance with </w:t>
      </w:r>
      <w:hyperlink r:id="rId60" w:anchor="section-h-3-3.1A" w:history="1">
        <w:r w:rsidR="00C45BA8">
          <w:rPr>
            <w:rStyle w:val="Hyperlink"/>
            <w:noProof/>
            <w:szCs w:val="22"/>
          </w:rPr>
          <w:t>paragraph 3.1A</w:t>
        </w:r>
      </w:hyperlink>
      <w:r>
        <w:rPr>
          <w:noProof/>
          <w:szCs w:val="22"/>
        </w:rPr>
        <w:t>; or</w:t>
      </w:r>
    </w:p>
    <w:p w14:paraId="23320518" w14:textId="77777777" w:rsidR="00690876" w:rsidRPr="00EC37A3" w:rsidRDefault="00052B35" w:rsidP="00201798">
      <w:pPr>
        <w:ind w:left="1984" w:hanging="992"/>
        <w:rPr>
          <w:noProof/>
          <w:szCs w:val="22"/>
        </w:rPr>
      </w:pPr>
      <w:r w:rsidRPr="00EC37A3">
        <w:rPr>
          <w:noProof/>
          <w:szCs w:val="22"/>
        </w:rPr>
        <w:t>(b)</w:t>
      </w:r>
      <w:r w:rsidRPr="00EC37A3">
        <w:rPr>
          <w:noProof/>
          <w:szCs w:val="22"/>
        </w:rPr>
        <w:tab/>
        <w:t>where, in respect of the Defaulting Party's liability for any sums under the Code other than Trading Charges and in relation to any amount which has become due for payment by the Defaulting Party under the Code in respect thereof:</w:t>
      </w:r>
    </w:p>
    <w:p w14:paraId="50FA2390"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27332DD8" w14:textId="77777777" w:rsidR="00690876" w:rsidRPr="00EC37A3" w:rsidRDefault="00052B35" w:rsidP="00201798">
      <w:pPr>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71728BD6" w14:textId="77777777" w:rsidR="00CB3245" w:rsidRDefault="00052B35" w:rsidP="00303977">
      <w:pPr>
        <w:ind w:left="2977" w:hanging="992"/>
        <w:rPr>
          <w:noProof/>
          <w:szCs w:val="22"/>
        </w:rPr>
      </w:pPr>
      <w:r w:rsidRPr="00EC37A3">
        <w:rPr>
          <w:noProof/>
          <w:szCs w:val="22"/>
        </w:rPr>
        <w:t>(iii)</w:t>
      </w:r>
      <w:r w:rsidRPr="00EC37A3">
        <w:rPr>
          <w:noProof/>
          <w:szCs w:val="22"/>
        </w:rPr>
        <w:tab/>
        <w:t>the Defaulting Party</w:t>
      </w:r>
      <w:r w:rsidR="00CB3245">
        <w:rPr>
          <w:noProof/>
          <w:szCs w:val="22"/>
        </w:rPr>
        <w:t>:</w:t>
      </w:r>
    </w:p>
    <w:p w14:paraId="00ECC4F6" w14:textId="7DA79D05" w:rsidR="004305C2" w:rsidRDefault="0030488E" w:rsidP="00E10C6E">
      <w:pPr>
        <w:ind w:left="3968" w:hanging="992"/>
      </w:pPr>
      <w:r w:rsidRPr="0030488E">
        <w:rPr>
          <w:noProof/>
          <w:szCs w:val="22"/>
        </w:rPr>
        <w:t>(A)</w:t>
      </w:r>
      <w:r w:rsidRPr="0030488E">
        <w:rPr>
          <w:noProof/>
          <w:szCs w:val="22"/>
        </w:rPr>
        <w:tab/>
      </w:r>
      <w:r w:rsidR="00052B35" w:rsidRPr="0030488E">
        <w:rPr>
          <w:noProof/>
          <w:szCs w:val="22"/>
        </w:rPr>
        <w:t xml:space="preserve">has not paid such amount in full by the </w:t>
      </w:r>
      <w:r>
        <w:rPr>
          <w:noProof/>
          <w:szCs w:val="22"/>
        </w:rPr>
        <w:t>fifth</w:t>
      </w:r>
      <w:r w:rsidR="00052B35" w:rsidRPr="0030488E">
        <w:rPr>
          <w:noProof/>
          <w:szCs w:val="22"/>
        </w:rPr>
        <w:t xml:space="preserve"> Business Day after the date of BSCCo’s notice under paragraph</w:t>
      </w:r>
      <w:r w:rsidR="00E10C6E">
        <w:rPr>
          <w:noProof/>
          <w:szCs w:val="22"/>
        </w:rPr>
        <w:t xml:space="preserve"> </w:t>
      </w:r>
      <w:r w:rsidR="004305C2" w:rsidRPr="004305C2">
        <w:t>(ii)</w:t>
      </w:r>
      <w:r w:rsidR="004305C2" w:rsidRPr="004305C2">
        <w:tab/>
        <w:t xml:space="preserve">or by such </w:t>
      </w:r>
      <w:r w:rsidR="004305C2" w:rsidRPr="00303977">
        <w:rPr>
          <w:noProof/>
          <w:szCs w:val="22"/>
        </w:rPr>
        <w:t>other</w:t>
      </w:r>
      <w:r w:rsidR="004305C2" w:rsidRPr="004305C2">
        <w:t xml:space="preserve"> period as may be determined by the Panel in accordance with </w:t>
      </w:r>
      <w:hyperlink r:id="rId61" w:anchor="section-h-3-3.1A" w:history="1">
        <w:r w:rsidR="00C45BA8">
          <w:rPr>
            <w:rStyle w:val="Hyperlink"/>
          </w:rPr>
          <w:t>paragraph 3.1A</w:t>
        </w:r>
      </w:hyperlink>
      <w:r w:rsidR="004305C2" w:rsidRPr="004305C2">
        <w:t xml:space="preserve">; </w:t>
      </w:r>
      <w:r w:rsidR="004305C2" w:rsidRPr="002C47AD">
        <w:t>or</w:t>
      </w:r>
    </w:p>
    <w:p w14:paraId="164CCB37" w14:textId="459685D3" w:rsidR="004305C2" w:rsidRPr="004305C2" w:rsidRDefault="004305C2" w:rsidP="00303977">
      <w:pPr>
        <w:ind w:left="3968" w:hanging="992"/>
      </w:pPr>
      <w:r w:rsidRPr="004305C2">
        <w:t>(B)</w:t>
      </w:r>
      <w:r w:rsidRPr="004305C2">
        <w:tab/>
        <w:t xml:space="preserve">has paid any amounts to which this paragraph (b) relates after the due date for payment but before the expiry of the </w:t>
      </w:r>
      <w:r w:rsidRPr="004305C2">
        <w:lastRenderedPageBreak/>
        <w:t xml:space="preserve">notice period referred to in paragraph (b)(iii)(A) on three or more occasions during a period of </w:t>
      </w:r>
      <w:r w:rsidR="00EA1485">
        <w:t>twelve</w:t>
      </w:r>
      <w:r w:rsidRPr="004305C2">
        <w:t xml:space="preserve"> months or on such other number of occasions and over such period as may be determined by the Panel in accordance with </w:t>
      </w:r>
      <w:hyperlink r:id="rId62" w:anchor="section-h-3-3.1A" w:history="1">
        <w:r w:rsidR="00C45BA8">
          <w:rPr>
            <w:rStyle w:val="Hyperlink"/>
          </w:rPr>
          <w:t>paragraph 3.1A</w:t>
        </w:r>
      </w:hyperlink>
      <w:r w:rsidRPr="004305C2">
        <w:t>; or</w:t>
      </w:r>
    </w:p>
    <w:p w14:paraId="1B1CB927" w14:textId="77777777" w:rsidR="00690876" w:rsidRPr="00EC37A3" w:rsidRDefault="00052B35" w:rsidP="00201798">
      <w:pPr>
        <w:ind w:left="1984" w:hanging="992"/>
        <w:rPr>
          <w:noProof/>
          <w:szCs w:val="22"/>
        </w:rPr>
      </w:pPr>
      <w:r w:rsidRPr="00EC37A3">
        <w:rPr>
          <w:noProof/>
          <w:szCs w:val="22"/>
        </w:rPr>
        <w:t>(c)</w:t>
      </w:r>
      <w:r w:rsidRPr="00EC37A3">
        <w:rPr>
          <w:noProof/>
          <w:szCs w:val="22"/>
        </w:rPr>
        <w:tab/>
        <w:t>where:</w:t>
      </w:r>
    </w:p>
    <w:p w14:paraId="37F7C6AD" w14:textId="77777777" w:rsidR="00690876" w:rsidRPr="00EC37A3" w:rsidRDefault="00052B35" w:rsidP="00201798">
      <w:pPr>
        <w:ind w:left="2977" w:hanging="992"/>
        <w:rPr>
          <w:noProof/>
          <w:szCs w:val="22"/>
        </w:rPr>
      </w:pPr>
      <w:r w:rsidRPr="00EC37A3">
        <w:rPr>
          <w:noProof/>
          <w:szCs w:val="22"/>
        </w:rPr>
        <w:t>(i)</w:t>
      </w:r>
      <w:r w:rsidRPr="00EC37A3">
        <w:rPr>
          <w:noProof/>
          <w:szCs w:val="22"/>
        </w:rPr>
        <w:tab/>
        <w:t>a Trading Party is in Level 1 Credit Default</w:t>
      </w:r>
      <w:r w:rsidR="004305C2" w:rsidRPr="004305C2">
        <w:rPr>
          <w:noProof/>
          <w:szCs w:val="22"/>
        </w:rPr>
        <w:t xml:space="preserve"> for a period that meets or exceeds the relevant Credit Default Thresholds;</w:t>
      </w:r>
      <w:r w:rsidRPr="00EC37A3">
        <w:rPr>
          <w:noProof/>
          <w:szCs w:val="22"/>
        </w:rPr>
        <w:t xml:space="preserve"> or;</w:t>
      </w:r>
    </w:p>
    <w:p w14:paraId="378DB134" w14:textId="77777777" w:rsidR="00690876" w:rsidRPr="00EC37A3" w:rsidRDefault="00052B35" w:rsidP="00201798">
      <w:pPr>
        <w:ind w:left="2977" w:hanging="992"/>
        <w:rPr>
          <w:noProof/>
          <w:szCs w:val="22"/>
        </w:rPr>
      </w:pPr>
      <w:r w:rsidRPr="00EC37A3">
        <w:rPr>
          <w:noProof/>
          <w:szCs w:val="22"/>
        </w:rPr>
        <w:t>(ii)</w:t>
      </w:r>
      <w:r w:rsidRPr="00EC37A3">
        <w:rPr>
          <w:noProof/>
          <w:szCs w:val="22"/>
        </w:rPr>
        <w:tab/>
        <w:t>a Trading Party is in Level 2 Credit Default</w:t>
      </w:r>
      <w:r w:rsidR="00DE5768" w:rsidRPr="00DE5768">
        <w:rPr>
          <w:noProof/>
          <w:szCs w:val="22"/>
        </w:rPr>
        <w:t xml:space="preserve"> for a period that meets or exceeds the relevant Credit Default Thresholds</w:t>
      </w:r>
      <w:r w:rsidRPr="00EC37A3">
        <w:rPr>
          <w:noProof/>
          <w:szCs w:val="22"/>
        </w:rPr>
        <w:t>; or</w:t>
      </w:r>
    </w:p>
    <w:p w14:paraId="51D3EBA9" w14:textId="102972F6" w:rsidR="00690876" w:rsidRPr="00EC37A3" w:rsidRDefault="00052B35" w:rsidP="00201798">
      <w:pPr>
        <w:ind w:left="2972" w:hanging="990"/>
        <w:rPr>
          <w:noProof/>
          <w:szCs w:val="22"/>
        </w:rPr>
      </w:pPr>
      <w:r w:rsidRPr="00EC37A3">
        <w:rPr>
          <w:noProof/>
          <w:szCs w:val="22"/>
        </w:rPr>
        <w:t>(iii)</w:t>
      </w:r>
      <w:r w:rsidRPr="00EC37A3">
        <w:rPr>
          <w:noProof/>
          <w:szCs w:val="22"/>
        </w:rPr>
        <w:tab/>
        <w:t xml:space="preserve">a Trading Party’s Credit Cover Percentage, as determined by the ECVAA, is not equal to or lower than </w:t>
      </w:r>
      <w:r w:rsidR="00EC5B4D">
        <w:rPr>
          <w:noProof/>
          <w:szCs w:val="22"/>
        </w:rPr>
        <w:t>ninty (</w:t>
      </w:r>
      <w:r w:rsidRPr="00EC37A3">
        <w:rPr>
          <w:noProof/>
          <w:szCs w:val="22"/>
        </w:rPr>
        <w:t>90</w:t>
      </w:r>
      <w:r w:rsidR="00EC5B4D">
        <w:rPr>
          <w:noProof/>
          <w:szCs w:val="22"/>
        </w:rPr>
        <w:t>) percent (</w:t>
      </w:r>
      <w:r w:rsidRPr="00EC37A3">
        <w:rPr>
          <w:noProof/>
          <w:szCs w:val="22"/>
        </w:rPr>
        <w:t>%</w:t>
      </w:r>
      <w:r w:rsidR="00EC5B4D">
        <w:rPr>
          <w:noProof/>
          <w:szCs w:val="22"/>
        </w:rPr>
        <w:t>)</w:t>
      </w:r>
      <w:r w:rsidRPr="00EC37A3">
        <w:rPr>
          <w:noProof/>
          <w:szCs w:val="22"/>
        </w:rPr>
        <w:t xml:space="preserve"> by the end of the same numbered Settlement Period on the second to next occurring Working Day after the Settlement Period during which the Trading Party was in Level 2 Credit Default and had a Credit Cover Percentage exceeding </w:t>
      </w:r>
      <w:r w:rsidR="00EC5B4D">
        <w:rPr>
          <w:noProof/>
          <w:szCs w:val="22"/>
        </w:rPr>
        <w:t>one hundred (</w:t>
      </w:r>
      <w:r w:rsidRPr="00EC37A3">
        <w:rPr>
          <w:noProof/>
          <w:szCs w:val="22"/>
        </w:rPr>
        <w:t>100</w:t>
      </w:r>
      <w:r w:rsidR="00EC5B4D">
        <w:rPr>
          <w:noProof/>
          <w:szCs w:val="22"/>
        </w:rPr>
        <w:t>) percent (</w:t>
      </w:r>
      <w:r w:rsidRPr="00EC37A3">
        <w:rPr>
          <w:noProof/>
          <w:szCs w:val="22"/>
        </w:rPr>
        <w:t>%</w:t>
      </w:r>
      <w:r w:rsidR="00EC5B4D">
        <w:rPr>
          <w:noProof/>
          <w:szCs w:val="22"/>
        </w:rPr>
        <w:t>)</w:t>
      </w:r>
      <w:r w:rsidRPr="00EC37A3">
        <w:rPr>
          <w:noProof/>
          <w:szCs w:val="22"/>
        </w:rPr>
        <w:t>; or</w:t>
      </w:r>
    </w:p>
    <w:p w14:paraId="4A048F15" w14:textId="77777777" w:rsidR="00690876" w:rsidRPr="00EC37A3" w:rsidRDefault="00052B35" w:rsidP="00201798">
      <w:pPr>
        <w:ind w:left="2977" w:hanging="992"/>
        <w:rPr>
          <w:noProof/>
          <w:szCs w:val="22"/>
        </w:rPr>
      </w:pPr>
      <w:r w:rsidRPr="00EC37A3">
        <w:rPr>
          <w:noProof/>
          <w:szCs w:val="22"/>
        </w:rPr>
        <w:t>(iv)</w:t>
      </w:r>
      <w:r w:rsidRPr="00EC37A3">
        <w:rPr>
          <w:noProof/>
          <w:szCs w:val="22"/>
        </w:rPr>
        <w:tab/>
        <w:t xml:space="preserve">a </w:t>
      </w:r>
      <w:r w:rsidR="00DE5768" w:rsidRPr="00DE5768">
        <w:rPr>
          <w:noProof/>
          <w:szCs w:val="22"/>
        </w:rPr>
        <w:t>Trading Party is in Level 1 Credit Default or Level 2 Credit Default (an instance of "</w:t>
      </w:r>
      <w:r w:rsidR="00DE5768" w:rsidRPr="00303977">
        <w:rPr>
          <w:b/>
          <w:noProof/>
          <w:szCs w:val="22"/>
        </w:rPr>
        <w:t>Relevant Credit Default</w:t>
      </w:r>
      <w:r w:rsidR="00DE5768" w:rsidRPr="00DE5768">
        <w:rPr>
          <w:noProof/>
          <w:szCs w:val="22"/>
        </w:rPr>
        <w:t xml:space="preserve">") and such Relevant Credit Default is followed by a series of further Relevant Credit Defaults that collectively meet the </w:t>
      </w:r>
      <w:r w:rsidRPr="00EC37A3">
        <w:rPr>
          <w:noProof/>
          <w:szCs w:val="22"/>
        </w:rPr>
        <w:t>Relevant Credit Default Series</w:t>
      </w:r>
      <w:r w:rsidR="00DE5768" w:rsidRPr="00DE5768">
        <w:t xml:space="preserve"> </w:t>
      </w:r>
      <w:r w:rsidR="00DE5768" w:rsidRPr="00DE5768">
        <w:rPr>
          <w:noProof/>
          <w:szCs w:val="22"/>
        </w:rPr>
        <w:t>threshold determined in accordance with paragraph c(A)(ii)</w:t>
      </w:r>
      <w:r w:rsidRPr="00EC37A3">
        <w:rPr>
          <w:noProof/>
          <w:szCs w:val="22"/>
        </w:rPr>
        <w:t>.</w:t>
      </w:r>
    </w:p>
    <w:p w14:paraId="2BF1E68E" w14:textId="77777777" w:rsidR="00DE5768" w:rsidRDefault="00DE5768" w:rsidP="00303977">
      <w:pPr>
        <w:ind w:left="1984" w:hanging="992"/>
        <w:rPr>
          <w:noProof/>
          <w:szCs w:val="22"/>
        </w:rPr>
      </w:pPr>
      <w:r w:rsidRPr="00DE5768">
        <w:rPr>
          <w:noProof/>
          <w:szCs w:val="22"/>
        </w:rPr>
        <w:t>(c)(A)</w:t>
      </w:r>
      <w:r w:rsidRPr="00DE5768">
        <w:rPr>
          <w:noProof/>
          <w:szCs w:val="22"/>
        </w:rPr>
        <w:tab/>
      </w:r>
      <w:r w:rsidR="00052B35" w:rsidRPr="00EC37A3">
        <w:rPr>
          <w:noProof/>
          <w:szCs w:val="22"/>
        </w:rPr>
        <w:t>For the purposes of</w:t>
      </w:r>
      <w:r>
        <w:rPr>
          <w:noProof/>
          <w:szCs w:val="22"/>
        </w:rPr>
        <w:t>:</w:t>
      </w:r>
    </w:p>
    <w:p w14:paraId="7A26ABD3" w14:textId="259FF6F1" w:rsidR="00DE5768" w:rsidRDefault="00DE5768" w:rsidP="00303977">
      <w:pPr>
        <w:ind w:left="2972" w:hanging="990"/>
        <w:rPr>
          <w:noProof/>
          <w:szCs w:val="22"/>
        </w:rPr>
      </w:pPr>
      <w:r w:rsidRPr="00DE5768">
        <w:rPr>
          <w:noProof/>
          <w:szCs w:val="22"/>
        </w:rPr>
        <w:t>(i)</w:t>
      </w:r>
      <w:r w:rsidRPr="00DE5768">
        <w:rPr>
          <w:noProof/>
          <w:szCs w:val="22"/>
        </w:rPr>
        <w:tab/>
      </w:r>
      <w:hyperlink r:id="rId63" w:anchor="section-h-3-3.1-3.1.1" w:history="1">
        <w:r w:rsidR="00C45BA8">
          <w:rPr>
            <w:rStyle w:val="Hyperlink"/>
            <w:noProof/>
            <w:szCs w:val="22"/>
          </w:rPr>
          <w:t>paragraphs 3.1.1(c)(i)</w:t>
        </w:r>
      </w:hyperlink>
      <w:r w:rsidRPr="00DE5768">
        <w:rPr>
          <w:noProof/>
          <w:szCs w:val="22"/>
        </w:rPr>
        <w:t xml:space="preserve"> and </w:t>
      </w:r>
      <w:hyperlink r:id="rId64" w:anchor="section-h-3-3.1-3.1.1" w:history="1">
        <w:r w:rsidRPr="00C45BA8">
          <w:rPr>
            <w:rStyle w:val="Hyperlink"/>
            <w:noProof/>
            <w:szCs w:val="22"/>
          </w:rPr>
          <w:t>(ii)</w:t>
        </w:r>
      </w:hyperlink>
      <w:r w:rsidRPr="00DE5768">
        <w:rPr>
          <w:noProof/>
          <w:szCs w:val="22"/>
        </w:rPr>
        <w:t xml:space="preserve"> a "</w:t>
      </w:r>
      <w:r w:rsidRPr="00303977">
        <w:rPr>
          <w:b/>
          <w:noProof/>
          <w:szCs w:val="22"/>
        </w:rPr>
        <w:t>Credit Default Threshold</w:t>
      </w:r>
      <w:r w:rsidRPr="00DE5768">
        <w:rPr>
          <w:noProof/>
          <w:szCs w:val="22"/>
        </w:rPr>
        <w:t xml:space="preserve">" shall be a period of time determined by the Panel in accordance with </w:t>
      </w:r>
      <w:hyperlink r:id="rId65" w:anchor="section-h-3-3.1A" w:history="1">
        <w:r w:rsidR="00A408D9">
          <w:rPr>
            <w:rStyle w:val="Hyperlink"/>
            <w:noProof/>
            <w:szCs w:val="22"/>
          </w:rPr>
          <w:t>paragraph 3.1A</w:t>
        </w:r>
      </w:hyperlink>
      <w:r w:rsidRPr="00DE5768">
        <w:rPr>
          <w:noProof/>
          <w:szCs w:val="22"/>
        </w:rPr>
        <w:t xml:space="preserve"> which, if met or exceeded by a Party in Level 1 Credit Default or Level 2 Credit Default, shall constitute a Default. A Credit Default Threshold may be comprised of continuous and/or intermittent time periods;</w:t>
      </w:r>
    </w:p>
    <w:p w14:paraId="389AC07A" w14:textId="761F4601" w:rsidR="00690876" w:rsidRPr="00EC37A3" w:rsidRDefault="00DE5768" w:rsidP="00303977">
      <w:pPr>
        <w:ind w:left="2972" w:hanging="990"/>
        <w:rPr>
          <w:noProof/>
          <w:szCs w:val="22"/>
        </w:rPr>
      </w:pPr>
      <w:r>
        <w:rPr>
          <w:noProof/>
          <w:szCs w:val="22"/>
        </w:rPr>
        <w:t>(ii)</w:t>
      </w:r>
      <w:r>
        <w:rPr>
          <w:noProof/>
          <w:szCs w:val="22"/>
        </w:rPr>
        <w:tab/>
      </w:r>
      <w:hyperlink r:id="rId66" w:anchor="section-h-3-3.1-3.1.1" w:history="1">
        <w:r w:rsidR="00A408D9">
          <w:rPr>
            <w:rStyle w:val="Hyperlink"/>
            <w:noProof/>
            <w:szCs w:val="22"/>
          </w:rPr>
          <w:t>paragraph 3.1.1(c)(iv)</w:t>
        </w:r>
      </w:hyperlink>
      <w:r w:rsidR="00052B35" w:rsidRPr="00EC37A3">
        <w:rPr>
          <w:noProof/>
          <w:szCs w:val="22"/>
        </w:rPr>
        <w:t xml:space="preserve"> a "</w:t>
      </w:r>
      <w:r w:rsidR="00052B35" w:rsidRPr="00EC37A3">
        <w:rPr>
          <w:b/>
          <w:noProof/>
          <w:szCs w:val="22"/>
        </w:rPr>
        <w:t>Relevant Credit Default Series</w:t>
      </w:r>
      <w:r w:rsidR="00052B35" w:rsidRPr="00EC37A3">
        <w:rPr>
          <w:noProof/>
          <w:szCs w:val="22"/>
        </w:rPr>
        <w:t>" shall be</w:t>
      </w:r>
      <w:r w:rsidR="006E5E84" w:rsidRPr="006E5E84">
        <w:rPr>
          <w:noProof/>
          <w:szCs w:val="22"/>
        </w:rPr>
        <w:t xml:space="preserve"> a series of Relevant Credit Defaults that collectively meet or exceed the values determined by the Panel in accordance with </w:t>
      </w:r>
      <w:hyperlink r:id="rId67" w:anchor="section-h-3-3.1A" w:history="1">
        <w:r w:rsidR="00A408D9">
          <w:rPr>
            <w:rStyle w:val="Hyperlink"/>
            <w:noProof/>
            <w:szCs w:val="22"/>
          </w:rPr>
          <w:t>paragraph 3.1A</w:t>
        </w:r>
      </w:hyperlink>
      <w:r w:rsidR="006E5E84" w:rsidRPr="006E5E84">
        <w:rPr>
          <w:noProof/>
          <w:szCs w:val="22"/>
        </w:rPr>
        <w:t xml:space="preserve"> including with regard to the following</w:t>
      </w:r>
      <w:r w:rsidR="00052B35" w:rsidRPr="00EC37A3">
        <w:rPr>
          <w:noProof/>
          <w:szCs w:val="22"/>
        </w:rPr>
        <w:t>:</w:t>
      </w:r>
    </w:p>
    <w:p w14:paraId="23D6E7DB" w14:textId="77777777" w:rsidR="006E5E84" w:rsidRPr="006E5E84" w:rsidRDefault="006E5E84" w:rsidP="006E5E84">
      <w:pPr>
        <w:ind w:left="3969" w:hanging="992"/>
        <w:rPr>
          <w:noProof/>
          <w:szCs w:val="22"/>
        </w:rPr>
      </w:pPr>
      <w:r w:rsidRPr="006E5E84">
        <w:rPr>
          <w:noProof/>
          <w:szCs w:val="22"/>
        </w:rPr>
        <w:t>(A)</w:t>
      </w:r>
      <w:r w:rsidRPr="006E5E84">
        <w:rPr>
          <w:noProof/>
          <w:szCs w:val="22"/>
        </w:rPr>
        <w:tab/>
        <w:t>the minimum number of Relevant Credit Defaults that must have occured during the time period referred to in paragraph (B) in order to constitute a Relevant Credit Default Series;</w:t>
      </w:r>
    </w:p>
    <w:p w14:paraId="068986BE" w14:textId="77777777" w:rsidR="006E5E84" w:rsidRPr="006E5E84" w:rsidRDefault="006E5E84" w:rsidP="006E5E84">
      <w:pPr>
        <w:ind w:left="3969" w:hanging="992"/>
        <w:rPr>
          <w:noProof/>
          <w:szCs w:val="22"/>
        </w:rPr>
      </w:pPr>
      <w:r w:rsidRPr="006E5E84">
        <w:rPr>
          <w:noProof/>
          <w:szCs w:val="22"/>
        </w:rPr>
        <w:t>(B)</w:t>
      </w:r>
      <w:r w:rsidRPr="006E5E84">
        <w:rPr>
          <w:noProof/>
          <w:szCs w:val="22"/>
        </w:rPr>
        <w:tab/>
        <w:t>the time period during which the Relevant Credit Defaults referred to in paragraph A must have arisen in order to constitute a Relevant Credit Default Series; and</w:t>
      </w:r>
    </w:p>
    <w:p w14:paraId="6502D3C1" w14:textId="05C89B08" w:rsidR="00690876" w:rsidRPr="00EC37A3" w:rsidRDefault="006E5E84" w:rsidP="006E5E84">
      <w:pPr>
        <w:ind w:left="3969" w:hanging="992"/>
        <w:rPr>
          <w:noProof/>
          <w:szCs w:val="22"/>
        </w:rPr>
      </w:pPr>
      <w:r w:rsidRPr="006E5E84">
        <w:rPr>
          <w:noProof/>
          <w:szCs w:val="22"/>
        </w:rPr>
        <w:t>(C)</w:t>
      </w:r>
      <w:r w:rsidRPr="006E5E84">
        <w:rPr>
          <w:noProof/>
          <w:szCs w:val="22"/>
        </w:rPr>
        <w:tab/>
        <w:t xml:space="preserve">any further parameters that the Panel considers appropriate and which it has determined in </w:t>
      </w:r>
      <w:r>
        <w:rPr>
          <w:noProof/>
          <w:szCs w:val="22"/>
        </w:rPr>
        <w:t xml:space="preserve">accordance with </w:t>
      </w:r>
      <w:hyperlink r:id="rId68" w:anchor="section-h-3-3.1A" w:history="1">
        <w:r w:rsidR="00A408D9">
          <w:rPr>
            <w:rStyle w:val="Hyperlink"/>
            <w:noProof/>
            <w:szCs w:val="22"/>
          </w:rPr>
          <w:t>paragraph 3.1A</w:t>
        </w:r>
      </w:hyperlink>
      <w:r>
        <w:rPr>
          <w:noProof/>
          <w:szCs w:val="22"/>
        </w:rPr>
        <w:t>;</w:t>
      </w:r>
      <w:r w:rsidR="00052B35" w:rsidRPr="00EC37A3">
        <w:rPr>
          <w:noProof/>
          <w:szCs w:val="22"/>
        </w:rPr>
        <w:t xml:space="preserve"> and</w:t>
      </w:r>
    </w:p>
    <w:p w14:paraId="38827DD0" w14:textId="77777777" w:rsidR="00690876" w:rsidRPr="00EC37A3" w:rsidRDefault="00052B35" w:rsidP="00201798">
      <w:pPr>
        <w:ind w:left="1984" w:hanging="992"/>
        <w:rPr>
          <w:noProof/>
          <w:szCs w:val="22"/>
        </w:rPr>
      </w:pPr>
      <w:r w:rsidRPr="00EC37A3">
        <w:rPr>
          <w:noProof/>
          <w:szCs w:val="22"/>
        </w:rPr>
        <w:t>(d)</w:t>
      </w:r>
      <w:r w:rsidRPr="00EC37A3">
        <w:rPr>
          <w:noProof/>
          <w:szCs w:val="22"/>
        </w:rPr>
        <w:tab/>
        <w:t>where:</w:t>
      </w:r>
    </w:p>
    <w:p w14:paraId="01216138" w14:textId="77777777" w:rsidR="00690876" w:rsidRPr="00EC37A3" w:rsidRDefault="00052B35" w:rsidP="00201798">
      <w:pPr>
        <w:ind w:left="2977" w:hanging="992"/>
        <w:rPr>
          <w:noProof/>
          <w:szCs w:val="22"/>
        </w:rPr>
      </w:pPr>
      <w:r w:rsidRPr="00EC37A3">
        <w:rPr>
          <w:noProof/>
          <w:szCs w:val="22"/>
        </w:rPr>
        <w:lastRenderedPageBreak/>
        <w:t>(i)</w:t>
      </w:r>
      <w:r w:rsidRPr="00EC37A3">
        <w:rPr>
          <w:noProof/>
          <w:szCs w:val="22"/>
        </w:rPr>
        <w:tab/>
        <w:t>the Defaulting Party is in breach of any material provision of the Code (other than a provision which is the subject of paragraphs (a), (b) or (c) above); and</w:t>
      </w:r>
    </w:p>
    <w:p w14:paraId="789B4DD9"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breach is capable of remedy by the Defaulting Party; and</w:t>
      </w:r>
    </w:p>
    <w:p w14:paraId="790679FC" w14:textId="0330961A" w:rsidR="00690876" w:rsidRPr="00EC37A3" w:rsidRDefault="00052B35" w:rsidP="00201798">
      <w:pPr>
        <w:ind w:left="2977" w:hanging="992"/>
        <w:rPr>
          <w:noProof/>
          <w:szCs w:val="22"/>
        </w:rPr>
      </w:pPr>
      <w:r w:rsidRPr="00EC37A3">
        <w:rPr>
          <w:noProof/>
          <w:szCs w:val="22"/>
        </w:rPr>
        <w:t>(iii)</w:t>
      </w:r>
      <w:r w:rsidRPr="00EC37A3">
        <w:rPr>
          <w:noProof/>
          <w:szCs w:val="22"/>
        </w:rPr>
        <w:tab/>
        <w:t>BSCCo has given notice (mak</w:t>
      </w:r>
      <w:r w:rsidR="00A408D9">
        <w:rPr>
          <w:noProof/>
          <w:szCs w:val="22"/>
        </w:rPr>
        <w:t xml:space="preserve">ing reference to this </w:t>
      </w:r>
      <w:hyperlink r:id="rId69" w:anchor="section-h-3" w:history="1">
        <w:r w:rsidR="00A408D9">
          <w:rPr>
            <w:rStyle w:val="Hyperlink"/>
            <w:noProof/>
            <w:szCs w:val="22"/>
          </w:rPr>
          <w:t>paragraph 3</w:t>
        </w:r>
      </w:hyperlink>
      <w:r w:rsidR="00A408D9">
        <w:rPr>
          <w:noProof/>
          <w:szCs w:val="22"/>
        </w:rPr>
        <w:t>)</w:t>
      </w:r>
      <w:r w:rsidRPr="00EC37A3">
        <w:rPr>
          <w:noProof/>
          <w:szCs w:val="22"/>
        </w:rPr>
        <w:t xml:space="preserve"> of such breach to the Defaulting Party; and</w:t>
      </w:r>
    </w:p>
    <w:p w14:paraId="0882C38B" w14:textId="212BFB38" w:rsidR="00690876" w:rsidRPr="00EC37A3" w:rsidRDefault="00052B35" w:rsidP="00201798">
      <w:pPr>
        <w:ind w:left="2977" w:hanging="992"/>
        <w:rPr>
          <w:noProof/>
          <w:szCs w:val="22"/>
        </w:rPr>
      </w:pPr>
      <w:r w:rsidRPr="00EC37A3">
        <w:rPr>
          <w:noProof/>
          <w:szCs w:val="22"/>
        </w:rPr>
        <w:t>(iv)</w:t>
      </w:r>
      <w:r w:rsidRPr="00EC37A3">
        <w:rPr>
          <w:noProof/>
          <w:szCs w:val="22"/>
        </w:rPr>
        <w:tab/>
        <w:t xml:space="preserve">within </w:t>
      </w:r>
      <w:r w:rsidR="00EA1485">
        <w:rPr>
          <w:noProof/>
          <w:szCs w:val="22"/>
        </w:rPr>
        <w:t>fo</w:t>
      </w:r>
      <w:r w:rsidR="00DC717F">
        <w:rPr>
          <w:noProof/>
          <w:szCs w:val="22"/>
        </w:rPr>
        <w:t>u</w:t>
      </w:r>
      <w:r w:rsidR="00EA1485">
        <w:rPr>
          <w:noProof/>
          <w:szCs w:val="22"/>
        </w:rPr>
        <w:t>rteen</w:t>
      </w:r>
      <w:r w:rsidRPr="00EC37A3">
        <w:rPr>
          <w:noProof/>
          <w:szCs w:val="22"/>
        </w:rPr>
        <w:t xml:space="preserve"> days (or such longer period as the Panel may approve) after BSCCo’s notice under paragraph (iii), the Defaulting Party does not either:</w:t>
      </w:r>
    </w:p>
    <w:p w14:paraId="1B945CE0" w14:textId="77777777" w:rsidR="00690876" w:rsidRPr="00EC37A3" w:rsidRDefault="00052B35" w:rsidP="00201798">
      <w:pPr>
        <w:ind w:left="3969" w:hanging="992"/>
        <w:rPr>
          <w:noProof/>
          <w:szCs w:val="22"/>
        </w:rPr>
      </w:pPr>
      <w:r w:rsidRPr="00EC37A3">
        <w:rPr>
          <w:noProof/>
          <w:szCs w:val="22"/>
        </w:rPr>
        <w:t>(1)</w:t>
      </w:r>
      <w:r w:rsidRPr="00EC37A3">
        <w:rPr>
          <w:noProof/>
          <w:szCs w:val="22"/>
        </w:rPr>
        <w:tab/>
        <w:t>remedy the breach in all material respects, where the breach is capable of remedy within such period; or</w:t>
      </w:r>
    </w:p>
    <w:p w14:paraId="25BBCBC0" w14:textId="77777777" w:rsidR="00690876" w:rsidRPr="00EC37A3" w:rsidRDefault="00052B35" w:rsidP="00201798">
      <w:pPr>
        <w:ind w:left="3969" w:hanging="992"/>
        <w:rPr>
          <w:noProof/>
          <w:szCs w:val="22"/>
        </w:rPr>
      </w:pPr>
      <w:r w:rsidRPr="00EC37A3">
        <w:rPr>
          <w:noProof/>
          <w:szCs w:val="22"/>
        </w:rPr>
        <w:t>(2)</w:t>
      </w:r>
      <w:r w:rsidRPr="00EC37A3">
        <w:rPr>
          <w:noProof/>
          <w:szCs w:val="22"/>
        </w:rPr>
        <w:tab/>
        <w:t>where the breach is not so capable of remedy, provide to BSCCo a programme (setting out the steps to be taken by the Defaulting Party and the timetable for taking such steps</w:t>
      </w:r>
      <w:r w:rsidR="006E5E84" w:rsidRPr="006E5E84">
        <w:rPr>
          <w:noProof/>
          <w:szCs w:val="22"/>
        </w:rPr>
        <w:t>, in each case to be approved by BSCCo</w:t>
      </w:r>
      <w:r w:rsidRPr="00EC37A3">
        <w:rPr>
          <w:noProof/>
          <w:szCs w:val="22"/>
        </w:rPr>
        <w:t>) for the remedy as soon as reasonably practicable of the breach; and</w:t>
      </w:r>
    </w:p>
    <w:p w14:paraId="30845E71" w14:textId="40A24DDA" w:rsidR="00690876" w:rsidRPr="00EC37A3" w:rsidRDefault="00052B35" w:rsidP="00201798">
      <w:pPr>
        <w:ind w:left="2977" w:hanging="992"/>
        <w:rPr>
          <w:noProof/>
          <w:szCs w:val="22"/>
        </w:rPr>
      </w:pPr>
      <w:r w:rsidRPr="00EC37A3">
        <w:rPr>
          <w:noProof/>
          <w:szCs w:val="22"/>
        </w:rPr>
        <w:t>(v)</w:t>
      </w:r>
      <w:r w:rsidRPr="00EC37A3">
        <w:rPr>
          <w:noProof/>
          <w:szCs w:val="22"/>
        </w:rPr>
        <w:tab/>
        <w:t xml:space="preserve">in the case in </w:t>
      </w:r>
      <w:hyperlink r:id="rId70" w:anchor="section-h-3-3.1-3.1.1" w:history="1">
        <w:r w:rsidR="00581310">
          <w:rPr>
            <w:rStyle w:val="Hyperlink"/>
            <w:noProof/>
            <w:szCs w:val="22"/>
          </w:rPr>
          <w:t>paragraph 3.1.1(d)(iv)(2)</w:t>
        </w:r>
      </w:hyperlink>
      <w:r w:rsidRPr="00EC37A3">
        <w:rPr>
          <w:noProof/>
          <w:szCs w:val="22"/>
        </w:rPr>
        <w:t>, the Defaulting Party does not remedy the breach in all material respects with all reasonable diligence and so far as reasonably practicable in accordance with the programme provided under that paragraph (or such revised programme as the Panel may approve); or</w:t>
      </w:r>
    </w:p>
    <w:p w14:paraId="6127D8C9" w14:textId="77777777" w:rsidR="00690876" w:rsidRPr="00EC37A3" w:rsidRDefault="00052B35" w:rsidP="00201798">
      <w:pPr>
        <w:ind w:left="1984" w:hanging="992"/>
        <w:rPr>
          <w:noProof/>
          <w:szCs w:val="22"/>
        </w:rPr>
      </w:pPr>
      <w:r w:rsidRPr="00EC37A3">
        <w:rPr>
          <w:noProof/>
          <w:szCs w:val="22"/>
        </w:rPr>
        <w:t>(e)</w:t>
      </w:r>
      <w:r w:rsidRPr="00EC37A3">
        <w:rPr>
          <w:noProof/>
          <w:szCs w:val="22"/>
        </w:rPr>
        <w:tab/>
        <w:t>where:</w:t>
      </w:r>
    </w:p>
    <w:p w14:paraId="50B478A7"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36856C25"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breach is not capable of remedy; and</w:t>
      </w:r>
    </w:p>
    <w:p w14:paraId="37929A3D" w14:textId="6541E71B" w:rsidR="00690876" w:rsidRPr="00EC37A3" w:rsidRDefault="00052B35" w:rsidP="00201798">
      <w:pPr>
        <w:ind w:left="2977" w:hanging="992"/>
        <w:rPr>
          <w:noProof/>
          <w:szCs w:val="22"/>
        </w:rPr>
      </w:pPr>
      <w:r w:rsidRPr="00EC37A3">
        <w:rPr>
          <w:noProof/>
          <w:szCs w:val="22"/>
        </w:rPr>
        <w:t>(iii)</w:t>
      </w:r>
      <w:r w:rsidRPr="00EC37A3">
        <w:rPr>
          <w:noProof/>
          <w:szCs w:val="22"/>
        </w:rPr>
        <w:tab/>
        <w:t xml:space="preserve">BSCCo has given notice (making reference to this </w:t>
      </w:r>
      <w:hyperlink r:id="rId71" w:anchor="section-h-3" w:history="1">
        <w:r w:rsidRPr="00581310">
          <w:rPr>
            <w:rStyle w:val="Hyperlink"/>
            <w:noProof/>
            <w:szCs w:val="22"/>
          </w:rPr>
          <w:t>paragraph 3</w:t>
        </w:r>
      </w:hyperlink>
      <w:r w:rsidRPr="00EC37A3">
        <w:rPr>
          <w:noProof/>
          <w:szCs w:val="22"/>
        </w:rPr>
        <w:t>) of the breach to the Defaulting Party; and</w:t>
      </w:r>
    </w:p>
    <w:p w14:paraId="0E33E4FD" w14:textId="2F51617F" w:rsidR="00690876" w:rsidRPr="00EC37A3" w:rsidRDefault="00052B35" w:rsidP="00201798">
      <w:pPr>
        <w:ind w:left="2977" w:hanging="992"/>
        <w:rPr>
          <w:noProof/>
          <w:szCs w:val="22"/>
        </w:rPr>
      </w:pPr>
      <w:r w:rsidRPr="00EC37A3">
        <w:rPr>
          <w:noProof/>
          <w:szCs w:val="22"/>
        </w:rPr>
        <w:t>(iv)</w:t>
      </w:r>
      <w:r w:rsidRPr="00EC37A3">
        <w:rPr>
          <w:noProof/>
          <w:szCs w:val="22"/>
        </w:rPr>
        <w:tab/>
        <w:t xml:space="preserve">at any time within the period of </w:t>
      </w:r>
      <w:r w:rsidR="00EA1485">
        <w:rPr>
          <w:noProof/>
          <w:szCs w:val="22"/>
        </w:rPr>
        <w:t>twelve</w:t>
      </w:r>
      <w:r w:rsidRPr="00EC37A3">
        <w:rPr>
          <w:noProof/>
          <w:szCs w:val="22"/>
        </w:rPr>
        <w:t xml:space="preserve"> months following BSCCo's notice under paragraph (iii), there occurs a further breach by the Defaulting Party of the same provision or any other material provision (excluding a provision which is the subject of paragraphs (a), (b) or (c) above) of the Code; or</w:t>
      </w:r>
    </w:p>
    <w:p w14:paraId="77E474AE" w14:textId="77777777" w:rsidR="00690876" w:rsidRPr="00EC37A3" w:rsidRDefault="00052B35" w:rsidP="00201798">
      <w:pPr>
        <w:ind w:left="1984" w:hanging="992"/>
        <w:rPr>
          <w:noProof/>
          <w:szCs w:val="22"/>
        </w:rPr>
      </w:pPr>
      <w:r w:rsidRPr="00EC37A3">
        <w:rPr>
          <w:noProof/>
          <w:szCs w:val="22"/>
        </w:rPr>
        <w:t>(f)</w:t>
      </w:r>
      <w:r w:rsidRPr="00EC37A3">
        <w:rPr>
          <w:noProof/>
          <w:szCs w:val="22"/>
        </w:rPr>
        <w:tab/>
        <w:t>where:</w:t>
      </w:r>
    </w:p>
    <w:p w14:paraId="125D2EF3" w14:textId="601609EB"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Defaulting Party is in persistent breach of any provision of the Code (other than a provision which is the subject of paragraphs (a), (b) or (c) above) during a period of </w:t>
      </w:r>
      <w:r w:rsidR="00EA1485">
        <w:rPr>
          <w:noProof/>
          <w:szCs w:val="22"/>
        </w:rPr>
        <w:t>six</w:t>
      </w:r>
      <w:r w:rsidRPr="00EC37A3">
        <w:rPr>
          <w:noProof/>
          <w:szCs w:val="22"/>
        </w:rPr>
        <w:t xml:space="preserve"> months; and</w:t>
      </w:r>
    </w:p>
    <w:p w14:paraId="1BDEDDF2" w14:textId="488772D5" w:rsidR="00690876" w:rsidRPr="00EC37A3" w:rsidRDefault="00052B35" w:rsidP="00201798">
      <w:pPr>
        <w:ind w:left="2977" w:hanging="992"/>
        <w:rPr>
          <w:noProof/>
          <w:szCs w:val="22"/>
        </w:rPr>
      </w:pPr>
      <w:r w:rsidRPr="00EC37A3">
        <w:rPr>
          <w:noProof/>
          <w:szCs w:val="22"/>
        </w:rPr>
        <w:t>(ii)</w:t>
      </w:r>
      <w:r w:rsidRPr="00EC37A3">
        <w:rPr>
          <w:noProof/>
          <w:szCs w:val="22"/>
        </w:rPr>
        <w:tab/>
        <w:t xml:space="preserve">after such </w:t>
      </w:r>
      <w:r w:rsidR="00EA1485">
        <w:rPr>
          <w:noProof/>
          <w:szCs w:val="22"/>
        </w:rPr>
        <w:t>six</w:t>
      </w:r>
      <w:r w:rsidRPr="00EC37A3">
        <w:rPr>
          <w:noProof/>
          <w:szCs w:val="22"/>
        </w:rPr>
        <w:t xml:space="preserve">-month period has elapsed, BSCCo has given notice (making reference to this </w:t>
      </w:r>
      <w:hyperlink r:id="rId72" w:anchor="section-h-3" w:history="1">
        <w:r w:rsidRPr="00581310">
          <w:rPr>
            <w:rStyle w:val="Hyperlink"/>
            <w:noProof/>
            <w:szCs w:val="22"/>
          </w:rPr>
          <w:t>paragraph 3</w:t>
        </w:r>
      </w:hyperlink>
      <w:r w:rsidRPr="00EC37A3">
        <w:rPr>
          <w:noProof/>
          <w:szCs w:val="22"/>
        </w:rPr>
        <w:t>) of the persistent breach to the Defaulting Party; and</w:t>
      </w:r>
    </w:p>
    <w:p w14:paraId="4FF55332" w14:textId="0F4D35E4" w:rsidR="00690876" w:rsidRPr="00EC37A3" w:rsidRDefault="00052B35" w:rsidP="00201798">
      <w:pPr>
        <w:ind w:left="2977" w:hanging="992"/>
        <w:rPr>
          <w:noProof/>
          <w:szCs w:val="22"/>
        </w:rPr>
      </w:pPr>
      <w:r w:rsidRPr="00EC37A3">
        <w:rPr>
          <w:noProof/>
          <w:szCs w:val="22"/>
        </w:rPr>
        <w:lastRenderedPageBreak/>
        <w:t>(iii)</w:t>
      </w:r>
      <w:r w:rsidRPr="00EC37A3">
        <w:rPr>
          <w:noProof/>
          <w:szCs w:val="22"/>
        </w:rPr>
        <w:tab/>
        <w:t xml:space="preserve">the Defaulting Party persists in breaching such provision of the Code for a further period in excess of </w:t>
      </w:r>
      <w:r w:rsidR="00EA1485">
        <w:rPr>
          <w:noProof/>
          <w:szCs w:val="22"/>
        </w:rPr>
        <w:t>three</w:t>
      </w:r>
      <w:r w:rsidRPr="00EC37A3">
        <w:rPr>
          <w:noProof/>
          <w:szCs w:val="22"/>
        </w:rPr>
        <w:t xml:space="preserve"> months; </w:t>
      </w:r>
    </w:p>
    <w:p w14:paraId="11858D8B" w14:textId="77777777" w:rsidR="00690876" w:rsidRPr="00EC37A3" w:rsidRDefault="00052B35" w:rsidP="00201798">
      <w:pPr>
        <w:ind w:left="1984" w:hanging="992"/>
        <w:rPr>
          <w:noProof/>
          <w:szCs w:val="22"/>
        </w:rPr>
      </w:pPr>
      <w:r w:rsidRPr="00EC37A3">
        <w:rPr>
          <w:noProof/>
          <w:szCs w:val="22"/>
        </w:rPr>
        <w:t>(g)</w:t>
      </w:r>
      <w:r w:rsidRPr="00EC37A3">
        <w:rPr>
          <w:noProof/>
          <w:szCs w:val="22"/>
        </w:rPr>
        <w:tab/>
        <w:t>where:</w:t>
      </w:r>
    </w:p>
    <w:p w14:paraId="4B93C1F2"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suspends payment of its debts or admits its inability to pay its debts as they fall due;</w:t>
      </w:r>
    </w:p>
    <w:p w14:paraId="7E844072" w14:textId="63BF7037" w:rsidR="00690876" w:rsidRPr="00EC37A3" w:rsidRDefault="00052B35" w:rsidP="00201798">
      <w:pPr>
        <w:ind w:left="2977" w:hanging="992"/>
        <w:rPr>
          <w:noProof/>
          <w:szCs w:val="22"/>
        </w:rPr>
      </w:pPr>
      <w:r w:rsidRPr="00EC37A3">
        <w:rPr>
          <w:noProof/>
          <w:szCs w:val="22"/>
        </w:rPr>
        <w:t>(ii)</w:t>
      </w:r>
      <w:r w:rsidRPr="00EC37A3">
        <w:rPr>
          <w:noProof/>
          <w:szCs w:val="22"/>
        </w:rPr>
        <w:tab/>
        <w:t xml:space="preserve">the Defaulting Party is unable to pay its debts (within the meaning of Section 123(l) or (2) of the Insolvency Act 1986, but subject to </w:t>
      </w:r>
      <w:hyperlink r:id="rId73" w:anchor="section-h-3-3.1-3.1.2" w:history="1">
        <w:r w:rsidR="00581310">
          <w:rPr>
            <w:rStyle w:val="Hyperlink"/>
            <w:noProof/>
            <w:szCs w:val="22"/>
          </w:rPr>
          <w:t>paragraph 3.1.2</w:t>
        </w:r>
      </w:hyperlink>
      <w:r w:rsidRPr="00EC37A3">
        <w:rPr>
          <w:noProof/>
          <w:szCs w:val="22"/>
        </w:rPr>
        <w:t>), or any voluntary arrangement is proposed in relation to it or it enters into any composition or scheme of arrangement (other than for the purpose of a bona fide solvent reconstruction or amalgamation); or</w:t>
      </w:r>
    </w:p>
    <w:p w14:paraId="32A945F5" w14:textId="77777777" w:rsidR="00690876" w:rsidRPr="00EC37A3" w:rsidRDefault="00052B35" w:rsidP="00201798">
      <w:pPr>
        <w:ind w:left="2977" w:hanging="992"/>
        <w:rPr>
          <w:noProof/>
          <w:szCs w:val="22"/>
        </w:rPr>
      </w:pPr>
      <w:r w:rsidRPr="00EC37A3">
        <w:rPr>
          <w:noProof/>
          <w:szCs w:val="22"/>
        </w:rPr>
        <w:t>(iii)</w:t>
      </w:r>
      <w:r w:rsidRPr="00EC37A3">
        <w:rPr>
          <w:noProof/>
          <w:szCs w:val="22"/>
        </w:rPr>
        <w:tab/>
        <w:t>the Defaulting Party has a receiver of the whole or any material part of its assets or undertaking appointed; or</w:t>
      </w:r>
    </w:p>
    <w:p w14:paraId="22ED9B40" w14:textId="77777777" w:rsidR="00690876" w:rsidRPr="00EC37A3" w:rsidRDefault="00052B35" w:rsidP="00201798">
      <w:pPr>
        <w:ind w:left="2977" w:hanging="992"/>
        <w:rPr>
          <w:noProof/>
          <w:szCs w:val="22"/>
        </w:rPr>
      </w:pPr>
      <w:r w:rsidRPr="00EC37A3">
        <w:rPr>
          <w:noProof/>
          <w:szCs w:val="22"/>
        </w:rPr>
        <w:t>(iv)</w:t>
      </w:r>
      <w:r w:rsidRPr="00EC37A3">
        <w:rPr>
          <w:noProof/>
          <w:szCs w:val="22"/>
        </w:rPr>
        <w:tab/>
        <w:t>the Defaulting Party has an administrator appointed or a winding-up order made in relation to it; or</w:t>
      </w:r>
    </w:p>
    <w:p w14:paraId="1069B886" w14:textId="77777777" w:rsidR="00690876" w:rsidRPr="00EC37A3" w:rsidRDefault="00052B35" w:rsidP="00201798">
      <w:pPr>
        <w:ind w:left="2977" w:hanging="992"/>
        <w:rPr>
          <w:noProof/>
          <w:szCs w:val="22"/>
        </w:rPr>
      </w:pPr>
      <w:r w:rsidRPr="00EC37A3">
        <w:rPr>
          <w:noProof/>
          <w:szCs w:val="22"/>
        </w:rPr>
        <w:t>(v)</w:t>
      </w:r>
      <w:r w:rsidRPr="00EC37A3">
        <w:rPr>
          <w:noProof/>
          <w:szCs w:val="22"/>
        </w:rPr>
        <w:tab/>
        <w:t>the Defaulting Party passes any resolution for winding-up (other than for the purpose of a bona fide solvent reconstruction or amalgamation); or</w:t>
      </w:r>
    </w:p>
    <w:p w14:paraId="42D8B117" w14:textId="20191D82" w:rsidR="00690876" w:rsidRDefault="00052B35" w:rsidP="00201798">
      <w:pPr>
        <w:ind w:left="2977" w:hanging="992"/>
        <w:rPr>
          <w:noProof/>
          <w:szCs w:val="22"/>
        </w:rPr>
      </w:pPr>
      <w:r w:rsidRPr="00EC37A3">
        <w:rPr>
          <w:noProof/>
          <w:szCs w:val="22"/>
        </w:rPr>
        <w:t>(vi)</w:t>
      </w:r>
      <w:r w:rsidRPr="00EC37A3">
        <w:rPr>
          <w:noProof/>
          <w:szCs w:val="22"/>
        </w:rPr>
        <w:tab/>
        <w:t xml:space="preserve">a petition is presented or legal proceedings are commenced for making an administration order in relation to, or for the winding up or dissolution of, the Defaulting Party (other than a petition which is vexatious or frivolous and is, in any event, discharged within </w:t>
      </w:r>
      <w:r w:rsidR="00EA1485">
        <w:rPr>
          <w:noProof/>
          <w:szCs w:val="22"/>
        </w:rPr>
        <w:t>twenty one</w:t>
      </w:r>
      <w:r w:rsidRPr="00EC37A3">
        <w:rPr>
          <w:noProof/>
          <w:szCs w:val="22"/>
        </w:rPr>
        <w:t xml:space="preserve"> days of presentatio</w:t>
      </w:r>
      <w:r w:rsidR="00696E09">
        <w:rPr>
          <w:noProof/>
          <w:szCs w:val="22"/>
        </w:rPr>
        <w:t>n and before it is advertised);</w:t>
      </w:r>
      <w:r w:rsidR="00210FEB">
        <w:rPr>
          <w:noProof/>
          <w:szCs w:val="22"/>
        </w:rPr>
        <w:t xml:space="preserve"> or</w:t>
      </w:r>
    </w:p>
    <w:p w14:paraId="0E0E92FB" w14:textId="77777777" w:rsidR="00210FEB" w:rsidRPr="00EC37A3" w:rsidRDefault="00210FEB" w:rsidP="00201798">
      <w:pPr>
        <w:ind w:left="2977" w:hanging="992"/>
        <w:rPr>
          <w:noProof/>
          <w:szCs w:val="22"/>
        </w:rPr>
      </w:pPr>
      <w:r w:rsidRPr="00210FEB">
        <w:rPr>
          <w:noProof/>
          <w:szCs w:val="22"/>
        </w:rPr>
        <w:t>(vii)</w:t>
      </w:r>
      <w:r w:rsidRPr="00210FEB">
        <w:rPr>
          <w:noProof/>
          <w:szCs w:val="22"/>
        </w:rPr>
        <w:tab/>
        <w:t>the Defaulting Party ceases carrying on all of its business and/or publically announces that it has ceased carrying on all of its business;</w:t>
      </w:r>
    </w:p>
    <w:p w14:paraId="60294F91" w14:textId="7A0683CB" w:rsidR="00690876" w:rsidRDefault="00052B35" w:rsidP="002D443F">
      <w:pPr>
        <w:ind w:left="1984"/>
        <w:rPr>
          <w:noProof/>
          <w:szCs w:val="22"/>
        </w:rPr>
      </w:pPr>
      <w:r w:rsidRPr="00EC37A3">
        <w:rPr>
          <w:noProof/>
          <w:szCs w:val="22"/>
        </w:rPr>
        <w:t>or any analogous events occur in respect of the Defaulting Party in any other jurisdiction;</w:t>
      </w:r>
      <w:r w:rsidR="000E4C8B">
        <w:rPr>
          <w:noProof/>
          <w:szCs w:val="22"/>
        </w:rPr>
        <w:t xml:space="preserve"> or</w:t>
      </w:r>
    </w:p>
    <w:p w14:paraId="66FAF35C" w14:textId="6A2D6742" w:rsidR="000E4C8B" w:rsidRDefault="000E4C8B" w:rsidP="000E4C8B">
      <w:pPr>
        <w:ind w:left="1984" w:hanging="992"/>
        <w:rPr>
          <w:noProof/>
          <w:szCs w:val="22"/>
        </w:rPr>
      </w:pPr>
      <w:r>
        <w:rPr>
          <w:noProof/>
          <w:szCs w:val="22"/>
        </w:rPr>
        <w:t>(h)</w:t>
      </w:r>
      <w:r>
        <w:rPr>
          <w:noProof/>
          <w:szCs w:val="22"/>
        </w:rPr>
        <w:tab/>
        <w:t>where:</w:t>
      </w:r>
    </w:p>
    <w:p w14:paraId="6ADF376D" w14:textId="345EC298" w:rsidR="000E4C8B" w:rsidRDefault="000E4C8B" w:rsidP="000E4C8B">
      <w:pPr>
        <w:ind w:left="2977" w:hanging="992"/>
        <w:rPr>
          <w:noProof/>
          <w:szCs w:val="22"/>
        </w:rPr>
      </w:pPr>
      <w:r>
        <w:rPr>
          <w:noProof/>
          <w:szCs w:val="22"/>
        </w:rPr>
        <w:t>(i)</w:t>
      </w:r>
      <w:r>
        <w:rPr>
          <w:noProof/>
          <w:szCs w:val="22"/>
        </w:rPr>
        <w:tab/>
      </w:r>
      <w:r w:rsidRPr="000E4C8B">
        <w:rPr>
          <w:noProof/>
          <w:szCs w:val="22"/>
        </w:rPr>
        <w:t>the Defaulting Party is or becomes a designated person, or a person owned or controlled by a designated person, for the purposes of the Sanctions and Anti-Money Laundering Act 2018 or Regulations made under that Act (and where 'owned' and 'controlled' have the meanings given in such Regulations pursuant to s.62(5) of that Act and include direct or indirect ownership of control where so provided in such Regulations);</w:t>
      </w:r>
      <w:r>
        <w:rPr>
          <w:noProof/>
          <w:szCs w:val="22"/>
        </w:rPr>
        <w:t xml:space="preserve"> and</w:t>
      </w:r>
    </w:p>
    <w:p w14:paraId="4EFC36BD" w14:textId="77777777" w:rsidR="000E4C8B" w:rsidRPr="000E4C8B" w:rsidRDefault="000E4C8B" w:rsidP="000E4C8B">
      <w:pPr>
        <w:ind w:left="2977" w:hanging="992"/>
        <w:rPr>
          <w:noProof/>
          <w:szCs w:val="22"/>
        </w:rPr>
      </w:pPr>
      <w:r>
        <w:rPr>
          <w:noProof/>
          <w:szCs w:val="22"/>
        </w:rPr>
        <w:t>(ii)</w:t>
      </w:r>
      <w:r>
        <w:rPr>
          <w:noProof/>
          <w:szCs w:val="22"/>
        </w:rPr>
        <w:tab/>
      </w:r>
      <w:r w:rsidRPr="000E4C8B">
        <w:rPr>
          <w:noProof/>
          <w:szCs w:val="22"/>
        </w:rPr>
        <w:t>as a consequence of the event or circumstance described in paragraph (i):</w:t>
      </w:r>
    </w:p>
    <w:p w14:paraId="3CCCCA80" w14:textId="77777777" w:rsidR="000E4C8B" w:rsidRPr="000E4C8B" w:rsidRDefault="000E4C8B" w:rsidP="000E4C8B">
      <w:pPr>
        <w:ind w:left="3969" w:hanging="992"/>
        <w:rPr>
          <w:noProof/>
          <w:szCs w:val="22"/>
        </w:rPr>
      </w:pPr>
      <w:r w:rsidRPr="000E4C8B">
        <w:rPr>
          <w:noProof/>
          <w:szCs w:val="22"/>
        </w:rPr>
        <w:t>(A)</w:t>
      </w:r>
      <w:r w:rsidRPr="000E4C8B">
        <w:rPr>
          <w:noProof/>
          <w:szCs w:val="22"/>
        </w:rPr>
        <w:tab/>
        <w:t>the performance by the Defaulting Party, or by any other Party, of any obligation under the Code, or</w:t>
      </w:r>
    </w:p>
    <w:p w14:paraId="325C0554" w14:textId="71A89D60" w:rsidR="000E4C8B" w:rsidRDefault="000E4C8B" w:rsidP="000E4C8B">
      <w:pPr>
        <w:ind w:left="3969" w:hanging="992"/>
        <w:rPr>
          <w:noProof/>
          <w:szCs w:val="22"/>
        </w:rPr>
      </w:pPr>
      <w:r w:rsidRPr="000E4C8B">
        <w:rPr>
          <w:noProof/>
          <w:szCs w:val="22"/>
        </w:rPr>
        <w:t>(B)</w:t>
      </w:r>
      <w:r w:rsidRPr="000E4C8B">
        <w:rPr>
          <w:noProof/>
          <w:szCs w:val="22"/>
        </w:rPr>
        <w:tab/>
        <w:t>the carrying out of any activity (by a Party, Party Agent or BSC Agent) pursuant to the Code</w:t>
      </w:r>
    </w:p>
    <w:p w14:paraId="6CAA59F1" w14:textId="40F1F2E4" w:rsidR="000E4C8B" w:rsidRPr="00EC37A3" w:rsidRDefault="000E4C8B" w:rsidP="000E4C8B">
      <w:pPr>
        <w:ind w:left="2977" w:hanging="992"/>
        <w:rPr>
          <w:noProof/>
          <w:szCs w:val="22"/>
        </w:rPr>
      </w:pPr>
      <w:r w:rsidRPr="000E4C8B">
        <w:rPr>
          <w:noProof/>
          <w:szCs w:val="22"/>
        </w:rPr>
        <w:t>is prohibited under that Act or under Regulations made pursuant to that Act</w:t>
      </w:r>
      <w:r>
        <w:rPr>
          <w:noProof/>
          <w:szCs w:val="22"/>
        </w:rPr>
        <w:t>,</w:t>
      </w:r>
    </w:p>
    <w:p w14:paraId="2BDE6A35" w14:textId="77777777" w:rsidR="00690876" w:rsidRPr="00EC37A3" w:rsidRDefault="00052B35" w:rsidP="00201798">
      <w:pPr>
        <w:ind w:left="992"/>
        <w:rPr>
          <w:noProof/>
          <w:szCs w:val="22"/>
        </w:rPr>
      </w:pPr>
      <w:r w:rsidRPr="00EC37A3">
        <w:rPr>
          <w:noProof/>
          <w:szCs w:val="22"/>
        </w:rPr>
        <w:lastRenderedPageBreak/>
        <w:t>in any such case for whatever reason and whether or not within the control of the Defaulting Party.</w:t>
      </w:r>
    </w:p>
    <w:p w14:paraId="0E9D48C0" w14:textId="1FCC7C7C" w:rsidR="00690876" w:rsidRPr="00EC37A3" w:rsidRDefault="00052B35" w:rsidP="00201798">
      <w:pPr>
        <w:ind w:left="992" w:hanging="992"/>
        <w:rPr>
          <w:noProof/>
          <w:szCs w:val="22"/>
        </w:rPr>
      </w:pPr>
      <w:r w:rsidRPr="00EC37A3">
        <w:rPr>
          <w:noProof/>
          <w:szCs w:val="22"/>
        </w:rPr>
        <w:t>3.1.2</w:t>
      </w:r>
      <w:r w:rsidRPr="00EC37A3">
        <w:rPr>
          <w:noProof/>
          <w:szCs w:val="22"/>
        </w:rPr>
        <w:tab/>
        <w:t xml:space="preserve">For the purposes of </w:t>
      </w:r>
      <w:hyperlink r:id="rId74" w:anchor="section-h-3-3.1-3.1.1" w:history="1">
        <w:r w:rsidR="00581310">
          <w:rPr>
            <w:rStyle w:val="Hyperlink"/>
            <w:noProof/>
            <w:szCs w:val="22"/>
          </w:rPr>
          <w:t>paragraph 3.1.1(g)(ii)</w:t>
        </w:r>
      </w:hyperlink>
      <w:r w:rsidRPr="00EC37A3">
        <w:rPr>
          <w:noProof/>
          <w:szCs w:val="22"/>
        </w:rPr>
        <w:t xml:space="preserve">, section 123(1)(a) of the Insolvency Act 1986 shall have effect as if for </w:t>
      </w:r>
      <w:r w:rsidR="00EC5B4D">
        <w:rPr>
          <w:noProof/>
          <w:szCs w:val="22"/>
        </w:rPr>
        <w:t>seven hundred and fifty pounds sterling (</w:t>
      </w:r>
      <w:r w:rsidRPr="00EC37A3">
        <w:rPr>
          <w:noProof/>
          <w:szCs w:val="22"/>
        </w:rPr>
        <w:t>"£750"</w:t>
      </w:r>
      <w:r w:rsidR="00EC5B4D">
        <w:rPr>
          <w:noProof/>
          <w:szCs w:val="22"/>
        </w:rPr>
        <w:t>)</w:t>
      </w:r>
      <w:r w:rsidRPr="00EC37A3">
        <w:rPr>
          <w:noProof/>
          <w:szCs w:val="22"/>
        </w:rPr>
        <w:t xml:space="preserve"> there was substituted </w:t>
      </w:r>
      <w:r w:rsidR="00A91F74">
        <w:rPr>
          <w:noProof/>
          <w:szCs w:val="22"/>
        </w:rPr>
        <w:t>ten thousand pounds sterling</w:t>
      </w:r>
      <w:r w:rsidR="00EC5B4D">
        <w:rPr>
          <w:noProof/>
          <w:szCs w:val="22"/>
        </w:rPr>
        <w:t xml:space="preserve"> (</w:t>
      </w:r>
      <w:r w:rsidRPr="00EC37A3">
        <w:rPr>
          <w:noProof/>
          <w:szCs w:val="22"/>
        </w:rPr>
        <w:t>"£10,000"</w:t>
      </w:r>
      <w:r w:rsidR="00EC5B4D">
        <w:rPr>
          <w:noProof/>
          <w:szCs w:val="22"/>
        </w:rPr>
        <w:t>)</w:t>
      </w:r>
      <w:r w:rsidRPr="00EC37A3">
        <w:rPr>
          <w:noProof/>
          <w:szCs w:val="22"/>
        </w:rPr>
        <w:t>; and the Defaulting Party shall not be deemed to be unable to pay its debts for the purposes of that paragraph if any such demand as is mentioned in that section of the Insolvency Act 1986 is being contested in good faith by the Defaulting Party with recourse to all appropriate measures and procedures.</w:t>
      </w:r>
    </w:p>
    <w:p w14:paraId="42FCAAE4" w14:textId="08F1F7B4" w:rsidR="00690876" w:rsidRPr="00EC37A3" w:rsidRDefault="00052B35" w:rsidP="00201798">
      <w:pPr>
        <w:ind w:left="992" w:hanging="992"/>
        <w:rPr>
          <w:noProof/>
          <w:szCs w:val="22"/>
        </w:rPr>
      </w:pPr>
      <w:r w:rsidRPr="00EC37A3">
        <w:rPr>
          <w:noProof/>
          <w:szCs w:val="22"/>
        </w:rPr>
        <w:t>3.1.3</w:t>
      </w:r>
      <w:r w:rsidRPr="00EC37A3">
        <w:rPr>
          <w:noProof/>
          <w:szCs w:val="22"/>
        </w:rPr>
        <w:tab/>
        <w:t xml:space="preserve">Without prejudice to a Party's obligation to make any payments under the Code (including under </w:t>
      </w:r>
      <w:hyperlink r:id="rId75" w:history="1">
        <w:r w:rsidR="00A76F51">
          <w:rPr>
            <w:rStyle w:val="Hyperlink"/>
            <w:noProof/>
            <w:szCs w:val="22"/>
          </w:rPr>
          <w:t>Section D</w:t>
        </w:r>
      </w:hyperlink>
      <w:r w:rsidRPr="00EC37A3">
        <w:rPr>
          <w:noProof/>
          <w:szCs w:val="22"/>
        </w:rPr>
        <w:t xml:space="preserve">, </w:t>
      </w:r>
      <w:hyperlink r:id="rId76" w:history="1">
        <w:r w:rsidR="00A76F51">
          <w:rPr>
            <w:rStyle w:val="Hyperlink"/>
            <w:noProof/>
            <w:szCs w:val="22"/>
          </w:rPr>
          <w:t>Section N</w:t>
        </w:r>
      </w:hyperlink>
      <w:r w:rsidRPr="00EC37A3">
        <w:rPr>
          <w:noProof/>
          <w:szCs w:val="22"/>
        </w:rPr>
        <w:t xml:space="preserve"> and </w:t>
      </w:r>
      <w:hyperlink r:id="rId77" w:history="1">
        <w:r w:rsidRPr="00A76F51">
          <w:rPr>
            <w:rStyle w:val="Hyperlink"/>
            <w:noProof/>
            <w:szCs w:val="22"/>
          </w:rPr>
          <w:t>Annex S-1</w:t>
        </w:r>
      </w:hyperlink>
      <w:r w:rsidRPr="00EC37A3">
        <w:rPr>
          <w:noProof/>
          <w:szCs w:val="22"/>
        </w:rPr>
        <w:t xml:space="preserve">) in accordance with the requirements of and at the times and in the manner specified in the Code, a Party shall not be in breach of any other provision of the Code to the extent that and for so long as it is not possible for that Party to comply with that provision as a result of </w:t>
      </w:r>
      <w:hyperlink r:id="rId78" w:anchor="section-g-4" w:history="1">
        <w:r w:rsidR="00A76F51">
          <w:rPr>
            <w:rStyle w:val="Hyperlink"/>
            <w:noProof/>
            <w:szCs w:val="22"/>
          </w:rPr>
          <w:t>Section G4</w:t>
        </w:r>
      </w:hyperlink>
      <w:r w:rsidRPr="00EC37A3">
        <w:rPr>
          <w:noProof/>
          <w:szCs w:val="22"/>
        </w:rPr>
        <w:t xml:space="preserve"> applying or by reason of a failure of a BSC Agent and/or BSCCo to perform any obligation under the Code provided that the Party shall:</w:t>
      </w:r>
    </w:p>
    <w:p w14:paraId="7234CF0E" w14:textId="77777777" w:rsidR="00690876" w:rsidRPr="00EC37A3" w:rsidRDefault="00052B35" w:rsidP="00201798">
      <w:pPr>
        <w:ind w:left="1984" w:hanging="992"/>
        <w:rPr>
          <w:noProof/>
          <w:szCs w:val="22"/>
        </w:rPr>
      </w:pPr>
      <w:r w:rsidRPr="00EC37A3">
        <w:rPr>
          <w:noProof/>
          <w:szCs w:val="22"/>
        </w:rPr>
        <w:t>(a)</w:t>
      </w:r>
      <w:r w:rsidRPr="00EC37A3">
        <w:rPr>
          <w:noProof/>
          <w:szCs w:val="22"/>
        </w:rPr>
        <w:tab/>
        <w:t>promptly notify BSCCo in writing of such impossibility and the reasons why it is not possible for such Party to comply with the relevant provision of the Code; and</w:t>
      </w:r>
    </w:p>
    <w:p w14:paraId="6EF8514E" w14:textId="77777777" w:rsidR="00690876" w:rsidRPr="00EC37A3" w:rsidRDefault="00052B35" w:rsidP="00201798">
      <w:pPr>
        <w:ind w:left="1984" w:hanging="992"/>
        <w:rPr>
          <w:noProof/>
          <w:szCs w:val="22"/>
        </w:rPr>
      </w:pPr>
      <w:r w:rsidRPr="00EC37A3">
        <w:rPr>
          <w:noProof/>
          <w:szCs w:val="22"/>
        </w:rPr>
        <w:t>(b)</w:t>
      </w:r>
      <w:r w:rsidRPr="00EC37A3">
        <w:rPr>
          <w:noProof/>
          <w:szCs w:val="22"/>
        </w:rPr>
        <w:tab/>
        <w:t>discuss with BSCCo whether there is a possible alternative means of complying with the relevant provision and, if so, take all reasonable steps to do so.</w:t>
      </w:r>
    </w:p>
    <w:p w14:paraId="47541C0A" w14:textId="77777777" w:rsidR="00210FEB" w:rsidRPr="005D1131" w:rsidRDefault="00210FEB" w:rsidP="005967D0">
      <w:pPr>
        <w:pStyle w:val="Heading3"/>
      </w:pPr>
      <w:bookmarkStart w:id="407" w:name="_Toc86670364"/>
      <w:bookmarkStart w:id="408" w:name="_Toc169519976"/>
      <w:r w:rsidRPr="005D1131">
        <w:t>3.1A</w:t>
      </w:r>
      <w:r w:rsidRPr="005D1131">
        <w:tab/>
        <w:t>Default Values or Parameters Established by the Panel</w:t>
      </w:r>
      <w:bookmarkEnd w:id="407"/>
      <w:bookmarkEnd w:id="408"/>
    </w:p>
    <w:p w14:paraId="00C48B78" w14:textId="1D5DB08D" w:rsidR="00210FEB" w:rsidRPr="005D1131" w:rsidRDefault="00210FEB">
      <w:pPr>
        <w:suppressAutoHyphens/>
        <w:ind w:left="992" w:hanging="992"/>
        <w:rPr>
          <w:szCs w:val="22"/>
        </w:rPr>
      </w:pPr>
      <w:r w:rsidRPr="005D1131">
        <w:rPr>
          <w:szCs w:val="22"/>
        </w:rPr>
        <w:t>3.1A.1</w:t>
      </w:r>
      <w:r w:rsidRPr="005D1131">
        <w:rPr>
          <w:szCs w:val="22"/>
        </w:rPr>
        <w:tab/>
        <w:t xml:space="preserve">Where, for the purposes of </w:t>
      </w:r>
      <w:hyperlink r:id="rId79" w:anchor="section-h-3-3.1-3.1.1" w:history="1">
        <w:r w:rsidR="00581310">
          <w:rPr>
            <w:rStyle w:val="Hyperlink"/>
            <w:szCs w:val="22"/>
          </w:rPr>
          <w:t>paragraph 3.1.1</w:t>
        </w:r>
      </w:hyperlink>
      <w:r w:rsidRPr="005D1131">
        <w:rPr>
          <w:szCs w:val="22"/>
        </w:rPr>
        <w:t>, the Panel is required to determine any values or parameters, the Panel shall:</w:t>
      </w:r>
    </w:p>
    <w:p w14:paraId="0F273A49" w14:textId="7B8DCB87" w:rsidR="00210FEB" w:rsidRPr="005D1131" w:rsidRDefault="00210FEB">
      <w:pPr>
        <w:suppressAutoHyphens/>
        <w:ind w:left="1984" w:hanging="992"/>
        <w:rPr>
          <w:szCs w:val="22"/>
        </w:rPr>
      </w:pPr>
      <w:r w:rsidRPr="005D1131">
        <w:rPr>
          <w:szCs w:val="22"/>
        </w:rPr>
        <w:t>(a)</w:t>
      </w:r>
      <w:r w:rsidRPr="005D1131">
        <w:rPr>
          <w:szCs w:val="22"/>
        </w:rPr>
        <w:tab/>
        <w:t xml:space="preserve">subject to paragraph (c), establish the initial values or parameters to be applied to </w:t>
      </w:r>
      <w:hyperlink r:id="rId80" w:anchor="section-h-3-3.1-3.1.1" w:history="1">
        <w:r w:rsidR="00581310">
          <w:rPr>
            <w:rStyle w:val="Hyperlink"/>
            <w:szCs w:val="22"/>
          </w:rPr>
          <w:t>paragraph 3.1.1</w:t>
        </w:r>
      </w:hyperlink>
      <w:r w:rsidRPr="005D1131">
        <w:rPr>
          <w:szCs w:val="22"/>
        </w:rPr>
        <w:t xml:space="preserve">; </w:t>
      </w:r>
    </w:p>
    <w:p w14:paraId="6EF3C521" w14:textId="7E8DC81C" w:rsidR="00210FEB" w:rsidRPr="005D1131" w:rsidRDefault="00210FEB">
      <w:pPr>
        <w:suppressAutoHyphens/>
        <w:ind w:left="1984" w:hanging="992"/>
        <w:rPr>
          <w:szCs w:val="22"/>
        </w:rPr>
      </w:pPr>
      <w:r w:rsidRPr="005D1131">
        <w:rPr>
          <w:szCs w:val="22"/>
        </w:rPr>
        <w:t>(b)</w:t>
      </w:r>
      <w:r w:rsidRPr="005D1131">
        <w:rPr>
          <w:szCs w:val="22"/>
        </w:rPr>
        <w:tab/>
        <w:t xml:space="preserve">review such values or parameters from time to time and in any event within </w:t>
      </w:r>
      <w:r w:rsidR="00EA1485">
        <w:rPr>
          <w:szCs w:val="22"/>
        </w:rPr>
        <w:t>one</w:t>
      </w:r>
      <w:r w:rsidRPr="005D1131">
        <w:rPr>
          <w:szCs w:val="22"/>
        </w:rPr>
        <w:t xml:space="preserve"> year after the Relevant Implementation Date of Modification P385, and, subject to paragraph (c), determine:</w:t>
      </w:r>
    </w:p>
    <w:p w14:paraId="18DE7AB0" w14:textId="77777777" w:rsidR="00210FEB" w:rsidRPr="005D1131" w:rsidRDefault="00210FEB">
      <w:pPr>
        <w:suppressAutoHyphens/>
        <w:ind w:left="2977" w:hanging="992"/>
        <w:rPr>
          <w:szCs w:val="22"/>
        </w:rPr>
      </w:pPr>
      <w:r w:rsidRPr="005D1131">
        <w:rPr>
          <w:szCs w:val="22"/>
        </w:rPr>
        <w:t>(i)</w:t>
      </w:r>
      <w:r w:rsidRPr="005D1131">
        <w:rPr>
          <w:szCs w:val="22"/>
        </w:rPr>
        <w:tab/>
        <w:t>any revisions to such values or parameters; and</w:t>
      </w:r>
    </w:p>
    <w:p w14:paraId="2A157F31" w14:textId="77777777" w:rsidR="00210FEB" w:rsidRPr="005D1131" w:rsidRDefault="00210FEB">
      <w:pPr>
        <w:suppressAutoHyphens/>
        <w:ind w:left="2977" w:hanging="992"/>
        <w:rPr>
          <w:szCs w:val="22"/>
        </w:rPr>
      </w:pPr>
      <w:r w:rsidRPr="005D1131">
        <w:rPr>
          <w:szCs w:val="22"/>
        </w:rPr>
        <w:t>(ii)</w:t>
      </w:r>
      <w:r w:rsidRPr="005D1131">
        <w:rPr>
          <w:szCs w:val="22"/>
        </w:rPr>
        <w:tab/>
        <w:t>the effective date(s) for implementing the revised values or parameters;</w:t>
      </w:r>
    </w:p>
    <w:p w14:paraId="15BD38B2" w14:textId="77777777" w:rsidR="00210FEB" w:rsidRPr="005D1131" w:rsidRDefault="00210FEB">
      <w:pPr>
        <w:suppressAutoHyphens/>
        <w:ind w:left="1984" w:hanging="992"/>
        <w:rPr>
          <w:szCs w:val="22"/>
        </w:rPr>
      </w:pPr>
      <w:r w:rsidRPr="005D1131">
        <w:rPr>
          <w:szCs w:val="22"/>
        </w:rPr>
        <w:t>(c)</w:t>
      </w:r>
      <w:r w:rsidRPr="005D1131">
        <w:rPr>
          <w:szCs w:val="22"/>
        </w:rPr>
        <w:tab/>
        <w:t>in establishing the initial values or parameters under paragraph (a), or revising such values or parameters and determining an implementation approach in each case under paragraph (b), consult with Parties and take due regard of any representations made and not withdrawn during such consultation,</w:t>
      </w:r>
    </w:p>
    <w:p w14:paraId="1734B97E" w14:textId="27603C18" w:rsidR="00210FEB" w:rsidRPr="005D1131" w:rsidRDefault="00210FEB">
      <w:pPr>
        <w:suppressAutoHyphens/>
        <w:ind w:left="992"/>
        <w:rPr>
          <w:szCs w:val="22"/>
        </w:rPr>
      </w:pPr>
      <w:r w:rsidRPr="005D1131">
        <w:rPr>
          <w:szCs w:val="22"/>
        </w:rPr>
        <w:t xml:space="preserve">and for the purposes of paragraph (a), a consultation undertaken prior to the Relevant Implementation Date of Modification P385, including a consultation undertaken pursuant to </w:t>
      </w:r>
      <w:hyperlink r:id="rId81" w:anchor="section-f-2" w:history="1">
        <w:r w:rsidR="00A76F51">
          <w:rPr>
            <w:rStyle w:val="Hyperlink"/>
            <w:szCs w:val="22"/>
          </w:rPr>
          <w:t>Section F2</w:t>
        </w:r>
      </w:hyperlink>
      <w:r w:rsidRPr="005D1131">
        <w:rPr>
          <w:szCs w:val="22"/>
        </w:rPr>
        <w:t xml:space="preserve"> that seeks representations from Parties on the initial values or parameters to be applied to </w:t>
      </w:r>
      <w:hyperlink r:id="rId82" w:anchor="section-h-3-3.1-3.1.1" w:history="1">
        <w:r w:rsidR="00581310">
          <w:rPr>
            <w:rStyle w:val="Hyperlink"/>
            <w:szCs w:val="22"/>
          </w:rPr>
          <w:t>paragraph 3.1.1</w:t>
        </w:r>
      </w:hyperlink>
      <w:r w:rsidRPr="005D1131">
        <w:rPr>
          <w:szCs w:val="22"/>
        </w:rPr>
        <w:t>, shall constitute a consultation for the purposes of paragraph (a).</w:t>
      </w:r>
    </w:p>
    <w:p w14:paraId="5CBCCC6C" w14:textId="78578959" w:rsidR="00210FEB" w:rsidRPr="005D1131" w:rsidRDefault="00210FEB">
      <w:pPr>
        <w:suppressAutoHyphens/>
        <w:ind w:left="992" w:hanging="992"/>
        <w:rPr>
          <w:szCs w:val="22"/>
        </w:rPr>
      </w:pPr>
      <w:r w:rsidRPr="005D1131">
        <w:rPr>
          <w:szCs w:val="22"/>
        </w:rPr>
        <w:t>3.1A.2</w:t>
      </w:r>
      <w:r w:rsidRPr="005D1131">
        <w:rPr>
          <w:szCs w:val="22"/>
        </w:rPr>
        <w:tab/>
        <w:t xml:space="preserve">BSCCo shall ensure that the values and parameters determined by the Panel pursuant to this </w:t>
      </w:r>
      <w:hyperlink r:id="rId83" w:anchor="section-h-3-3.1A" w:history="1">
        <w:r w:rsidR="00581310">
          <w:rPr>
            <w:rStyle w:val="Hyperlink"/>
            <w:szCs w:val="22"/>
          </w:rPr>
          <w:t>paragraph 3.1A</w:t>
        </w:r>
      </w:hyperlink>
      <w:r w:rsidRPr="005D1131">
        <w:rPr>
          <w:szCs w:val="22"/>
        </w:rPr>
        <w:t xml:space="preserve"> are at all times published on the BSC Website.</w:t>
      </w:r>
    </w:p>
    <w:p w14:paraId="51FB272C" w14:textId="653D415D" w:rsidR="00690876" w:rsidRPr="00CF28F5" w:rsidRDefault="00537FFC" w:rsidP="005967D0">
      <w:pPr>
        <w:pStyle w:val="Heading3"/>
        <w:rPr>
          <w:noProof/>
        </w:rPr>
      </w:pPr>
      <w:bookmarkStart w:id="409" w:name="_Toc86670365"/>
      <w:bookmarkStart w:id="410" w:name="_Toc169519977"/>
      <w:ins w:id="411" w:author="Jenny Sarsfield" w:date="2024-06-17T12:31:00Z">
        <w:r>
          <w:rPr>
            <w:noProof/>
          </w:rPr>
          <w:lastRenderedPageBreak/>
          <w:t>[P474]</w:t>
        </w:r>
      </w:ins>
      <w:r w:rsidR="00052B35" w:rsidRPr="00CF28F5">
        <w:rPr>
          <w:noProof/>
        </w:rPr>
        <w:t>3.2</w:t>
      </w:r>
      <w:r w:rsidR="00052B35" w:rsidRPr="00CF28F5">
        <w:rPr>
          <w:noProof/>
        </w:rPr>
        <w:tab/>
        <w:t>Consequences of Default</w:t>
      </w:r>
      <w:bookmarkEnd w:id="409"/>
      <w:bookmarkEnd w:id="410"/>
    </w:p>
    <w:p w14:paraId="2B1A97F4" w14:textId="77777777" w:rsidR="00690876" w:rsidRPr="00EC37A3" w:rsidRDefault="00052B35" w:rsidP="00201798">
      <w:pPr>
        <w:ind w:left="992" w:hanging="992"/>
        <w:rPr>
          <w:noProof/>
          <w:szCs w:val="22"/>
        </w:rPr>
      </w:pPr>
      <w:r w:rsidRPr="00EC37A3">
        <w:rPr>
          <w:noProof/>
          <w:szCs w:val="22"/>
        </w:rPr>
        <w:t>3.2.1</w:t>
      </w:r>
      <w:r w:rsidRPr="00EC37A3">
        <w:rPr>
          <w:noProof/>
          <w:szCs w:val="22"/>
        </w:rPr>
        <w:tab/>
        <w:t>Upon the occurrence of a Default by a Defaulting Party, the Panel may take one or more of the following steps while such Default persists and for the duration of such Default (in each case at such time as it sees fit and having regard to all the circumstances of the Default):</w:t>
      </w:r>
    </w:p>
    <w:p w14:paraId="364444BB" w14:textId="77777777" w:rsidR="00690876" w:rsidRPr="00EC37A3" w:rsidRDefault="00052B35" w:rsidP="00201798">
      <w:pPr>
        <w:ind w:left="1984" w:hanging="992"/>
        <w:rPr>
          <w:noProof/>
          <w:szCs w:val="22"/>
        </w:rPr>
      </w:pPr>
      <w:r w:rsidRPr="00EC37A3">
        <w:rPr>
          <w:noProof/>
          <w:szCs w:val="22"/>
        </w:rPr>
        <w:t>(a)</w:t>
      </w:r>
      <w:r w:rsidRPr="00EC37A3">
        <w:rPr>
          <w:noProof/>
          <w:szCs w:val="22"/>
        </w:rPr>
        <w:tab/>
        <w:t>notify each other Party of such Default;</w:t>
      </w:r>
    </w:p>
    <w:p w14:paraId="740D92A5" w14:textId="6F738BE1" w:rsidR="00690876" w:rsidRPr="00EC37A3" w:rsidRDefault="00052B35" w:rsidP="00201798">
      <w:pPr>
        <w:ind w:left="1984" w:hanging="992"/>
        <w:rPr>
          <w:noProof/>
          <w:szCs w:val="22"/>
        </w:rPr>
      </w:pPr>
      <w:r w:rsidRPr="00EC37A3">
        <w:rPr>
          <w:noProof/>
          <w:szCs w:val="22"/>
        </w:rPr>
        <w:t>(b)</w:t>
      </w:r>
      <w:r w:rsidRPr="00EC37A3">
        <w:rPr>
          <w:noProof/>
          <w:szCs w:val="22"/>
        </w:rPr>
        <w:tab/>
        <w:t xml:space="preserve">suspend one or more of the rights or take one or more of the steps referred to in </w:t>
      </w:r>
      <w:hyperlink r:id="rId84" w:anchor="section-h-3-3.2-3.2.2" w:history="1">
        <w:r w:rsidR="00581310">
          <w:rPr>
            <w:rStyle w:val="Hyperlink"/>
            <w:noProof/>
            <w:szCs w:val="22"/>
          </w:rPr>
          <w:t>paragraph 3.2.2</w:t>
        </w:r>
      </w:hyperlink>
      <w:r w:rsidRPr="00EC37A3">
        <w:rPr>
          <w:noProof/>
          <w:szCs w:val="22"/>
        </w:rPr>
        <w:t xml:space="preserve"> (subject to any prior consultation or approval as specified in </w:t>
      </w:r>
      <w:hyperlink r:id="rId85" w:anchor="section-h-3-3.2-3.2.2" w:history="1">
        <w:r w:rsidR="00581310">
          <w:rPr>
            <w:rStyle w:val="Hyperlink"/>
            <w:noProof/>
            <w:szCs w:val="22"/>
          </w:rPr>
          <w:t>paragraph 3.2.2</w:t>
        </w:r>
      </w:hyperlink>
      <w:r w:rsidRPr="00EC37A3">
        <w:rPr>
          <w:noProof/>
          <w:szCs w:val="22"/>
        </w:rPr>
        <w:t>) in respect of the Defaulting Party, either generally or progressively and either wholly or partially and for such period as the Panel considers appropriate;</w:t>
      </w:r>
    </w:p>
    <w:p w14:paraId="47BFC68B" w14:textId="294252A5" w:rsidR="00690876" w:rsidRPr="00EC37A3" w:rsidRDefault="00052B35" w:rsidP="0082138A">
      <w:pPr>
        <w:ind w:left="1984" w:hanging="992"/>
        <w:rPr>
          <w:noProof/>
          <w:szCs w:val="22"/>
        </w:rPr>
      </w:pPr>
      <w:r w:rsidRPr="00EC37A3">
        <w:rPr>
          <w:noProof/>
          <w:szCs w:val="22"/>
        </w:rPr>
        <w:t>(c)</w:t>
      </w:r>
      <w:r w:rsidRPr="00EC37A3">
        <w:rPr>
          <w:noProof/>
          <w:szCs w:val="22"/>
        </w:rPr>
        <w:tab/>
        <w:t xml:space="preserve">in the case of a Default by an Interconnector Error Administrator of the type referred to in </w:t>
      </w:r>
      <w:hyperlink r:id="rId86" w:anchor="section-h-3-3.1-3.1.1" w:history="1">
        <w:r w:rsidR="00581310">
          <w:rPr>
            <w:rStyle w:val="Hyperlink"/>
            <w:noProof/>
            <w:szCs w:val="22"/>
          </w:rPr>
          <w:t>paragraph 3.1.1(a)</w:t>
        </w:r>
      </w:hyperlink>
      <w:r w:rsidRPr="00EC37A3">
        <w:rPr>
          <w:noProof/>
          <w:szCs w:val="22"/>
        </w:rPr>
        <w:t>, remove the registration of the Interconnector Error Administrator and require the Interconnected System Operator (with the prior approval of the Authority or, in the case an Interconnector connected to an External System outside the National Electricity Transmission System Operator Area, the Secretary of State) to assume the future responsibilities of such Interconnector Error Administrator acting in that capacity;</w:t>
      </w:r>
    </w:p>
    <w:p w14:paraId="23308D0D" w14:textId="77777777" w:rsidR="00690876" w:rsidRPr="00EC37A3" w:rsidRDefault="00052B35" w:rsidP="00201798">
      <w:pPr>
        <w:ind w:left="1984" w:hanging="992"/>
        <w:rPr>
          <w:noProof/>
          <w:szCs w:val="22"/>
        </w:rPr>
      </w:pPr>
      <w:r w:rsidRPr="00EC37A3">
        <w:rPr>
          <w:noProof/>
          <w:szCs w:val="22"/>
        </w:rPr>
        <w:t>(d)</w:t>
      </w:r>
      <w:r w:rsidRPr="00EC37A3">
        <w:rPr>
          <w:noProof/>
          <w:szCs w:val="22"/>
        </w:rPr>
        <w:tab/>
        <w:t>with the prior approval of the Authority, require the Defaulting Party and the NETSO or the Distribution System Operator (as the case may be) to de-energise the Plant or Apparatus comprising one or more of the BM Units (other than Interconnector BM Units) for which the Defaulting Party is the Lead Party (and each Party hereby irrevocably and unconditionally consents to such de-energisation);</w:t>
      </w:r>
    </w:p>
    <w:p w14:paraId="189FFB4D" w14:textId="4FCF3898" w:rsidR="00690876" w:rsidRPr="00EC37A3" w:rsidRDefault="00052B35" w:rsidP="00201798">
      <w:pPr>
        <w:ind w:left="1984" w:hanging="992"/>
        <w:rPr>
          <w:noProof/>
          <w:szCs w:val="22"/>
        </w:rPr>
      </w:pPr>
      <w:r w:rsidRPr="00EC37A3">
        <w:rPr>
          <w:noProof/>
          <w:szCs w:val="22"/>
        </w:rPr>
        <w:t>(e)</w:t>
      </w:r>
      <w:r w:rsidRPr="00EC37A3">
        <w:rPr>
          <w:noProof/>
          <w:szCs w:val="22"/>
        </w:rPr>
        <w:tab/>
        <w:t xml:space="preserve">expel the Party from the Code subject to and in accordance with </w:t>
      </w:r>
      <w:hyperlink r:id="rId87" w:anchor="section-a-5" w:history="1">
        <w:r w:rsidR="00A76F51">
          <w:rPr>
            <w:rStyle w:val="Hyperlink"/>
            <w:noProof/>
            <w:szCs w:val="22"/>
          </w:rPr>
          <w:t>Section A5</w:t>
        </w:r>
      </w:hyperlink>
      <w:r w:rsidRPr="00EC37A3">
        <w:rPr>
          <w:noProof/>
          <w:szCs w:val="22"/>
        </w:rPr>
        <w:t>;</w:t>
      </w:r>
      <w:del w:id="412" w:author="Jenny Sarsfield" w:date="2024-06-17T12:31:00Z">
        <w:r w:rsidRPr="00EC37A3" w:rsidDel="00537FFC">
          <w:rPr>
            <w:noProof/>
            <w:szCs w:val="22"/>
          </w:rPr>
          <w:delText xml:space="preserve"> and/or</w:delText>
        </w:r>
      </w:del>
    </w:p>
    <w:p w14:paraId="71474D09" w14:textId="7B6D2151" w:rsidR="00537FFC" w:rsidRDefault="00052B35" w:rsidP="00537FFC">
      <w:pPr>
        <w:ind w:left="1984" w:hanging="992"/>
        <w:rPr>
          <w:ins w:id="413" w:author="Jenny Sarsfield" w:date="2024-06-17T12:31:00Z"/>
          <w:noProof/>
          <w:szCs w:val="22"/>
        </w:rPr>
      </w:pPr>
      <w:r w:rsidRPr="00EC37A3">
        <w:rPr>
          <w:noProof/>
          <w:szCs w:val="22"/>
        </w:rPr>
        <w:t>(f)</w:t>
      </w:r>
      <w:r w:rsidRPr="00EC37A3">
        <w:rPr>
          <w:noProof/>
          <w:szCs w:val="22"/>
        </w:rPr>
        <w:tab/>
        <w:t xml:space="preserve">notify the FAA on behalf of the BSC Clearer to treat the Party as a Defaulting Party for the purposes of </w:t>
      </w:r>
      <w:hyperlink r:id="rId88" w:history="1">
        <w:r w:rsidR="00A76F51">
          <w:rPr>
            <w:rStyle w:val="Hyperlink"/>
            <w:noProof/>
            <w:szCs w:val="22"/>
          </w:rPr>
          <w:t>Section N</w:t>
        </w:r>
      </w:hyperlink>
      <w:del w:id="414" w:author="Jenny Sarsfield" w:date="2024-06-17T12:31:00Z">
        <w:r w:rsidRPr="00EC37A3" w:rsidDel="00537FFC">
          <w:rPr>
            <w:noProof/>
            <w:szCs w:val="22"/>
          </w:rPr>
          <w:delText>.</w:delText>
        </w:r>
      </w:del>
      <w:ins w:id="415" w:author="Jenny Sarsfield" w:date="2024-06-17T12:31:00Z">
        <w:r w:rsidR="00537FFC">
          <w:rPr>
            <w:noProof/>
            <w:szCs w:val="22"/>
          </w:rPr>
          <w:t>; and/or</w:t>
        </w:r>
      </w:ins>
    </w:p>
    <w:p w14:paraId="4C7868B4" w14:textId="1FE625E6" w:rsidR="00690876" w:rsidRPr="00EC37A3" w:rsidRDefault="00537FFC" w:rsidP="00537FFC">
      <w:pPr>
        <w:ind w:left="1984" w:hanging="992"/>
        <w:rPr>
          <w:noProof/>
          <w:szCs w:val="22"/>
        </w:rPr>
      </w:pPr>
      <w:ins w:id="416" w:author="Jenny Sarsfield" w:date="2024-06-17T12:31:00Z">
        <w:r>
          <w:rPr>
            <w:noProof/>
            <w:szCs w:val="22"/>
          </w:rPr>
          <w:t>(g)</w:t>
        </w:r>
        <w:r>
          <w:rPr>
            <w:noProof/>
            <w:szCs w:val="22"/>
          </w:rPr>
          <w:tab/>
          <w:t>where the Default relates to the DIP Rules, notify the DIP Manager.</w:t>
        </w:r>
      </w:ins>
    </w:p>
    <w:p w14:paraId="42558FEA" w14:textId="09B53175" w:rsidR="00690876" w:rsidRPr="00EC37A3" w:rsidRDefault="00052B35" w:rsidP="005B2176">
      <w:pPr>
        <w:ind w:left="992" w:hanging="992"/>
        <w:rPr>
          <w:noProof/>
          <w:szCs w:val="22"/>
        </w:rPr>
      </w:pPr>
      <w:r w:rsidRPr="00EC37A3">
        <w:rPr>
          <w:noProof/>
          <w:szCs w:val="22"/>
        </w:rPr>
        <w:t>3.2.2</w:t>
      </w:r>
      <w:r w:rsidRPr="00EC37A3">
        <w:rPr>
          <w:noProof/>
          <w:szCs w:val="22"/>
        </w:rPr>
        <w:tab/>
        <w:t xml:space="preserve">The rights and steps referred to in </w:t>
      </w:r>
      <w:hyperlink r:id="rId89" w:anchor="section-h-3-3.2-3.2.1" w:history="1">
        <w:r w:rsidR="00581310">
          <w:rPr>
            <w:rStyle w:val="Hyperlink"/>
            <w:noProof/>
            <w:szCs w:val="22"/>
          </w:rPr>
          <w:t>paragraph 3.2.1(b)</w:t>
        </w:r>
      </w:hyperlink>
      <w:r w:rsidRPr="00EC37A3">
        <w:rPr>
          <w:noProof/>
          <w:szCs w:val="22"/>
        </w:rPr>
        <w:t xml:space="preserve"> are:</w:t>
      </w:r>
    </w:p>
    <w:p w14:paraId="677EEBA2" w14:textId="36251446" w:rsidR="00690876" w:rsidRPr="00EC37A3" w:rsidRDefault="00052B35" w:rsidP="00201798">
      <w:pPr>
        <w:ind w:left="1984" w:hanging="992"/>
        <w:rPr>
          <w:noProof/>
          <w:szCs w:val="22"/>
        </w:rPr>
      </w:pPr>
      <w:r w:rsidRPr="00EC37A3">
        <w:rPr>
          <w:noProof/>
          <w:szCs w:val="22"/>
        </w:rPr>
        <w:t>(a)</w:t>
      </w:r>
      <w:r w:rsidRPr="00EC37A3">
        <w:rPr>
          <w:noProof/>
          <w:szCs w:val="22"/>
        </w:rPr>
        <w:tab/>
        <w:t xml:space="preserve">in relation to Energy Contract Volume Notifications (or, in the case of a Default of the type referred to in </w:t>
      </w:r>
      <w:hyperlink r:id="rId90" w:anchor="section-h-3-3.1-3.1.1" w:history="1">
        <w:r w:rsidR="00581310">
          <w:rPr>
            <w:rStyle w:val="Hyperlink"/>
            <w:noProof/>
            <w:szCs w:val="22"/>
          </w:rPr>
          <w:t>paragraph 3.1.1(a)</w:t>
        </w:r>
      </w:hyperlink>
      <w:r w:rsidRPr="00EC37A3">
        <w:rPr>
          <w:noProof/>
          <w:szCs w:val="22"/>
        </w:rPr>
        <w:t xml:space="preserve"> or </w:t>
      </w:r>
      <w:hyperlink r:id="rId91" w:anchor="section-h-3-3.1-3.1.1" w:history="1">
        <w:r w:rsidRPr="00581310">
          <w:rPr>
            <w:rStyle w:val="Hyperlink"/>
            <w:noProof/>
            <w:szCs w:val="22"/>
          </w:rPr>
          <w:t>(b)</w:t>
        </w:r>
      </w:hyperlink>
      <w:r w:rsidRPr="00EC37A3">
        <w:rPr>
          <w:noProof/>
          <w:szCs w:val="22"/>
        </w:rPr>
        <w:t xml:space="preserve">, relevant Energy Contract Volume Notifications, as defined in </w:t>
      </w:r>
      <w:hyperlink r:id="rId92" w:anchor="section-p-2-2.5-2.5.3" w:history="1">
        <w:r w:rsidR="00A76F51">
          <w:rPr>
            <w:rStyle w:val="Hyperlink"/>
            <w:noProof/>
            <w:szCs w:val="22"/>
          </w:rPr>
          <w:t>Section P2.5.3</w:t>
        </w:r>
      </w:hyperlink>
      <w:r w:rsidRPr="00EC37A3">
        <w:rPr>
          <w:noProof/>
          <w:szCs w:val="22"/>
        </w:rPr>
        <w:t>):</w:t>
      </w:r>
    </w:p>
    <w:p w14:paraId="0B2287B6" w14:textId="2F120021"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right to submit such Energy Contract Volume Notifications under </w:t>
      </w:r>
      <w:hyperlink r:id="rId93" w:history="1">
        <w:r w:rsidR="00A76F51">
          <w:rPr>
            <w:rStyle w:val="Hyperlink"/>
            <w:noProof/>
            <w:szCs w:val="22"/>
          </w:rPr>
          <w:t>Section P</w:t>
        </w:r>
      </w:hyperlink>
      <w:r w:rsidRPr="00EC37A3">
        <w:rPr>
          <w:noProof/>
          <w:szCs w:val="22"/>
        </w:rPr>
        <w:t>; and/or</w:t>
      </w:r>
    </w:p>
    <w:p w14:paraId="46BD0D22"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disapplication (for the purposes of Settlement) of any such Energy Contract Volume Notifications as have already been submitted at any time (except to the extent that they relate to Settlement Periods for which the Submission Deadline has occurred prior to the time when the Panel notifies the Parties of such disapplication);</w:t>
      </w:r>
    </w:p>
    <w:p w14:paraId="5DADBE25" w14:textId="7A74D24D" w:rsidR="00690876" w:rsidRPr="00EC37A3" w:rsidRDefault="00052B35" w:rsidP="00201798">
      <w:pPr>
        <w:ind w:left="1984" w:hanging="992"/>
        <w:rPr>
          <w:noProof/>
          <w:szCs w:val="22"/>
        </w:rPr>
      </w:pPr>
      <w:r w:rsidRPr="00EC37A3">
        <w:rPr>
          <w:noProof/>
          <w:szCs w:val="22"/>
        </w:rPr>
        <w:t>(b)</w:t>
      </w:r>
      <w:r w:rsidRPr="00EC37A3">
        <w:rPr>
          <w:noProof/>
          <w:szCs w:val="22"/>
        </w:rPr>
        <w:tab/>
        <w:t xml:space="preserve">in relation to Metered Volume Reallocation Notifications (or, in the case of a Default of the type referred to in </w:t>
      </w:r>
      <w:hyperlink r:id="rId94" w:anchor="section-h-3-3.1-3.1.1" w:history="1">
        <w:r w:rsidRPr="00581310">
          <w:rPr>
            <w:rStyle w:val="Hyperlink"/>
            <w:noProof/>
            <w:szCs w:val="22"/>
          </w:rPr>
          <w:t>paragraph 3.1.1(a)</w:t>
        </w:r>
      </w:hyperlink>
      <w:r w:rsidRPr="00EC37A3">
        <w:rPr>
          <w:noProof/>
          <w:szCs w:val="22"/>
        </w:rPr>
        <w:t xml:space="preserve"> or </w:t>
      </w:r>
      <w:hyperlink r:id="rId95" w:anchor="section-h-3-3.1-3.1.1" w:history="1">
        <w:r w:rsidRPr="00581310">
          <w:rPr>
            <w:rStyle w:val="Hyperlink"/>
            <w:noProof/>
            <w:szCs w:val="22"/>
          </w:rPr>
          <w:t>(b)</w:t>
        </w:r>
      </w:hyperlink>
      <w:r w:rsidRPr="00EC37A3">
        <w:rPr>
          <w:noProof/>
          <w:szCs w:val="22"/>
        </w:rPr>
        <w:t xml:space="preserve">, relevant Metered Volume Reallocation Notifications, as defined in </w:t>
      </w:r>
      <w:hyperlink r:id="rId96" w:anchor="section-p-3-3.5-3.5.3" w:history="1">
        <w:r w:rsidR="00A76F51">
          <w:rPr>
            <w:rStyle w:val="Hyperlink"/>
            <w:noProof/>
            <w:szCs w:val="22"/>
          </w:rPr>
          <w:t>Section P3.5.3</w:t>
        </w:r>
      </w:hyperlink>
      <w:r w:rsidRPr="00EC37A3">
        <w:rPr>
          <w:noProof/>
          <w:szCs w:val="22"/>
        </w:rPr>
        <w:t>):</w:t>
      </w:r>
    </w:p>
    <w:p w14:paraId="6D6487C0" w14:textId="3A8F5C91" w:rsidR="00690876" w:rsidRPr="00EC37A3" w:rsidRDefault="00052B35" w:rsidP="00201798">
      <w:pPr>
        <w:ind w:left="2977" w:hanging="992"/>
        <w:rPr>
          <w:noProof/>
          <w:szCs w:val="22"/>
        </w:rPr>
      </w:pPr>
      <w:r w:rsidRPr="00EC37A3">
        <w:rPr>
          <w:noProof/>
          <w:szCs w:val="22"/>
        </w:rPr>
        <w:lastRenderedPageBreak/>
        <w:t>(i)</w:t>
      </w:r>
      <w:r w:rsidRPr="00EC37A3">
        <w:rPr>
          <w:noProof/>
          <w:szCs w:val="22"/>
        </w:rPr>
        <w:tab/>
        <w:t xml:space="preserve">the right to submit such Metered Volume Reallocation Notifications under </w:t>
      </w:r>
      <w:hyperlink r:id="rId97" w:history="1">
        <w:r w:rsidR="00A76F51">
          <w:rPr>
            <w:rStyle w:val="Hyperlink"/>
            <w:noProof/>
            <w:szCs w:val="22"/>
          </w:rPr>
          <w:t>Section P</w:t>
        </w:r>
      </w:hyperlink>
      <w:r w:rsidRPr="00EC37A3">
        <w:rPr>
          <w:noProof/>
          <w:szCs w:val="22"/>
        </w:rPr>
        <w:t>; and/or</w:t>
      </w:r>
    </w:p>
    <w:p w14:paraId="44B8C9AF"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disapplication (for the purposes of Settlement) of any such Metered Volume Reallocation Notifications as have already been submitted at any time (except to the extent that they relate to Settlement Periods for which the Submission Deadline has occurred prior to the time when the Panel notifies the Parties of such disapplication);</w:t>
      </w:r>
    </w:p>
    <w:p w14:paraId="001E1F03" w14:textId="77777777" w:rsidR="00690876" w:rsidRPr="00EC37A3" w:rsidRDefault="00052B35" w:rsidP="00201798">
      <w:pPr>
        <w:ind w:left="1984" w:hanging="992"/>
        <w:rPr>
          <w:noProof/>
          <w:szCs w:val="22"/>
        </w:rPr>
      </w:pPr>
      <w:r w:rsidRPr="00EC37A3">
        <w:rPr>
          <w:noProof/>
          <w:szCs w:val="22"/>
        </w:rPr>
        <w:t>(c)</w:t>
      </w:r>
      <w:r w:rsidRPr="00EC37A3">
        <w:rPr>
          <w:noProof/>
          <w:szCs w:val="22"/>
        </w:rPr>
        <w:tab/>
        <w:t>where the Defaulting Party is an Interconnector User, the rights of such Party to be allocated BM Unit Metered Volumes (of such kinds as the Panel may specify) in respect of its Interconnector BM Units;</w:t>
      </w:r>
    </w:p>
    <w:p w14:paraId="1E9860CD" w14:textId="77777777" w:rsidR="00690876" w:rsidRPr="00EC37A3" w:rsidRDefault="00052B35" w:rsidP="0082138A">
      <w:pPr>
        <w:ind w:left="1984" w:hanging="992"/>
        <w:rPr>
          <w:noProof/>
          <w:szCs w:val="22"/>
        </w:rPr>
      </w:pPr>
      <w:r w:rsidRPr="00EC37A3">
        <w:rPr>
          <w:noProof/>
          <w:szCs w:val="22"/>
        </w:rPr>
        <w:t>(d)</w:t>
      </w:r>
      <w:r w:rsidRPr="00EC37A3">
        <w:rPr>
          <w:noProof/>
          <w:szCs w:val="22"/>
        </w:rPr>
        <w:tab/>
        <w:t>following consultation with the NETSO;</w:t>
      </w:r>
    </w:p>
    <w:p w14:paraId="56C6607B" w14:textId="7D0547EC"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right to submit Bid-Offer Pairs under </w:t>
      </w:r>
      <w:hyperlink r:id="rId98" w:history="1">
        <w:r w:rsidR="00A76F51">
          <w:rPr>
            <w:rStyle w:val="Hyperlink"/>
            <w:noProof/>
            <w:szCs w:val="22"/>
          </w:rPr>
          <w:t>Section Q</w:t>
        </w:r>
      </w:hyperlink>
      <w:r w:rsidRPr="00EC37A3">
        <w:rPr>
          <w:noProof/>
          <w:szCs w:val="22"/>
        </w:rPr>
        <w:t xml:space="preserve"> and/or</w:t>
      </w:r>
    </w:p>
    <w:p w14:paraId="137025E7" w14:textId="3B45984E" w:rsidR="00690876" w:rsidRPr="00EC37A3" w:rsidRDefault="00052B35" w:rsidP="00201798">
      <w:pPr>
        <w:ind w:left="2977" w:hanging="992"/>
        <w:rPr>
          <w:noProof/>
          <w:szCs w:val="22"/>
        </w:rPr>
      </w:pPr>
      <w:r w:rsidRPr="00EC37A3">
        <w:rPr>
          <w:noProof/>
          <w:szCs w:val="22"/>
        </w:rPr>
        <w:t>(ii)</w:t>
      </w:r>
      <w:r w:rsidRPr="00EC37A3">
        <w:rPr>
          <w:noProof/>
          <w:szCs w:val="22"/>
        </w:rPr>
        <w:tab/>
        <w:t xml:space="preserve">the right to submit Replacement Reserve Bid Data under </w:t>
      </w:r>
      <w:hyperlink r:id="rId99" w:history="1">
        <w:r w:rsidR="00A76F51">
          <w:rPr>
            <w:rStyle w:val="Hyperlink"/>
            <w:noProof/>
            <w:szCs w:val="22"/>
          </w:rPr>
          <w:t>Section Q</w:t>
        </w:r>
      </w:hyperlink>
      <w:r w:rsidRPr="00EC37A3">
        <w:rPr>
          <w:noProof/>
          <w:szCs w:val="22"/>
        </w:rPr>
        <w:t>;</w:t>
      </w:r>
    </w:p>
    <w:p w14:paraId="506AD2E1" w14:textId="77777777" w:rsidR="00690876" w:rsidRPr="00EC37A3" w:rsidRDefault="00052B35" w:rsidP="00201798">
      <w:pPr>
        <w:ind w:left="1984" w:hanging="992"/>
        <w:rPr>
          <w:noProof/>
          <w:szCs w:val="22"/>
        </w:rPr>
      </w:pPr>
      <w:r w:rsidRPr="00EC37A3">
        <w:rPr>
          <w:noProof/>
          <w:szCs w:val="22"/>
        </w:rPr>
        <w:t>(e)</w:t>
      </w:r>
      <w:r w:rsidRPr="00EC37A3">
        <w:rPr>
          <w:noProof/>
          <w:szCs w:val="22"/>
        </w:rPr>
        <w:tab/>
        <w:t>with the prior approval of the Authority, the right to register further Metering Systems and BM Units;</w:t>
      </w:r>
    </w:p>
    <w:p w14:paraId="2D28D1EA" w14:textId="388EED75" w:rsidR="00690876" w:rsidRPr="00EC37A3" w:rsidRDefault="00052B35" w:rsidP="00201798">
      <w:pPr>
        <w:ind w:left="1984" w:hanging="992"/>
        <w:rPr>
          <w:noProof/>
          <w:szCs w:val="22"/>
        </w:rPr>
      </w:pPr>
      <w:r w:rsidRPr="00EC37A3">
        <w:rPr>
          <w:noProof/>
          <w:szCs w:val="22"/>
        </w:rPr>
        <w:t>(f)</w:t>
      </w:r>
      <w:r w:rsidRPr="00EC37A3">
        <w:rPr>
          <w:noProof/>
          <w:szCs w:val="22"/>
        </w:rPr>
        <w:tab/>
        <w:t xml:space="preserve">the rights to receive reports and data under </w:t>
      </w:r>
      <w:hyperlink r:id="rId100" w:history="1">
        <w:r w:rsidR="00A76F51">
          <w:rPr>
            <w:rStyle w:val="Hyperlink"/>
            <w:noProof/>
            <w:szCs w:val="22"/>
          </w:rPr>
          <w:t>Section V</w:t>
        </w:r>
      </w:hyperlink>
      <w:r w:rsidRPr="00EC37A3">
        <w:rPr>
          <w:noProof/>
          <w:szCs w:val="22"/>
        </w:rPr>
        <w:t>;</w:t>
      </w:r>
    </w:p>
    <w:p w14:paraId="1209BF20" w14:textId="31F2A1A4" w:rsidR="00690876" w:rsidRDefault="00052B35" w:rsidP="00201798">
      <w:pPr>
        <w:ind w:left="1984" w:hanging="992"/>
        <w:rPr>
          <w:noProof/>
          <w:szCs w:val="22"/>
        </w:rPr>
      </w:pPr>
      <w:r w:rsidRPr="00EC37A3">
        <w:rPr>
          <w:noProof/>
          <w:szCs w:val="22"/>
        </w:rPr>
        <w:t>(g)</w:t>
      </w:r>
      <w:r w:rsidRPr="00EC37A3">
        <w:rPr>
          <w:noProof/>
          <w:szCs w:val="22"/>
        </w:rPr>
        <w:tab/>
        <w:t xml:space="preserve">the right to vote pursuant to </w:t>
      </w:r>
      <w:hyperlink r:id="rId101" w:anchor="annex-b-2" w:history="1">
        <w:r w:rsidRPr="00A76F51">
          <w:rPr>
            <w:rStyle w:val="Hyperlink"/>
            <w:noProof/>
            <w:szCs w:val="22"/>
          </w:rPr>
          <w:t>Annex B-2</w:t>
        </w:r>
      </w:hyperlink>
      <w:r w:rsidR="000E4C8B">
        <w:rPr>
          <w:noProof/>
          <w:szCs w:val="22"/>
        </w:rPr>
        <w:t>;</w:t>
      </w:r>
    </w:p>
    <w:p w14:paraId="5C105906" w14:textId="3A8AF607" w:rsidR="000E4C8B" w:rsidRPr="00EC37A3" w:rsidRDefault="000E4C8B" w:rsidP="00201798">
      <w:pPr>
        <w:ind w:left="1984" w:hanging="992"/>
        <w:rPr>
          <w:noProof/>
          <w:szCs w:val="22"/>
        </w:rPr>
      </w:pPr>
      <w:r>
        <w:rPr>
          <w:noProof/>
          <w:szCs w:val="22"/>
        </w:rPr>
        <w:t>(h)</w:t>
      </w:r>
      <w:r>
        <w:rPr>
          <w:noProof/>
          <w:szCs w:val="22"/>
        </w:rPr>
        <w:tab/>
      </w:r>
      <w:r w:rsidRPr="000E4C8B">
        <w:rPr>
          <w:noProof/>
          <w:szCs w:val="22"/>
        </w:rPr>
        <w:t xml:space="preserve">in the case of a Default under </w:t>
      </w:r>
      <w:hyperlink r:id="rId102" w:anchor="section-h-3-3.1-3.1.1" w:history="1">
        <w:r w:rsidR="00780864">
          <w:rPr>
            <w:rStyle w:val="Hyperlink"/>
            <w:noProof/>
            <w:szCs w:val="22"/>
          </w:rPr>
          <w:t>paragraph 3.1.1(h)</w:t>
        </w:r>
      </w:hyperlink>
      <w:r w:rsidRPr="000E4C8B">
        <w:rPr>
          <w:noProof/>
          <w:szCs w:val="22"/>
        </w:rPr>
        <w:t>, the right to receive payment from the BSC Clearer or BSCCo of any amount becoming due and payable to the Defaulting Party under the Code</w:t>
      </w:r>
      <w:r>
        <w:rPr>
          <w:noProof/>
          <w:szCs w:val="22"/>
        </w:rPr>
        <w:t>.</w:t>
      </w:r>
    </w:p>
    <w:p w14:paraId="1AF5DC2F" w14:textId="0292CC90" w:rsidR="00690876" w:rsidRPr="00EC37A3" w:rsidRDefault="00052B35" w:rsidP="00201798">
      <w:pPr>
        <w:ind w:left="992" w:hanging="992"/>
        <w:rPr>
          <w:noProof/>
          <w:szCs w:val="22"/>
        </w:rPr>
      </w:pPr>
      <w:r w:rsidRPr="00EC37A3">
        <w:rPr>
          <w:noProof/>
          <w:szCs w:val="22"/>
        </w:rPr>
        <w:t>3.2.3</w:t>
      </w:r>
      <w:r w:rsidRPr="00EC37A3">
        <w:rPr>
          <w:noProof/>
          <w:szCs w:val="22"/>
        </w:rPr>
        <w:tab/>
        <w:t xml:space="preserve">The taking of any steps by the Panel under this </w:t>
      </w:r>
      <w:hyperlink r:id="rId103" w:anchor="section-h-3-3.2" w:history="1">
        <w:r w:rsidR="00780864">
          <w:rPr>
            <w:rStyle w:val="Hyperlink"/>
            <w:noProof/>
            <w:szCs w:val="22"/>
          </w:rPr>
          <w:t>paragraph 3.2</w:t>
        </w:r>
      </w:hyperlink>
      <w:r w:rsidRPr="00EC37A3">
        <w:rPr>
          <w:noProof/>
          <w:szCs w:val="22"/>
        </w:rPr>
        <w:t xml:space="preserve"> in relation to a Defaulting Party shall not affect or alter the liabilities of such Defaulting Party under the Code (accrued or accruing in respect of the period prior to, on or after the date when such step is taken) and, without prejudice to the generality of the foregoing, a Defaulting Party shall be liable for all sums (including VAT) which it is required under the Code to pay in respect of Trading Charges and other sums pending removal, de-energisation or expulsion pursuant to </w:t>
      </w:r>
      <w:hyperlink r:id="rId104" w:anchor="section-h-3-3.2-3.2.1" w:history="1">
        <w:r w:rsidR="00780864">
          <w:rPr>
            <w:rStyle w:val="Hyperlink"/>
            <w:noProof/>
            <w:szCs w:val="22"/>
          </w:rPr>
          <w:t>paragraph 3.2.1.</w:t>
        </w:r>
      </w:hyperlink>
    </w:p>
    <w:p w14:paraId="650CBB55" w14:textId="748A4912" w:rsidR="00690876" w:rsidRPr="00EC37A3" w:rsidRDefault="00052B35" w:rsidP="00201798">
      <w:pPr>
        <w:ind w:left="992" w:hanging="992"/>
        <w:rPr>
          <w:noProof/>
          <w:szCs w:val="22"/>
        </w:rPr>
      </w:pPr>
      <w:r w:rsidRPr="00EC37A3">
        <w:rPr>
          <w:noProof/>
          <w:szCs w:val="22"/>
        </w:rPr>
        <w:t>3.2.4</w:t>
      </w:r>
      <w:r w:rsidRPr="00EC37A3">
        <w:rPr>
          <w:noProof/>
          <w:szCs w:val="22"/>
        </w:rPr>
        <w:tab/>
        <w:t xml:space="preserve">Each Licensed Distribution System Operator shall ensure that it has the necessary rights to effect or procure the de-energisation of Plant or Apparatus, following an instruction from the Panel pursuant to </w:t>
      </w:r>
      <w:hyperlink r:id="rId105" w:anchor="section-h-3-3.2-3.2.1" w:history="1">
        <w:r w:rsidR="00780864">
          <w:rPr>
            <w:rStyle w:val="Hyperlink"/>
            <w:noProof/>
            <w:szCs w:val="22"/>
          </w:rPr>
          <w:t>paragraph 3.2.1(d)</w:t>
        </w:r>
      </w:hyperlink>
      <w:r w:rsidRPr="00EC37A3">
        <w:rPr>
          <w:noProof/>
          <w:szCs w:val="22"/>
        </w:rPr>
        <w:t>, which is connected to a Distribution System (not being a Transmission System or the Distribution System of any other Distribution System Operator) forming part of the Total System and having a connection with such Licensed Distribution System Operator's Distribution System.</w:t>
      </w:r>
    </w:p>
    <w:p w14:paraId="347B97ED" w14:textId="5A55857B" w:rsidR="00690876" w:rsidRPr="00EC37A3" w:rsidRDefault="00052B35" w:rsidP="00201798">
      <w:pPr>
        <w:ind w:left="992" w:hanging="992"/>
        <w:rPr>
          <w:noProof/>
          <w:szCs w:val="22"/>
        </w:rPr>
      </w:pPr>
      <w:r w:rsidRPr="00EC37A3">
        <w:rPr>
          <w:noProof/>
          <w:szCs w:val="22"/>
        </w:rPr>
        <w:t>3.2.5</w:t>
      </w:r>
      <w:r w:rsidRPr="00EC37A3">
        <w:rPr>
          <w:noProof/>
          <w:szCs w:val="22"/>
        </w:rPr>
        <w:tab/>
        <w:t xml:space="preserve">In relation to any instruction to de-energise Plant or Apparatus issued pursuant to </w:t>
      </w:r>
      <w:hyperlink r:id="rId106" w:anchor="section-h-3-3.2-3.2.1" w:history="1">
        <w:r w:rsidR="00780864">
          <w:rPr>
            <w:rStyle w:val="Hyperlink"/>
            <w:noProof/>
            <w:szCs w:val="22"/>
          </w:rPr>
          <w:t>paragraph 3.2.1(d)</w:t>
        </w:r>
      </w:hyperlink>
      <w:r w:rsidRPr="00EC37A3">
        <w:rPr>
          <w:noProof/>
          <w:szCs w:val="22"/>
        </w:rPr>
        <w:t>:</w:t>
      </w:r>
    </w:p>
    <w:p w14:paraId="04803618" w14:textId="77777777" w:rsidR="00690876" w:rsidRPr="00EC37A3" w:rsidRDefault="00052B35" w:rsidP="00201798">
      <w:pPr>
        <w:ind w:left="1984" w:hanging="992"/>
        <w:rPr>
          <w:noProof/>
          <w:szCs w:val="22"/>
        </w:rPr>
      </w:pPr>
      <w:r w:rsidRPr="00EC37A3">
        <w:rPr>
          <w:noProof/>
          <w:szCs w:val="22"/>
        </w:rPr>
        <w:t>(a)</w:t>
      </w:r>
      <w:r w:rsidRPr="00EC37A3">
        <w:rPr>
          <w:noProof/>
          <w:szCs w:val="22"/>
        </w:rPr>
        <w:tab/>
        <w:t>the NETSO or the relevant Distribution System Operator (as the case may be) shall use all reasonable endeavours to comply (or procure compliance) as quickly as practicable with any such instruction;</w:t>
      </w:r>
    </w:p>
    <w:p w14:paraId="45A7E5C6" w14:textId="77777777" w:rsidR="00690876" w:rsidRPr="00EC37A3" w:rsidRDefault="00052B35" w:rsidP="00201798">
      <w:pPr>
        <w:ind w:left="1984" w:hanging="992"/>
        <w:rPr>
          <w:noProof/>
          <w:szCs w:val="22"/>
        </w:rPr>
      </w:pPr>
      <w:r w:rsidRPr="00EC37A3">
        <w:rPr>
          <w:noProof/>
          <w:szCs w:val="22"/>
        </w:rPr>
        <w:t>(b)</w:t>
      </w:r>
      <w:r w:rsidRPr="00EC37A3">
        <w:rPr>
          <w:noProof/>
          <w:szCs w:val="22"/>
        </w:rPr>
        <w:tab/>
        <w:t>each Lead Party hereby irrevocably and unconditionally consents to such de-energisation; and</w:t>
      </w:r>
    </w:p>
    <w:p w14:paraId="5526B977" w14:textId="77777777" w:rsidR="00690876" w:rsidRPr="00EC37A3" w:rsidRDefault="00052B35" w:rsidP="00201798">
      <w:pPr>
        <w:ind w:left="1984" w:hanging="992"/>
        <w:rPr>
          <w:noProof/>
          <w:szCs w:val="22"/>
        </w:rPr>
      </w:pPr>
      <w:r w:rsidRPr="00EC37A3">
        <w:rPr>
          <w:noProof/>
          <w:szCs w:val="22"/>
        </w:rPr>
        <w:lastRenderedPageBreak/>
        <w:t>(c)</w:t>
      </w:r>
      <w:r w:rsidRPr="00EC37A3">
        <w:rPr>
          <w:noProof/>
          <w:szCs w:val="22"/>
        </w:rPr>
        <w:tab/>
        <w:t>the Defaulting Party, failing which each Trading Party (but, in the case of a Trading Party, only in respect of its Annual Funding Share at the time of receipt of the request for indemnification, calculated on a default basis in relation to the Defaulting Party) shall indemnify and keep indemnified the NETSO and/or the Distribution System Operator (as the case may be) on demand against any and all liability, loss or damage which it may suffer by reason of effecting such de-energisation.</w:t>
      </w:r>
    </w:p>
    <w:p w14:paraId="49A5F095" w14:textId="77777777" w:rsidR="00690876" w:rsidRPr="00EC37A3" w:rsidRDefault="00052B35" w:rsidP="00201798">
      <w:pPr>
        <w:ind w:left="992" w:hanging="992"/>
        <w:rPr>
          <w:noProof/>
          <w:szCs w:val="22"/>
        </w:rPr>
      </w:pPr>
      <w:r w:rsidRPr="00EC37A3">
        <w:rPr>
          <w:noProof/>
          <w:szCs w:val="22"/>
        </w:rPr>
        <w:t>3.2.6</w:t>
      </w:r>
      <w:r w:rsidRPr="00EC37A3">
        <w:rPr>
          <w:noProof/>
          <w:szCs w:val="22"/>
        </w:rPr>
        <w:tab/>
        <w:t>If, by virtue of any Legal Requirement, another Party is to assume responsibility for the supply of electricity to Customers through Metering Systems for which the Defaulting Party is the Registrant, BSCCo shall take such steps (and shall require relevant BSC Agents to take such steps) as may be necessary to ensure that such other Party assumes responsibility for such Metering Systems for the purposes of Settlement upon or as soon as reasonably practicable after such requirement arises.</w:t>
      </w:r>
    </w:p>
    <w:p w14:paraId="7E0B629C" w14:textId="2B882E6C" w:rsidR="00690876" w:rsidRPr="00EC37A3" w:rsidRDefault="00052B35" w:rsidP="00201798">
      <w:pPr>
        <w:ind w:left="992" w:hanging="992"/>
        <w:rPr>
          <w:noProof/>
          <w:szCs w:val="22"/>
        </w:rPr>
      </w:pPr>
      <w:r w:rsidRPr="00EC37A3">
        <w:rPr>
          <w:noProof/>
          <w:szCs w:val="22"/>
        </w:rPr>
        <w:t>3.2.7</w:t>
      </w:r>
      <w:r w:rsidRPr="00EC37A3">
        <w:rPr>
          <w:noProof/>
          <w:szCs w:val="22"/>
        </w:rPr>
        <w:tab/>
        <w:t xml:space="preserve">The provisions of this </w:t>
      </w:r>
      <w:hyperlink r:id="rId107" w:anchor="section-h-3-3.2" w:history="1">
        <w:r w:rsidR="00780864">
          <w:rPr>
            <w:rStyle w:val="Hyperlink"/>
            <w:noProof/>
            <w:szCs w:val="22"/>
          </w:rPr>
          <w:t>paragraph 3.2</w:t>
        </w:r>
      </w:hyperlink>
      <w:r w:rsidRPr="00EC37A3">
        <w:rPr>
          <w:noProof/>
          <w:szCs w:val="22"/>
        </w:rPr>
        <w:t xml:space="preserve"> are without prejudice to any other rights or remedies or consequences which are expressly provided under the Code to arise in the event of any failure by a Party to comply with the requirements of the Code.</w:t>
      </w:r>
    </w:p>
    <w:p w14:paraId="15D2FCC0" w14:textId="02BC86B8" w:rsidR="00690876" w:rsidRPr="00EC37A3" w:rsidRDefault="00052B35" w:rsidP="00201798">
      <w:pPr>
        <w:ind w:left="992" w:hanging="992"/>
        <w:rPr>
          <w:noProof/>
          <w:szCs w:val="22"/>
        </w:rPr>
      </w:pPr>
      <w:r w:rsidRPr="00EC37A3">
        <w:rPr>
          <w:noProof/>
          <w:szCs w:val="22"/>
        </w:rPr>
        <w:t>3.2.8</w:t>
      </w:r>
      <w:r w:rsidRPr="00EC37A3">
        <w:rPr>
          <w:noProof/>
          <w:szCs w:val="22"/>
        </w:rPr>
        <w:tab/>
        <w:t xml:space="preserve">BSCCo shall, and shall be entitled to, take such steps as may be required by the Panel (including giving instructions to relevant BSC Agents) in order to give effect to the exercise by the Panel of any of its powers under this </w:t>
      </w:r>
      <w:hyperlink r:id="rId108" w:anchor="section-h-3-3.2" w:history="1">
        <w:r w:rsidR="00780864">
          <w:rPr>
            <w:rStyle w:val="Hyperlink"/>
            <w:noProof/>
            <w:szCs w:val="22"/>
          </w:rPr>
          <w:t>paragraph 3.2.</w:t>
        </w:r>
      </w:hyperlink>
    </w:p>
    <w:p w14:paraId="5A3711D0" w14:textId="77777777" w:rsidR="00690876" w:rsidRPr="00EC37A3" w:rsidRDefault="00052B35" w:rsidP="005967D0">
      <w:pPr>
        <w:pStyle w:val="Heading3"/>
        <w:rPr>
          <w:noProof/>
        </w:rPr>
      </w:pPr>
      <w:bookmarkStart w:id="417" w:name="_Toc86670366"/>
      <w:bookmarkStart w:id="418" w:name="_Toc169519978"/>
      <w:r w:rsidRPr="00EC37A3">
        <w:rPr>
          <w:noProof/>
        </w:rPr>
        <w:t>3.3</w:t>
      </w:r>
      <w:r w:rsidRPr="00EC37A3">
        <w:rPr>
          <w:noProof/>
        </w:rPr>
        <w:tab/>
        <w:t>Application</w:t>
      </w:r>
      <w:bookmarkEnd w:id="417"/>
      <w:bookmarkEnd w:id="418"/>
    </w:p>
    <w:p w14:paraId="0DB33E05" w14:textId="00B193E6" w:rsidR="00690876" w:rsidRPr="00EC37A3" w:rsidRDefault="00052B35" w:rsidP="00201798">
      <w:pPr>
        <w:ind w:left="992" w:hanging="992"/>
        <w:rPr>
          <w:noProof/>
          <w:szCs w:val="22"/>
        </w:rPr>
      </w:pPr>
      <w:r w:rsidRPr="00EC37A3">
        <w:rPr>
          <w:noProof/>
          <w:szCs w:val="22"/>
        </w:rPr>
        <w:t>3.3.1</w:t>
      </w:r>
      <w:r w:rsidRPr="00EC37A3">
        <w:rPr>
          <w:noProof/>
          <w:szCs w:val="22"/>
        </w:rPr>
        <w:tab/>
        <w:t xml:space="preserve">This </w:t>
      </w:r>
      <w:hyperlink r:id="rId109" w:anchor="section-h-3" w:history="1">
        <w:r w:rsidR="00780864">
          <w:rPr>
            <w:rStyle w:val="Hyperlink"/>
            <w:noProof/>
            <w:szCs w:val="22"/>
          </w:rPr>
          <w:t>paragraph 3</w:t>
        </w:r>
      </w:hyperlink>
      <w:r w:rsidRPr="00EC37A3">
        <w:rPr>
          <w:noProof/>
          <w:szCs w:val="22"/>
        </w:rPr>
        <w:t xml:space="preserve"> does not apply to BSCCo or the BSC Clearer and references to a "Defaulting Party" are to a Party other than BSCCo or the BSC Clearer.</w:t>
      </w:r>
    </w:p>
    <w:p w14:paraId="305EF70C" w14:textId="77777777" w:rsidR="00690876" w:rsidRPr="00EC37A3" w:rsidRDefault="00690876" w:rsidP="00201798">
      <w:pPr>
        <w:ind w:left="992" w:hanging="992"/>
        <w:rPr>
          <w:noProof/>
          <w:szCs w:val="22"/>
        </w:rPr>
      </w:pPr>
    </w:p>
    <w:p w14:paraId="463847CC" w14:textId="77777777" w:rsidR="00690876" w:rsidRPr="00EC37A3" w:rsidRDefault="00052B35" w:rsidP="005967D0">
      <w:pPr>
        <w:pStyle w:val="Heading2"/>
        <w:rPr>
          <w:noProof/>
        </w:rPr>
      </w:pPr>
      <w:bookmarkStart w:id="419" w:name="_Toc86670367"/>
      <w:bookmarkStart w:id="420" w:name="_Toc169519979"/>
      <w:r w:rsidRPr="00EC37A3">
        <w:rPr>
          <w:noProof/>
        </w:rPr>
        <w:t>4.</w:t>
      </w:r>
      <w:r w:rsidRPr="00EC37A3">
        <w:rPr>
          <w:noProof/>
        </w:rPr>
        <w:tab/>
        <w:t>CONFIDENTIALITY AND OTHER INTELLECTUAL PROPERTY RIGHTS</w:t>
      </w:r>
      <w:bookmarkEnd w:id="419"/>
      <w:bookmarkEnd w:id="420"/>
    </w:p>
    <w:p w14:paraId="78273F0A" w14:textId="77777777" w:rsidR="00690876" w:rsidRPr="00EC37A3" w:rsidRDefault="00052B35" w:rsidP="005967D0">
      <w:pPr>
        <w:pStyle w:val="Heading3"/>
        <w:rPr>
          <w:noProof/>
        </w:rPr>
      </w:pPr>
      <w:bookmarkStart w:id="421" w:name="_Toc86670368"/>
      <w:bookmarkStart w:id="422" w:name="_Toc169519980"/>
      <w:r w:rsidRPr="00EC37A3">
        <w:rPr>
          <w:noProof/>
        </w:rPr>
        <w:t>4.1</w:t>
      </w:r>
      <w:r w:rsidRPr="00EC37A3">
        <w:rPr>
          <w:noProof/>
        </w:rPr>
        <w:tab/>
        <w:t>Interpretation</w:t>
      </w:r>
      <w:bookmarkEnd w:id="421"/>
      <w:bookmarkEnd w:id="422"/>
    </w:p>
    <w:p w14:paraId="14AA4BFC" w14:textId="56609016" w:rsidR="00690876" w:rsidRPr="00EC37A3" w:rsidRDefault="00052B35">
      <w:pPr>
        <w:ind w:left="992" w:hanging="992"/>
        <w:rPr>
          <w:noProof/>
          <w:szCs w:val="22"/>
        </w:rPr>
      </w:pPr>
      <w:r w:rsidRPr="00EC37A3">
        <w:rPr>
          <w:noProof/>
          <w:szCs w:val="22"/>
        </w:rPr>
        <w:t>4.1.1</w:t>
      </w:r>
      <w:r w:rsidRPr="00EC37A3">
        <w:rPr>
          <w:noProof/>
          <w:szCs w:val="22"/>
        </w:rPr>
        <w:tab/>
        <w:t xml:space="preserve">In this </w:t>
      </w:r>
      <w:hyperlink r:id="rId110" w:anchor="section-h-4" w:history="1">
        <w:r w:rsidRPr="00780864">
          <w:rPr>
            <w:rStyle w:val="Hyperlink"/>
            <w:noProof/>
            <w:szCs w:val="22"/>
          </w:rPr>
          <w:t>paragraph 4</w:t>
        </w:r>
      </w:hyperlink>
      <w:r w:rsidRPr="00EC37A3">
        <w:rPr>
          <w:noProof/>
          <w:szCs w:val="22"/>
        </w:rPr>
        <w:t>:</w:t>
      </w:r>
    </w:p>
    <w:p w14:paraId="6431C502" w14:textId="55E118AE" w:rsidR="00690876" w:rsidRPr="00EC37A3" w:rsidRDefault="00052B35" w:rsidP="00201798">
      <w:pPr>
        <w:ind w:left="1984" w:hanging="992"/>
        <w:rPr>
          <w:szCs w:val="22"/>
        </w:rPr>
      </w:pPr>
      <w:r w:rsidRPr="00EC37A3">
        <w:rPr>
          <w:noProof/>
          <w:szCs w:val="22"/>
        </w:rPr>
        <w:t>(a)</w:t>
      </w:r>
      <w:r w:rsidRPr="00EC37A3">
        <w:rPr>
          <w:noProof/>
          <w:szCs w:val="22"/>
        </w:rPr>
        <w:tab/>
      </w:r>
      <w:r w:rsidRPr="00EC37A3">
        <w:rPr>
          <w:szCs w:val="22"/>
        </w:rPr>
        <w:t>"</w:t>
      </w:r>
      <w:r w:rsidRPr="00EC37A3">
        <w:rPr>
          <w:b/>
          <w:szCs w:val="22"/>
        </w:rPr>
        <w:t>Authorised Recipient</w:t>
      </w:r>
      <w:r w:rsidRPr="00EC37A3">
        <w:rPr>
          <w:szCs w:val="22"/>
        </w:rPr>
        <w:t xml:space="preserve">" means any Business Person to whom Protected Information has been divulged in accordance with </w:t>
      </w:r>
      <w:hyperlink r:id="rId111" w:anchor="section-h-4-4.4" w:history="1">
        <w:r w:rsidR="00780864">
          <w:rPr>
            <w:rStyle w:val="Hyperlink"/>
            <w:szCs w:val="22"/>
          </w:rPr>
          <w:t>paragraph 4.4</w:t>
        </w:r>
      </w:hyperlink>
      <w:r w:rsidRPr="00EC37A3">
        <w:rPr>
          <w:szCs w:val="22"/>
        </w:rPr>
        <w:t xml:space="preserve"> provided that such person:</w:t>
      </w:r>
    </w:p>
    <w:p w14:paraId="645FBBFC" w14:textId="2042C9BE" w:rsidR="00690876" w:rsidRPr="00EC37A3" w:rsidRDefault="00052B35" w:rsidP="00201798">
      <w:pPr>
        <w:ind w:left="2977" w:hanging="992"/>
        <w:rPr>
          <w:szCs w:val="22"/>
        </w:rPr>
      </w:pPr>
      <w:r w:rsidRPr="00EC37A3">
        <w:rPr>
          <w:szCs w:val="22"/>
        </w:rPr>
        <w:t>(i)</w:t>
      </w:r>
      <w:r w:rsidRPr="00EC37A3">
        <w:rPr>
          <w:szCs w:val="22"/>
        </w:rPr>
        <w:tab/>
        <w:t xml:space="preserve">requires access to such Protected Information for the proper performance of </w:t>
      </w:r>
      <w:r w:rsidR="00183493">
        <w:rPr>
          <w:szCs w:val="22"/>
        </w:rPr>
        <w:t>their</w:t>
      </w:r>
      <w:r w:rsidR="00183493" w:rsidRPr="00EC37A3">
        <w:rPr>
          <w:szCs w:val="22"/>
        </w:rPr>
        <w:t xml:space="preserve"> </w:t>
      </w:r>
      <w:r w:rsidRPr="00EC37A3">
        <w:rPr>
          <w:szCs w:val="22"/>
        </w:rPr>
        <w:t>duties as a Business Person in the course of Permitted Activities; and</w:t>
      </w:r>
    </w:p>
    <w:p w14:paraId="47BB9FB8" w14:textId="072BDC4F" w:rsidR="00690876" w:rsidRPr="00EC37A3" w:rsidRDefault="00052B35" w:rsidP="00201798">
      <w:pPr>
        <w:ind w:left="2977" w:hanging="992"/>
        <w:rPr>
          <w:szCs w:val="22"/>
        </w:rPr>
      </w:pPr>
      <w:r w:rsidRPr="00EC37A3">
        <w:rPr>
          <w:szCs w:val="22"/>
        </w:rPr>
        <w:t>(ii)</w:t>
      </w:r>
      <w:r w:rsidRPr="00EC37A3">
        <w:rPr>
          <w:szCs w:val="22"/>
        </w:rPr>
        <w:tab/>
        <w:t xml:space="preserve">has been informed of the duties of the NETSO in relation to inter alia Protected Information under </w:t>
      </w:r>
      <w:hyperlink r:id="rId112" w:anchor="section-h-4-4.4" w:history="1">
        <w:r w:rsidR="00780864">
          <w:rPr>
            <w:rStyle w:val="Hyperlink"/>
            <w:szCs w:val="22"/>
          </w:rPr>
          <w:t>paragraph 4.4</w:t>
        </w:r>
      </w:hyperlink>
      <w:r w:rsidRPr="00EC37A3">
        <w:rPr>
          <w:szCs w:val="22"/>
        </w:rPr>
        <w:t>;</w:t>
      </w:r>
    </w:p>
    <w:p w14:paraId="03EB2246" w14:textId="77777777" w:rsidR="00690876" w:rsidRPr="00EC37A3" w:rsidRDefault="00052B35" w:rsidP="00201798">
      <w:pPr>
        <w:ind w:left="1984" w:hanging="992"/>
        <w:rPr>
          <w:szCs w:val="22"/>
        </w:rPr>
      </w:pPr>
      <w:r w:rsidRPr="00EC37A3">
        <w:rPr>
          <w:szCs w:val="22"/>
        </w:rPr>
        <w:t>(b)</w:t>
      </w:r>
      <w:r w:rsidRPr="00EC37A3">
        <w:rPr>
          <w:szCs w:val="22"/>
        </w:rPr>
        <w:tab/>
        <w:t>"</w:t>
      </w:r>
      <w:r w:rsidRPr="00EC37A3">
        <w:rPr>
          <w:b/>
          <w:szCs w:val="22"/>
        </w:rPr>
        <w:t>Business Person</w:t>
      </w:r>
      <w:r w:rsidRPr="00EC37A3">
        <w:rPr>
          <w:szCs w:val="22"/>
        </w:rPr>
        <w:t>" means any person who is a Main Business Person or a Corporate Functions Person, and "</w:t>
      </w:r>
      <w:r w:rsidRPr="00EC37A3">
        <w:rPr>
          <w:b/>
          <w:szCs w:val="22"/>
        </w:rPr>
        <w:t>Business Personnel</w:t>
      </w:r>
      <w:r w:rsidRPr="00EC37A3">
        <w:rPr>
          <w:szCs w:val="22"/>
        </w:rPr>
        <w:t>" shall be construed accordingly;</w:t>
      </w:r>
    </w:p>
    <w:p w14:paraId="6E8E9565" w14:textId="77777777" w:rsidR="00690876" w:rsidRPr="00EC37A3" w:rsidRDefault="00052B35" w:rsidP="00201798">
      <w:pPr>
        <w:ind w:left="1984" w:hanging="992"/>
        <w:rPr>
          <w:szCs w:val="22"/>
        </w:rPr>
      </w:pPr>
      <w:r w:rsidRPr="00EC37A3">
        <w:rPr>
          <w:szCs w:val="22"/>
        </w:rPr>
        <w:t>(c)</w:t>
      </w:r>
      <w:r w:rsidRPr="00EC37A3">
        <w:rPr>
          <w:szCs w:val="22"/>
        </w:rPr>
        <w:tab/>
        <w:t>"</w:t>
      </w:r>
      <w:r w:rsidRPr="00EC37A3">
        <w:rPr>
          <w:b/>
          <w:szCs w:val="22"/>
        </w:rPr>
        <w:t>Corporate Functions Person</w:t>
      </w:r>
      <w:r w:rsidRPr="00EC37A3">
        <w:rPr>
          <w:szCs w:val="22"/>
        </w:rPr>
        <w:t>" means any person who:</w:t>
      </w:r>
    </w:p>
    <w:p w14:paraId="6F0625D8" w14:textId="77777777" w:rsidR="00690876" w:rsidRPr="00EC37A3" w:rsidRDefault="00052B35" w:rsidP="00201798">
      <w:pPr>
        <w:ind w:left="2977" w:hanging="992"/>
        <w:rPr>
          <w:szCs w:val="22"/>
        </w:rPr>
      </w:pPr>
      <w:r w:rsidRPr="00EC37A3">
        <w:rPr>
          <w:szCs w:val="22"/>
        </w:rPr>
        <w:t>(i)</w:t>
      </w:r>
      <w:r w:rsidRPr="00EC37A3">
        <w:rPr>
          <w:szCs w:val="22"/>
        </w:rPr>
        <w:tab/>
        <w:t>is an officer of the NETSO; or</w:t>
      </w:r>
    </w:p>
    <w:p w14:paraId="59E6CDDF" w14:textId="77777777" w:rsidR="00690876" w:rsidRPr="00EC37A3" w:rsidRDefault="00052B35" w:rsidP="00201798">
      <w:pPr>
        <w:ind w:left="2977" w:hanging="992"/>
        <w:rPr>
          <w:szCs w:val="22"/>
        </w:rPr>
      </w:pPr>
      <w:r w:rsidRPr="00EC37A3">
        <w:rPr>
          <w:szCs w:val="22"/>
        </w:rPr>
        <w:lastRenderedPageBreak/>
        <w:t>(ii)</w:t>
      </w:r>
      <w:r w:rsidRPr="00EC37A3">
        <w:rPr>
          <w:szCs w:val="22"/>
        </w:rPr>
        <w:tab/>
        <w:t>is an employee of the NETSO, carrying out any administrative, finance or other corporate services of any kind which in part relate to the Main Business; or</w:t>
      </w:r>
    </w:p>
    <w:p w14:paraId="0674CE57" w14:textId="77777777" w:rsidR="00690876" w:rsidRPr="00EC37A3" w:rsidRDefault="00052B35" w:rsidP="00201798">
      <w:pPr>
        <w:ind w:left="2977" w:hanging="992"/>
        <w:rPr>
          <w:szCs w:val="22"/>
        </w:rPr>
      </w:pPr>
      <w:r w:rsidRPr="00EC37A3">
        <w:rPr>
          <w:szCs w:val="22"/>
        </w:rPr>
        <w:t>(iii)</w:t>
      </w:r>
      <w:r w:rsidRPr="00EC37A3">
        <w:rPr>
          <w:szCs w:val="22"/>
        </w:rPr>
        <w:tab/>
        <w:t>is engaged by or on behalf of the NETSO as an agent or adviser to or otherwise to perform work in relation to services for the Main Business;</w:t>
      </w:r>
    </w:p>
    <w:p w14:paraId="4A1C896A" w14:textId="77777777" w:rsidR="00690876" w:rsidRPr="00EC37A3" w:rsidRDefault="00052B35" w:rsidP="00201798">
      <w:pPr>
        <w:ind w:left="1984" w:hanging="992"/>
        <w:rPr>
          <w:szCs w:val="22"/>
        </w:rPr>
      </w:pPr>
      <w:r w:rsidRPr="00EC37A3">
        <w:rPr>
          <w:szCs w:val="22"/>
        </w:rPr>
        <w:t>(d)</w:t>
      </w:r>
      <w:r w:rsidRPr="00EC37A3">
        <w:rPr>
          <w:szCs w:val="22"/>
        </w:rPr>
        <w:tab/>
        <w:t>"</w:t>
      </w:r>
      <w:r w:rsidRPr="00EC37A3">
        <w:rPr>
          <w:b/>
          <w:szCs w:val="22"/>
        </w:rPr>
        <w:t>Disclose</w:t>
      </w:r>
      <w:r w:rsidRPr="00EC37A3">
        <w:rPr>
          <w:szCs w:val="22"/>
        </w:rPr>
        <w:t>" means disclose, reveal, report, publish or transfer by any means and "</w:t>
      </w:r>
      <w:r w:rsidRPr="00EC37A3">
        <w:rPr>
          <w:b/>
          <w:szCs w:val="22"/>
        </w:rPr>
        <w:t>Disclosure</w:t>
      </w:r>
      <w:r w:rsidRPr="00EC37A3">
        <w:rPr>
          <w:szCs w:val="22"/>
        </w:rPr>
        <w:t>" shall be construed accordingly;</w:t>
      </w:r>
    </w:p>
    <w:p w14:paraId="43D08EFC" w14:textId="77777777" w:rsidR="00690876" w:rsidRPr="00EC37A3" w:rsidRDefault="00052B35" w:rsidP="00201798">
      <w:pPr>
        <w:ind w:left="1984" w:hanging="992"/>
        <w:rPr>
          <w:szCs w:val="22"/>
        </w:rPr>
      </w:pPr>
      <w:r w:rsidRPr="00EC37A3">
        <w:rPr>
          <w:szCs w:val="22"/>
        </w:rPr>
        <w:t>(e)</w:t>
      </w:r>
      <w:r w:rsidRPr="00EC37A3">
        <w:rPr>
          <w:szCs w:val="22"/>
        </w:rPr>
        <w:tab/>
        <w:t>"</w:t>
      </w:r>
      <w:r w:rsidRPr="00EC37A3">
        <w:rPr>
          <w:b/>
          <w:szCs w:val="22"/>
        </w:rPr>
        <w:t>Main Business</w:t>
      </w:r>
      <w:r w:rsidRPr="00EC37A3">
        <w:rPr>
          <w:szCs w:val="22"/>
        </w:rPr>
        <w:t>" means, in relation to the NETSO, any business of the NETSO as at the Code Effective Date and any business which the NETSO must carry out under the Transmission Licence;</w:t>
      </w:r>
    </w:p>
    <w:p w14:paraId="330A2D78" w14:textId="77777777" w:rsidR="00690876" w:rsidRPr="00EC37A3" w:rsidRDefault="00052B35" w:rsidP="00201798">
      <w:pPr>
        <w:ind w:left="1984" w:hanging="992"/>
        <w:rPr>
          <w:szCs w:val="22"/>
        </w:rPr>
      </w:pPr>
      <w:r w:rsidRPr="00EC37A3">
        <w:rPr>
          <w:szCs w:val="22"/>
        </w:rPr>
        <w:t>(f)</w:t>
      </w:r>
      <w:r w:rsidRPr="00EC37A3">
        <w:rPr>
          <w:szCs w:val="22"/>
        </w:rPr>
        <w:tab/>
        <w:t>"</w:t>
      </w:r>
      <w:r w:rsidRPr="00EC37A3">
        <w:rPr>
          <w:b/>
          <w:szCs w:val="22"/>
        </w:rPr>
        <w:t>Main Business Person</w:t>
      </w:r>
      <w:r w:rsidRPr="00EC37A3">
        <w:rPr>
          <w:szCs w:val="22"/>
        </w:rPr>
        <w:t>" means any employee of the NETSO who is engaged solely in the Main Business of the NETSO, and "</w:t>
      </w:r>
      <w:r w:rsidRPr="00EC37A3">
        <w:rPr>
          <w:b/>
          <w:szCs w:val="22"/>
        </w:rPr>
        <w:t>Main Business Personnel</w:t>
      </w:r>
      <w:r w:rsidRPr="00EC37A3">
        <w:rPr>
          <w:szCs w:val="22"/>
        </w:rPr>
        <w:t>" shall be construed accordingly;</w:t>
      </w:r>
    </w:p>
    <w:p w14:paraId="287F18DB" w14:textId="77777777" w:rsidR="00690876" w:rsidRPr="00EC37A3" w:rsidRDefault="00052B35" w:rsidP="0082138A">
      <w:pPr>
        <w:ind w:left="1984" w:hanging="992"/>
        <w:rPr>
          <w:szCs w:val="22"/>
        </w:rPr>
      </w:pPr>
      <w:r w:rsidRPr="00EC37A3">
        <w:rPr>
          <w:szCs w:val="22"/>
        </w:rPr>
        <w:t>(g)</w:t>
      </w:r>
      <w:r w:rsidRPr="00EC37A3">
        <w:rPr>
          <w:szCs w:val="22"/>
        </w:rPr>
        <w:tab/>
        <w:t>"</w:t>
      </w:r>
      <w:r w:rsidRPr="00EC37A3">
        <w:rPr>
          <w:b/>
          <w:szCs w:val="22"/>
        </w:rPr>
        <w:t>Nominated Agreements</w:t>
      </w:r>
      <w:r w:rsidRPr="00EC37A3">
        <w:rPr>
          <w:szCs w:val="22"/>
        </w:rPr>
        <w:t>" means:</w:t>
      </w:r>
    </w:p>
    <w:p w14:paraId="2EE94F3E" w14:textId="77777777" w:rsidR="00690876" w:rsidRPr="00EC37A3" w:rsidRDefault="00052B35" w:rsidP="00201798">
      <w:pPr>
        <w:ind w:left="2977" w:hanging="992"/>
        <w:rPr>
          <w:szCs w:val="22"/>
        </w:rPr>
      </w:pPr>
      <w:r w:rsidRPr="00EC37A3">
        <w:rPr>
          <w:szCs w:val="22"/>
        </w:rPr>
        <w:t>(i)</w:t>
      </w:r>
      <w:r w:rsidRPr="00EC37A3">
        <w:rPr>
          <w:szCs w:val="22"/>
        </w:rPr>
        <w:tab/>
        <w:t>the Code;</w:t>
      </w:r>
    </w:p>
    <w:p w14:paraId="4791D484" w14:textId="77777777" w:rsidR="00690876" w:rsidRPr="00EC37A3" w:rsidRDefault="00052B35" w:rsidP="00201798">
      <w:pPr>
        <w:ind w:left="2977" w:hanging="992"/>
        <w:rPr>
          <w:szCs w:val="22"/>
        </w:rPr>
      </w:pPr>
      <w:r w:rsidRPr="00EC37A3">
        <w:rPr>
          <w:szCs w:val="22"/>
        </w:rPr>
        <w:t>(ii)</w:t>
      </w:r>
      <w:r w:rsidRPr="00EC37A3">
        <w:rPr>
          <w:szCs w:val="22"/>
        </w:rPr>
        <w:tab/>
        <w:t>the Code Subsidiary Documents;</w:t>
      </w:r>
    </w:p>
    <w:p w14:paraId="4092A15F" w14:textId="77777777" w:rsidR="00690876" w:rsidRPr="00EC37A3" w:rsidRDefault="00052B35" w:rsidP="00201798">
      <w:pPr>
        <w:ind w:left="2977" w:hanging="992"/>
        <w:rPr>
          <w:szCs w:val="22"/>
        </w:rPr>
      </w:pPr>
      <w:r w:rsidRPr="00EC37A3">
        <w:rPr>
          <w:szCs w:val="22"/>
        </w:rPr>
        <w:t>(iii)</w:t>
      </w:r>
      <w:r w:rsidRPr="00EC37A3">
        <w:rPr>
          <w:szCs w:val="22"/>
        </w:rPr>
        <w:tab/>
        <w:t>the Implementation Scheme;</w:t>
      </w:r>
    </w:p>
    <w:p w14:paraId="5445960C" w14:textId="77777777" w:rsidR="00690876" w:rsidRPr="00EC37A3" w:rsidRDefault="00052B35" w:rsidP="00201798">
      <w:pPr>
        <w:ind w:left="2977" w:hanging="992"/>
        <w:rPr>
          <w:szCs w:val="22"/>
        </w:rPr>
      </w:pPr>
      <w:r w:rsidRPr="00EC37A3">
        <w:rPr>
          <w:szCs w:val="22"/>
        </w:rPr>
        <w:t>(iv)</w:t>
      </w:r>
      <w:r w:rsidRPr="00EC37A3">
        <w:rPr>
          <w:szCs w:val="22"/>
        </w:rPr>
        <w:tab/>
        <w:t>the Scheme Subsidiary Documents;</w:t>
      </w:r>
    </w:p>
    <w:p w14:paraId="0C9A30B7" w14:textId="77777777" w:rsidR="00690876" w:rsidRPr="00EC37A3" w:rsidRDefault="00052B35" w:rsidP="00201798">
      <w:pPr>
        <w:ind w:left="2977" w:hanging="992"/>
        <w:rPr>
          <w:szCs w:val="22"/>
        </w:rPr>
      </w:pPr>
      <w:r w:rsidRPr="00EC37A3">
        <w:rPr>
          <w:szCs w:val="22"/>
        </w:rPr>
        <w:t>(v)</w:t>
      </w:r>
      <w:r w:rsidRPr="00EC37A3">
        <w:rPr>
          <w:szCs w:val="22"/>
        </w:rPr>
        <w:tab/>
        <w:t>the Settlement Agreement for Scotland;</w:t>
      </w:r>
    </w:p>
    <w:p w14:paraId="124B949B" w14:textId="6BE92EAD" w:rsidR="00690876" w:rsidRPr="00EC37A3" w:rsidRDefault="00052B35" w:rsidP="00201798">
      <w:pPr>
        <w:ind w:left="2977" w:hanging="992"/>
        <w:rPr>
          <w:szCs w:val="22"/>
        </w:rPr>
      </w:pPr>
      <w:r w:rsidRPr="00EC37A3">
        <w:rPr>
          <w:szCs w:val="22"/>
        </w:rPr>
        <w:t>(vi)</w:t>
      </w:r>
      <w:r w:rsidRPr="00EC37A3">
        <w:rPr>
          <w:szCs w:val="22"/>
        </w:rPr>
        <w:tab/>
        <w:t xml:space="preserve">the </w:t>
      </w:r>
      <w:r w:rsidR="001F5C7E">
        <w:rPr>
          <w:szCs w:val="22"/>
        </w:rPr>
        <w:t>Retail Energy Code</w:t>
      </w:r>
      <w:r w:rsidRPr="00EC37A3">
        <w:rPr>
          <w:szCs w:val="22"/>
        </w:rPr>
        <w:t>;</w:t>
      </w:r>
    </w:p>
    <w:p w14:paraId="7890B3A8" w14:textId="77777777" w:rsidR="00690876" w:rsidRPr="00EC37A3" w:rsidRDefault="00052B35" w:rsidP="00201798">
      <w:pPr>
        <w:ind w:left="2977" w:hanging="992"/>
        <w:rPr>
          <w:szCs w:val="22"/>
        </w:rPr>
      </w:pPr>
      <w:r w:rsidRPr="00EC37A3">
        <w:rPr>
          <w:szCs w:val="22"/>
        </w:rPr>
        <w:t>(vii)</w:t>
      </w:r>
      <w:r w:rsidRPr="00EC37A3">
        <w:rPr>
          <w:szCs w:val="22"/>
        </w:rPr>
        <w:tab/>
        <w:t>all Connection Agreements;</w:t>
      </w:r>
    </w:p>
    <w:p w14:paraId="62491A75" w14:textId="77777777" w:rsidR="00690876" w:rsidRPr="00EC37A3" w:rsidRDefault="00052B35" w:rsidP="00201798">
      <w:pPr>
        <w:ind w:left="2977" w:hanging="992"/>
        <w:rPr>
          <w:szCs w:val="22"/>
        </w:rPr>
      </w:pPr>
      <w:r w:rsidRPr="00EC37A3">
        <w:rPr>
          <w:szCs w:val="22"/>
        </w:rPr>
        <w:t>(viii)</w:t>
      </w:r>
      <w:r w:rsidRPr="00EC37A3">
        <w:rPr>
          <w:szCs w:val="22"/>
        </w:rPr>
        <w:tab/>
        <w:t>the Data Transfer Service Agreement;</w:t>
      </w:r>
    </w:p>
    <w:p w14:paraId="2988E009" w14:textId="5AFDFE04" w:rsidR="00690876" w:rsidRDefault="00052B35" w:rsidP="00201798">
      <w:pPr>
        <w:ind w:left="2977" w:hanging="992"/>
        <w:rPr>
          <w:szCs w:val="22"/>
        </w:rPr>
      </w:pPr>
      <w:r w:rsidRPr="00EC37A3">
        <w:rPr>
          <w:szCs w:val="22"/>
        </w:rPr>
        <w:t>(ix)</w:t>
      </w:r>
      <w:r w:rsidRPr="00EC37A3">
        <w:rPr>
          <w:szCs w:val="22"/>
        </w:rPr>
        <w:tab/>
        <w:t xml:space="preserve">all Contracts for Difference; </w:t>
      </w:r>
    </w:p>
    <w:p w14:paraId="580315E9" w14:textId="5B47F6E1" w:rsidR="00DE19F8" w:rsidRPr="00DE19F8" w:rsidRDefault="004E716B" w:rsidP="00DE19F8">
      <w:pPr>
        <w:ind w:left="2977" w:hanging="992"/>
        <w:rPr>
          <w:szCs w:val="22"/>
        </w:rPr>
      </w:pPr>
      <w:r w:rsidRPr="00EC37A3">
        <w:rPr>
          <w:szCs w:val="22"/>
        </w:rPr>
        <w:t>(x)</w:t>
      </w:r>
      <w:r w:rsidRPr="00EC37A3">
        <w:rPr>
          <w:szCs w:val="22"/>
        </w:rPr>
        <w:tab/>
      </w:r>
      <w:r>
        <w:rPr>
          <w:szCs w:val="22"/>
        </w:rPr>
        <w:t xml:space="preserve">the EPG Scheme Document; </w:t>
      </w:r>
    </w:p>
    <w:p w14:paraId="39E1D016" w14:textId="096C7FF0" w:rsidR="004E716B" w:rsidRPr="00EC37A3" w:rsidRDefault="00DE19F8" w:rsidP="00DE19F8">
      <w:pPr>
        <w:ind w:left="2977" w:hanging="992"/>
        <w:rPr>
          <w:szCs w:val="22"/>
        </w:rPr>
      </w:pPr>
      <w:r w:rsidRPr="00DE19F8">
        <w:rPr>
          <w:szCs w:val="22"/>
        </w:rPr>
        <w:t>(xi)</w:t>
      </w:r>
      <w:r w:rsidRPr="00DE19F8">
        <w:rPr>
          <w:szCs w:val="22"/>
        </w:rPr>
        <w:tab/>
        <w:t>the EBR Scheme Functions Agreement; and</w:t>
      </w:r>
    </w:p>
    <w:p w14:paraId="03077178" w14:textId="6975378A" w:rsidR="00690876" w:rsidRPr="00EC37A3" w:rsidRDefault="00052B35" w:rsidP="00201798">
      <w:pPr>
        <w:ind w:left="2977" w:hanging="992"/>
        <w:rPr>
          <w:szCs w:val="22"/>
        </w:rPr>
      </w:pPr>
      <w:r w:rsidRPr="00EC37A3">
        <w:rPr>
          <w:szCs w:val="22"/>
        </w:rPr>
        <w:t>(x</w:t>
      </w:r>
      <w:r w:rsidR="004E716B">
        <w:rPr>
          <w:szCs w:val="22"/>
        </w:rPr>
        <w:t>i</w:t>
      </w:r>
      <w:r w:rsidR="00DE19F8">
        <w:rPr>
          <w:szCs w:val="22"/>
        </w:rPr>
        <w:t>i</w:t>
      </w:r>
      <w:r w:rsidRPr="00EC37A3">
        <w:rPr>
          <w:szCs w:val="22"/>
        </w:rPr>
        <w:t>)</w:t>
      </w:r>
      <w:r w:rsidRPr="00EC37A3">
        <w:rPr>
          <w:szCs w:val="22"/>
        </w:rPr>
        <w:tab/>
        <w:t>any other electricity industry agreement or document as may be specified (or of a type specified) as a Nominated Agreement by the Panel from time to time (following such consultation with Parties as the Panel considers appropriate for this purpose);</w:t>
      </w:r>
    </w:p>
    <w:p w14:paraId="4F98C4E9" w14:textId="77777777" w:rsidR="00690876" w:rsidRPr="00EC37A3" w:rsidRDefault="00052B35" w:rsidP="00201798">
      <w:pPr>
        <w:ind w:left="1984" w:hanging="992"/>
        <w:rPr>
          <w:szCs w:val="22"/>
        </w:rPr>
      </w:pPr>
      <w:r w:rsidRPr="00EC37A3">
        <w:rPr>
          <w:szCs w:val="22"/>
        </w:rPr>
        <w:t>(h)</w:t>
      </w:r>
      <w:r w:rsidRPr="00EC37A3">
        <w:rPr>
          <w:szCs w:val="22"/>
        </w:rPr>
        <w:tab/>
        <w:t>"</w:t>
      </w:r>
      <w:r w:rsidRPr="00EC37A3">
        <w:rPr>
          <w:b/>
          <w:szCs w:val="22"/>
        </w:rPr>
        <w:t>Permitted Activities</w:t>
      </w:r>
      <w:r w:rsidRPr="00EC37A3">
        <w:rPr>
          <w:szCs w:val="22"/>
        </w:rPr>
        <w:t>" means activities carried on for the purposes of the Main Business;</w:t>
      </w:r>
    </w:p>
    <w:p w14:paraId="32C700F4" w14:textId="77777777" w:rsidR="00690876" w:rsidRPr="00EC37A3" w:rsidRDefault="00052B35" w:rsidP="00201798">
      <w:pPr>
        <w:ind w:left="1984" w:hanging="992"/>
        <w:rPr>
          <w:szCs w:val="22"/>
        </w:rPr>
      </w:pPr>
      <w:r w:rsidRPr="00EC37A3">
        <w:rPr>
          <w:szCs w:val="22"/>
        </w:rPr>
        <w:t>(i)</w:t>
      </w:r>
      <w:r w:rsidRPr="00EC37A3">
        <w:rPr>
          <w:szCs w:val="22"/>
        </w:rPr>
        <w:tab/>
        <w:t>"</w:t>
      </w:r>
      <w:r w:rsidRPr="00EC37A3">
        <w:rPr>
          <w:b/>
          <w:szCs w:val="22"/>
        </w:rPr>
        <w:t>Protected Information</w:t>
      </w:r>
      <w:r w:rsidRPr="00EC37A3">
        <w:rPr>
          <w:szCs w:val="22"/>
        </w:rPr>
        <w:t>" means any information relating to the affairs of a Party which is furnished to Business Personnel pursuant to the Code unless, prior to such information being furnished, such Party has informed the recipient thereof by notice in writing or by endorsement on such information that the said information is not to be regarded as Protected Information;</w:t>
      </w:r>
    </w:p>
    <w:p w14:paraId="177C671C" w14:textId="77777777" w:rsidR="00690876" w:rsidRPr="00EC37A3" w:rsidRDefault="00052B35" w:rsidP="00201798">
      <w:pPr>
        <w:ind w:left="1984" w:hanging="992"/>
        <w:rPr>
          <w:szCs w:val="22"/>
        </w:rPr>
      </w:pPr>
      <w:r w:rsidRPr="00EC37A3">
        <w:rPr>
          <w:szCs w:val="22"/>
        </w:rPr>
        <w:lastRenderedPageBreak/>
        <w:t>(j)</w:t>
      </w:r>
      <w:r w:rsidRPr="00EC37A3">
        <w:rPr>
          <w:szCs w:val="22"/>
        </w:rPr>
        <w:tab/>
        <w:t>"</w:t>
      </w:r>
      <w:r w:rsidRPr="00EC37A3">
        <w:rPr>
          <w:b/>
          <w:szCs w:val="22"/>
        </w:rPr>
        <w:t>Relevant Instrument</w:t>
      </w:r>
      <w:r w:rsidRPr="00EC37A3">
        <w:rPr>
          <w:szCs w:val="22"/>
        </w:rPr>
        <w:t>" means any or, as the context may require, a particular one of the following:</w:t>
      </w:r>
    </w:p>
    <w:p w14:paraId="1A8C682D" w14:textId="77777777" w:rsidR="00690876" w:rsidRPr="00EC37A3" w:rsidRDefault="00052B35" w:rsidP="00201798">
      <w:pPr>
        <w:ind w:left="2977" w:hanging="992"/>
        <w:rPr>
          <w:szCs w:val="22"/>
        </w:rPr>
      </w:pPr>
      <w:r w:rsidRPr="00EC37A3">
        <w:rPr>
          <w:szCs w:val="22"/>
        </w:rPr>
        <w:t>(i)</w:t>
      </w:r>
      <w:r w:rsidRPr="00EC37A3">
        <w:rPr>
          <w:szCs w:val="22"/>
        </w:rPr>
        <w:tab/>
        <w:t>the Act and all subordinate legislation made under the Act;</w:t>
      </w:r>
    </w:p>
    <w:p w14:paraId="1785595F" w14:textId="67F88370" w:rsidR="00690876" w:rsidRPr="00EC37A3" w:rsidRDefault="00052B35" w:rsidP="00201798">
      <w:pPr>
        <w:ind w:left="2977" w:hanging="992"/>
        <w:rPr>
          <w:szCs w:val="22"/>
        </w:rPr>
      </w:pPr>
      <w:r w:rsidRPr="00EC37A3">
        <w:rPr>
          <w:szCs w:val="22"/>
        </w:rPr>
        <w:t>(ii)</w:t>
      </w:r>
      <w:r w:rsidRPr="00EC37A3">
        <w:rPr>
          <w:szCs w:val="22"/>
        </w:rPr>
        <w:tab/>
        <w:t xml:space="preserve">the </w:t>
      </w:r>
      <w:r w:rsidR="00B27D86">
        <w:rPr>
          <w:szCs w:val="22"/>
        </w:rPr>
        <w:t>Data Protection Legislation</w:t>
      </w:r>
      <w:r w:rsidRPr="00EC37A3">
        <w:rPr>
          <w:szCs w:val="22"/>
        </w:rPr>
        <w:t xml:space="preserve"> and all subordinate legislation made under it;</w:t>
      </w:r>
    </w:p>
    <w:p w14:paraId="71C24EE0" w14:textId="77777777" w:rsidR="00690876" w:rsidRPr="00EC37A3" w:rsidRDefault="00052B35" w:rsidP="00201798">
      <w:pPr>
        <w:ind w:left="2977" w:hanging="992"/>
        <w:rPr>
          <w:szCs w:val="22"/>
        </w:rPr>
      </w:pPr>
      <w:r w:rsidRPr="00EC37A3">
        <w:rPr>
          <w:szCs w:val="22"/>
        </w:rPr>
        <w:t>(iii)</w:t>
      </w:r>
      <w:r w:rsidRPr="00EC37A3">
        <w:rPr>
          <w:szCs w:val="22"/>
        </w:rPr>
        <w:tab/>
        <w:t>any Licence and any determination or notice made or issued by the Authority pursuant to the terms thereof;</w:t>
      </w:r>
    </w:p>
    <w:p w14:paraId="4658DE83" w14:textId="4885F37D" w:rsidR="00690876" w:rsidRDefault="00052B35" w:rsidP="00201798">
      <w:pPr>
        <w:ind w:left="2977" w:hanging="992"/>
        <w:rPr>
          <w:szCs w:val="22"/>
        </w:rPr>
      </w:pPr>
      <w:r w:rsidRPr="00EC37A3">
        <w:rPr>
          <w:szCs w:val="22"/>
        </w:rPr>
        <w:t>(iv)</w:t>
      </w:r>
      <w:r w:rsidRPr="00EC37A3">
        <w:rPr>
          <w:szCs w:val="22"/>
        </w:rPr>
        <w:tab/>
        <w:t>the Capacity Market Rules</w:t>
      </w:r>
      <w:r w:rsidR="00D71959">
        <w:rPr>
          <w:szCs w:val="22"/>
        </w:rPr>
        <w:t>;</w:t>
      </w:r>
    </w:p>
    <w:p w14:paraId="56733790" w14:textId="5515C38C" w:rsidR="00D71959" w:rsidRPr="00EC37A3" w:rsidRDefault="00D71959" w:rsidP="00D71959">
      <w:pPr>
        <w:ind w:left="2977" w:hanging="992"/>
        <w:rPr>
          <w:szCs w:val="22"/>
        </w:rPr>
      </w:pPr>
      <w:r>
        <w:rPr>
          <w:szCs w:val="22"/>
        </w:rPr>
        <w:t>(v)</w:t>
      </w:r>
      <w:r>
        <w:rPr>
          <w:szCs w:val="22"/>
        </w:rPr>
        <w:tab/>
        <w:t xml:space="preserve">any </w:t>
      </w:r>
      <w:r w:rsidRPr="00261CDE">
        <w:rPr>
          <w:szCs w:val="22"/>
        </w:rPr>
        <w:t>Nuclear RAB Legal Requirement</w:t>
      </w:r>
      <w:r>
        <w:rPr>
          <w:szCs w:val="22"/>
        </w:rPr>
        <w:t>,</w:t>
      </w:r>
    </w:p>
    <w:p w14:paraId="5A5D1A3C" w14:textId="77777777" w:rsidR="00690876" w:rsidRPr="00EC37A3" w:rsidRDefault="00052B35" w:rsidP="00201798">
      <w:pPr>
        <w:ind w:left="1985"/>
        <w:rPr>
          <w:szCs w:val="22"/>
        </w:rPr>
      </w:pPr>
      <w:r w:rsidRPr="00EC37A3">
        <w:rPr>
          <w:szCs w:val="22"/>
        </w:rPr>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p w14:paraId="40C4570C" w14:textId="77777777" w:rsidR="00690876" w:rsidRPr="00EC37A3" w:rsidRDefault="00052B35" w:rsidP="005967D0">
      <w:pPr>
        <w:pStyle w:val="Heading3"/>
        <w:rPr>
          <w:noProof/>
        </w:rPr>
      </w:pPr>
      <w:bookmarkStart w:id="423" w:name="_Toc86670369"/>
      <w:bookmarkStart w:id="424" w:name="_Toc169519981"/>
      <w:r w:rsidRPr="00EC37A3">
        <w:rPr>
          <w:noProof/>
        </w:rPr>
        <w:t>4.2</w:t>
      </w:r>
      <w:r w:rsidRPr="00EC37A3">
        <w:rPr>
          <w:noProof/>
        </w:rPr>
        <w:tab/>
        <w:t>Party obligations</w:t>
      </w:r>
      <w:bookmarkEnd w:id="423"/>
      <w:bookmarkEnd w:id="424"/>
    </w:p>
    <w:p w14:paraId="474C4CBD" w14:textId="21143224" w:rsidR="00690876" w:rsidRPr="00EC37A3" w:rsidRDefault="00052B35" w:rsidP="00201798">
      <w:pPr>
        <w:ind w:left="992" w:hanging="992"/>
        <w:rPr>
          <w:noProof/>
          <w:szCs w:val="22"/>
        </w:rPr>
      </w:pPr>
      <w:r w:rsidRPr="00EC37A3">
        <w:rPr>
          <w:noProof/>
          <w:szCs w:val="22"/>
        </w:rPr>
        <w:t>4.2.1</w:t>
      </w:r>
      <w:r w:rsidRPr="00EC37A3">
        <w:rPr>
          <w:noProof/>
          <w:szCs w:val="22"/>
        </w:rPr>
        <w:tab/>
        <w:t xml:space="preserve">The obligations under this </w:t>
      </w:r>
      <w:hyperlink r:id="rId113" w:anchor="section-h-4-4.2" w:history="1">
        <w:r w:rsidR="00780864">
          <w:rPr>
            <w:rStyle w:val="Hyperlink"/>
            <w:noProof/>
            <w:szCs w:val="22"/>
          </w:rPr>
          <w:t>paragraph 4.2</w:t>
        </w:r>
      </w:hyperlink>
      <w:r w:rsidRPr="00EC37A3">
        <w:rPr>
          <w:noProof/>
          <w:szCs w:val="22"/>
        </w:rPr>
        <w:t xml:space="preserve"> apply to each Party (a "</w:t>
      </w:r>
      <w:r w:rsidRPr="00EC37A3">
        <w:rPr>
          <w:b/>
          <w:noProof/>
          <w:szCs w:val="22"/>
        </w:rPr>
        <w:t>Restricted Party</w:t>
      </w:r>
      <w:r w:rsidRPr="00EC37A3">
        <w:rPr>
          <w:noProof/>
          <w:szCs w:val="22"/>
        </w:rPr>
        <w:t>") other than the NETSO.</w:t>
      </w:r>
    </w:p>
    <w:p w14:paraId="5528BF48" w14:textId="6573A82B" w:rsidR="00690876" w:rsidRPr="00EC37A3" w:rsidRDefault="00052B35" w:rsidP="00201798">
      <w:pPr>
        <w:ind w:left="992" w:hanging="992"/>
        <w:rPr>
          <w:szCs w:val="22"/>
        </w:rPr>
      </w:pPr>
      <w:r w:rsidRPr="00EC37A3">
        <w:rPr>
          <w:noProof/>
          <w:szCs w:val="22"/>
        </w:rPr>
        <w:t>4.2.2</w:t>
      </w:r>
      <w:r w:rsidRPr="00EC37A3">
        <w:rPr>
          <w:noProof/>
          <w:szCs w:val="22"/>
        </w:rPr>
        <w:tab/>
      </w:r>
      <w:r w:rsidRPr="00EC37A3">
        <w:rPr>
          <w:szCs w:val="22"/>
        </w:rPr>
        <w:t xml:space="preserve">Each Restricted Party hereby undertakes with each other Party that it shall preserve the confidentiality of, and shall not directly or indirectly Disclose or use for its own purposes, Confidential Information, subject to the provisions of </w:t>
      </w:r>
      <w:hyperlink r:id="rId114" w:anchor="section-h-4-4.2-4.2.3" w:history="1">
        <w:r w:rsidR="00780864">
          <w:rPr>
            <w:rStyle w:val="Hyperlink"/>
            <w:szCs w:val="22"/>
          </w:rPr>
          <w:t>paragraph 4.2.3.</w:t>
        </w:r>
      </w:hyperlink>
    </w:p>
    <w:p w14:paraId="173F1815" w14:textId="75C052DB" w:rsidR="00690876" w:rsidRPr="00EC37A3" w:rsidRDefault="00052B35" w:rsidP="00201798">
      <w:pPr>
        <w:ind w:left="992" w:hanging="992"/>
        <w:rPr>
          <w:szCs w:val="22"/>
        </w:rPr>
      </w:pPr>
      <w:r w:rsidRPr="00EC37A3">
        <w:rPr>
          <w:szCs w:val="22"/>
        </w:rPr>
        <w:t>4.2.3</w:t>
      </w:r>
      <w:r w:rsidRPr="00EC37A3">
        <w:rPr>
          <w:szCs w:val="22"/>
        </w:rPr>
        <w:tab/>
        <w:t>A Restricted Party shall be entitled to Disclose or use Confidential Information if and to the extent that one or more of the following apply:</w:t>
      </w:r>
    </w:p>
    <w:p w14:paraId="6A8B98D2" w14:textId="77777777" w:rsidR="00690876" w:rsidRPr="00EC37A3" w:rsidRDefault="00052B35" w:rsidP="00201798">
      <w:pPr>
        <w:ind w:left="1984" w:hanging="992"/>
        <w:rPr>
          <w:szCs w:val="22"/>
        </w:rPr>
      </w:pPr>
      <w:r w:rsidRPr="00EC37A3">
        <w:rPr>
          <w:szCs w:val="22"/>
        </w:rPr>
        <w:t>(a)</w:t>
      </w:r>
      <w:r w:rsidRPr="00EC37A3">
        <w:rPr>
          <w:szCs w:val="22"/>
        </w:rPr>
        <w:tab/>
        <w:t>the Restricted Party is required or permitted to Disclose or use Confidential Information pursuant to the terms of a Nominated Agreement, to the extent of such requirement or permission; or</w:t>
      </w:r>
    </w:p>
    <w:p w14:paraId="08729D2A" w14:textId="77777777" w:rsidR="00690876" w:rsidRPr="00EC37A3" w:rsidRDefault="00052B35" w:rsidP="00201798">
      <w:pPr>
        <w:ind w:left="1984" w:hanging="992"/>
        <w:rPr>
          <w:szCs w:val="22"/>
        </w:rPr>
      </w:pPr>
      <w:r w:rsidRPr="00EC37A3">
        <w:rPr>
          <w:szCs w:val="22"/>
        </w:rPr>
        <w:t>(b)</w:t>
      </w:r>
      <w:r w:rsidRPr="00EC37A3">
        <w:rPr>
          <w:szCs w:val="22"/>
        </w:rPr>
        <w:tab/>
        <w:t>the Restricted Party believes, on reasonable grounds, that market arrangements set out or contemplated by the Code require or permit it to Disclose Confidential Information to another person or to use Confidential Information, to the extent of such requirement or permission; or</w:t>
      </w:r>
    </w:p>
    <w:p w14:paraId="300404D0" w14:textId="77777777" w:rsidR="00690876" w:rsidRPr="00EC37A3" w:rsidRDefault="00052B35" w:rsidP="00201798">
      <w:pPr>
        <w:ind w:left="1984" w:hanging="992"/>
        <w:rPr>
          <w:szCs w:val="22"/>
        </w:rPr>
      </w:pPr>
      <w:r w:rsidRPr="00EC37A3">
        <w:rPr>
          <w:szCs w:val="22"/>
        </w:rPr>
        <w:t>(c)</w:t>
      </w:r>
      <w:r w:rsidRPr="00EC37A3">
        <w:rPr>
          <w:szCs w:val="22"/>
        </w:rPr>
        <w:tab/>
        <w:t>the person to whose affairs the Confidential Information relates gives its prior written consent to the Disclosure or use, to the extent of such consent; or</w:t>
      </w:r>
    </w:p>
    <w:p w14:paraId="25396E04" w14:textId="77777777" w:rsidR="00690876" w:rsidRPr="00EC37A3" w:rsidRDefault="00052B35" w:rsidP="00201798">
      <w:pPr>
        <w:ind w:left="1984" w:hanging="992"/>
        <w:rPr>
          <w:szCs w:val="22"/>
        </w:rPr>
      </w:pPr>
      <w:r w:rsidRPr="00EC37A3">
        <w:rPr>
          <w:szCs w:val="22"/>
        </w:rPr>
        <w:t>(d)</w:t>
      </w:r>
      <w:r w:rsidRPr="00EC37A3">
        <w:rPr>
          <w:szCs w:val="22"/>
        </w:rPr>
        <w:tab/>
        <w:t>the Confidential Information, before it is furnished to the Restricted Party, is in the public domain; or</w:t>
      </w:r>
    </w:p>
    <w:p w14:paraId="273E49C0" w14:textId="77777777" w:rsidR="00690876" w:rsidRPr="00EC37A3" w:rsidRDefault="00052B35" w:rsidP="00201798">
      <w:pPr>
        <w:ind w:left="1984" w:hanging="992"/>
        <w:rPr>
          <w:szCs w:val="22"/>
        </w:rPr>
      </w:pPr>
      <w:r w:rsidRPr="00EC37A3">
        <w:rPr>
          <w:szCs w:val="22"/>
        </w:rPr>
        <w:t>(e)</w:t>
      </w:r>
      <w:r w:rsidRPr="00EC37A3">
        <w:rPr>
          <w:szCs w:val="22"/>
        </w:rPr>
        <w:tab/>
        <w:t>the Confidential Information, after it is furnished to the Restricted Party:</w:t>
      </w:r>
    </w:p>
    <w:p w14:paraId="1BA00A5E" w14:textId="5E3C7C29" w:rsidR="00690876" w:rsidRPr="00EC37A3" w:rsidRDefault="00052B35" w:rsidP="00201798">
      <w:pPr>
        <w:ind w:left="2977" w:hanging="992"/>
        <w:rPr>
          <w:szCs w:val="22"/>
        </w:rPr>
      </w:pPr>
      <w:r w:rsidRPr="00EC37A3">
        <w:rPr>
          <w:szCs w:val="22"/>
        </w:rPr>
        <w:t>(i)</w:t>
      </w:r>
      <w:r w:rsidRPr="00EC37A3">
        <w:rPr>
          <w:szCs w:val="22"/>
        </w:rPr>
        <w:tab/>
        <w:t xml:space="preserve">is acquired by the Restricted Party in circumstances in which this </w:t>
      </w:r>
      <w:hyperlink r:id="rId115" w:anchor="section-h-4-4.2" w:history="1">
        <w:r w:rsidR="00780864">
          <w:rPr>
            <w:rStyle w:val="Hyperlink"/>
            <w:szCs w:val="22"/>
          </w:rPr>
          <w:t>paragraph 4.2</w:t>
        </w:r>
      </w:hyperlink>
      <w:r w:rsidRPr="00EC37A3">
        <w:rPr>
          <w:szCs w:val="22"/>
        </w:rPr>
        <w:t xml:space="preserve"> does not apply; or</w:t>
      </w:r>
    </w:p>
    <w:p w14:paraId="65BA73CA" w14:textId="5B8FA131" w:rsidR="00690876" w:rsidRPr="00EC37A3" w:rsidRDefault="00052B35" w:rsidP="00201798">
      <w:pPr>
        <w:ind w:left="2977" w:hanging="992"/>
        <w:rPr>
          <w:szCs w:val="22"/>
        </w:rPr>
      </w:pPr>
      <w:r w:rsidRPr="00EC37A3">
        <w:rPr>
          <w:szCs w:val="22"/>
        </w:rPr>
        <w:t>(ii)</w:t>
      </w:r>
      <w:r w:rsidRPr="00EC37A3">
        <w:rPr>
          <w:szCs w:val="22"/>
        </w:rPr>
        <w:tab/>
        <w:t xml:space="preserve">is acquired by the Restricted Party in circumstances in which this </w:t>
      </w:r>
      <w:hyperlink r:id="rId116" w:anchor="section-h-4-4.2" w:history="1">
        <w:r w:rsidR="00780864">
          <w:rPr>
            <w:rStyle w:val="Hyperlink"/>
            <w:szCs w:val="22"/>
          </w:rPr>
          <w:t>paragraph 4.2</w:t>
        </w:r>
      </w:hyperlink>
      <w:r w:rsidRPr="00EC37A3">
        <w:rPr>
          <w:szCs w:val="22"/>
        </w:rPr>
        <w:t xml:space="preserve"> does apply and thereafter ceases to be subject to the restrictions imposed by this </w:t>
      </w:r>
      <w:hyperlink r:id="rId117" w:anchor="section-h-4-4.2" w:history="1">
        <w:r w:rsidR="00780864">
          <w:rPr>
            <w:rStyle w:val="Hyperlink"/>
            <w:szCs w:val="22"/>
          </w:rPr>
          <w:t>paragraph 4.2</w:t>
        </w:r>
      </w:hyperlink>
      <w:r w:rsidRPr="00EC37A3">
        <w:rPr>
          <w:szCs w:val="22"/>
        </w:rPr>
        <w:t>; or</w:t>
      </w:r>
    </w:p>
    <w:p w14:paraId="3CF8FCB3" w14:textId="77777777" w:rsidR="00690876" w:rsidRPr="00EC37A3" w:rsidRDefault="00052B35" w:rsidP="00201798">
      <w:pPr>
        <w:ind w:left="2977" w:hanging="992"/>
        <w:rPr>
          <w:szCs w:val="22"/>
        </w:rPr>
      </w:pPr>
      <w:r w:rsidRPr="00EC37A3">
        <w:rPr>
          <w:szCs w:val="22"/>
        </w:rPr>
        <w:lastRenderedPageBreak/>
        <w:t>(iii)</w:t>
      </w:r>
      <w:r w:rsidRPr="00EC37A3">
        <w:rPr>
          <w:szCs w:val="22"/>
        </w:rPr>
        <w:tab/>
        <w:t>enters the public domain,</w:t>
      </w:r>
    </w:p>
    <w:p w14:paraId="37034395" w14:textId="4B7FC068" w:rsidR="00690876" w:rsidRPr="00EC37A3" w:rsidRDefault="00052B35" w:rsidP="00201798">
      <w:pPr>
        <w:ind w:left="1985"/>
        <w:rPr>
          <w:szCs w:val="22"/>
        </w:rPr>
      </w:pPr>
      <w:r w:rsidRPr="00EC37A3">
        <w:rPr>
          <w:szCs w:val="22"/>
        </w:rPr>
        <w:t xml:space="preserve">and in any such case otherwise than as a result of either a breach by the Restricted Party of its obligations in this </w:t>
      </w:r>
      <w:hyperlink r:id="rId118" w:anchor="section-h-4-4.2" w:history="1">
        <w:r w:rsidR="00780864">
          <w:rPr>
            <w:rStyle w:val="Hyperlink"/>
            <w:szCs w:val="22"/>
          </w:rPr>
          <w:t>paragraph 4.2</w:t>
        </w:r>
      </w:hyperlink>
      <w:r w:rsidRPr="00EC37A3">
        <w:rPr>
          <w:szCs w:val="22"/>
        </w:rPr>
        <w:t xml:space="preserve"> or a breach by the person who disclosed that Confidential Information of any confidentiality obligation of that person where the Restricted Party is aware of such breach by that person; or</w:t>
      </w:r>
    </w:p>
    <w:p w14:paraId="13447BD4" w14:textId="38849405" w:rsidR="00690876" w:rsidRPr="00EC37A3" w:rsidRDefault="00052B35" w:rsidP="00201798">
      <w:pPr>
        <w:ind w:left="1984" w:hanging="992"/>
        <w:rPr>
          <w:szCs w:val="22"/>
        </w:rPr>
      </w:pPr>
      <w:r w:rsidRPr="00EC37A3">
        <w:rPr>
          <w:szCs w:val="22"/>
        </w:rPr>
        <w:t>(f)</w:t>
      </w:r>
      <w:r w:rsidRPr="00EC37A3">
        <w:rPr>
          <w:szCs w:val="22"/>
        </w:rPr>
        <w:tab/>
        <w:t>the Restricted Party is required or permitted to Disclose to any person Confidential Information or to use Confidential Information:</w:t>
      </w:r>
    </w:p>
    <w:p w14:paraId="454F3F8B" w14:textId="77777777" w:rsidR="00690876" w:rsidRPr="00EC37A3" w:rsidRDefault="00052B35" w:rsidP="00201798">
      <w:pPr>
        <w:ind w:left="2977" w:hanging="992"/>
        <w:rPr>
          <w:szCs w:val="22"/>
        </w:rPr>
      </w:pPr>
      <w:r w:rsidRPr="00EC37A3">
        <w:rPr>
          <w:szCs w:val="22"/>
        </w:rPr>
        <w:t>(i)</w:t>
      </w:r>
      <w:r w:rsidRPr="00EC37A3">
        <w:rPr>
          <w:szCs w:val="22"/>
        </w:rPr>
        <w:tab/>
        <w:t>in compliance with any provisions of any Relevant Instrument; or</w:t>
      </w:r>
    </w:p>
    <w:p w14:paraId="0C4594EF" w14:textId="77777777" w:rsidR="00690876" w:rsidRPr="00EC37A3" w:rsidRDefault="00052B35" w:rsidP="00201798">
      <w:pPr>
        <w:ind w:left="2977" w:hanging="992"/>
        <w:rPr>
          <w:szCs w:val="22"/>
        </w:rPr>
      </w:pPr>
      <w:r w:rsidRPr="00EC37A3">
        <w:rPr>
          <w:szCs w:val="22"/>
        </w:rPr>
        <w:t>(ii)</w:t>
      </w:r>
      <w:r w:rsidRPr="00EC37A3">
        <w:rPr>
          <w:szCs w:val="22"/>
        </w:rPr>
        <w:tab/>
        <w:t>in compliance with any other Legal Requirement; or</w:t>
      </w:r>
    </w:p>
    <w:p w14:paraId="646F5BB4" w14:textId="77777777" w:rsidR="00690876" w:rsidRPr="00EC37A3" w:rsidRDefault="00052B35" w:rsidP="00201798">
      <w:pPr>
        <w:ind w:left="2977" w:hanging="992"/>
        <w:rPr>
          <w:szCs w:val="22"/>
        </w:rPr>
      </w:pPr>
      <w:r w:rsidRPr="00EC37A3">
        <w:rPr>
          <w:szCs w:val="22"/>
        </w:rPr>
        <w:t>(iii)</w:t>
      </w:r>
      <w:r w:rsidRPr="00EC37A3">
        <w:rPr>
          <w:szCs w:val="22"/>
        </w:rPr>
        <w:tab/>
        <w:t>in response to a requirement of any stock exchange or regulatory authority or the Panel on Take-overs and Mergers; or</w:t>
      </w:r>
    </w:p>
    <w:p w14:paraId="1F1E0227" w14:textId="64326ED2" w:rsidR="00690876" w:rsidRPr="00EC37A3" w:rsidRDefault="00052B35" w:rsidP="00201798">
      <w:pPr>
        <w:ind w:left="2977" w:hanging="992"/>
        <w:rPr>
          <w:szCs w:val="22"/>
        </w:rPr>
      </w:pPr>
      <w:r w:rsidRPr="00EC37A3">
        <w:rPr>
          <w:szCs w:val="22"/>
        </w:rPr>
        <w:t>(iv)</w:t>
      </w:r>
      <w:r w:rsidRPr="00EC37A3">
        <w:rPr>
          <w:szCs w:val="22"/>
        </w:rPr>
        <w:tab/>
        <w:t xml:space="preserve">pursuant to the arbitration rules </w:t>
      </w:r>
      <w:r w:rsidR="003672B7">
        <w:rPr>
          <w:szCs w:val="22"/>
        </w:rPr>
        <w:t xml:space="preserve">of The </w:t>
      </w:r>
      <w:r w:rsidR="003672B7" w:rsidRPr="003672B7">
        <w:rPr>
          <w:szCs w:val="22"/>
        </w:rPr>
        <w:t>London Court of International Arbitration</w:t>
      </w:r>
      <w:r w:rsidR="003672B7">
        <w:rPr>
          <w:szCs w:val="22"/>
        </w:rPr>
        <w:t xml:space="preserve"> </w:t>
      </w:r>
      <w:r w:rsidRPr="00EC37A3">
        <w:rPr>
          <w:szCs w:val="22"/>
        </w:rPr>
        <w:t>or pursuant to any judicial or other arbitral process or tribunal having jurisdiction in relation to the Restricted Party including any disputes committee established under the terms of the Code</w:t>
      </w:r>
      <w:r w:rsidR="000E4C8B">
        <w:rPr>
          <w:szCs w:val="22"/>
        </w:rPr>
        <w:t xml:space="preserve"> or</w:t>
      </w:r>
      <w:r w:rsidR="006131C5">
        <w:rPr>
          <w:szCs w:val="22"/>
        </w:rPr>
        <w:t>,</w:t>
      </w:r>
      <w:r w:rsidR="000E4C8B">
        <w:rPr>
          <w:szCs w:val="22"/>
        </w:rPr>
        <w:t xml:space="preserve"> </w:t>
      </w:r>
      <w:r w:rsidRPr="00EC37A3">
        <w:rPr>
          <w:szCs w:val="22"/>
        </w:rPr>
        <w:t>the Settlement Agreement for Scotland; or</w:t>
      </w:r>
    </w:p>
    <w:p w14:paraId="5D454C03" w14:textId="77777777" w:rsidR="00690876" w:rsidRPr="00EC37A3" w:rsidRDefault="00052B35" w:rsidP="00201798">
      <w:pPr>
        <w:ind w:left="1984" w:hanging="992"/>
        <w:rPr>
          <w:szCs w:val="22"/>
        </w:rPr>
      </w:pPr>
      <w:r w:rsidRPr="00EC37A3">
        <w:rPr>
          <w:szCs w:val="22"/>
        </w:rPr>
        <w:t>(g)</w:t>
      </w:r>
      <w:r w:rsidRPr="00EC37A3">
        <w:rPr>
          <w:szCs w:val="22"/>
        </w:rPr>
        <w:tab/>
        <w:t>the Restricted Party Discloses Confidential Information to its Affiliates or Related Undertakings or to its employees, directors, agents, consultants and professional advisers or those of its Affiliates or Related Undertakings or, where the Restricted Party is a Supplier, to a relevant Exempt Supplier (being an Exempt Supplier as defined in, and with or to whom the Supplier agrees or offers to provide exempt supply services pursuant to Condition 8B of, a PES Supplier Licence or any equivalent condition of another Supply Licence); or</w:t>
      </w:r>
    </w:p>
    <w:p w14:paraId="4681F19F" w14:textId="77777777" w:rsidR="00690876" w:rsidRPr="00EC37A3" w:rsidRDefault="00052B35" w:rsidP="00201798">
      <w:pPr>
        <w:ind w:left="1984" w:hanging="992"/>
        <w:rPr>
          <w:szCs w:val="22"/>
        </w:rPr>
      </w:pPr>
      <w:r w:rsidRPr="00EC37A3">
        <w:rPr>
          <w:szCs w:val="22"/>
        </w:rPr>
        <w:t>(h)</w:t>
      </w:r>
      <w:r w:rsidRPr="00EC37A3">
        <w:rPr>
          <w:szCs w:val="22"/>
        </w:rPr>
        <w:tab/>
        <w:t>the Restricted Party Discloses Confidential Information to the Authority.</w:t>
      </w:r>
    </w:p>
    <w:p w14:paraId="021F3523" w14:textId="28B4C0CB" w:rsidR="00690876" w:rsidRPr="00EC37A3" w:rsidRDefault="00052B35" w:rsidP="00201798">
      <w:pPr>
        <w:ind w:left="992" w:hanging="992"/>
        <w:rPr>
          <w:szCs w:val="22"/>
        </w:rPr>
      </w:pPr>
      <w:r w:rsidRPr="00EC37A3">
        <w:rPr>
          <w:szCs w:val="22"/>
        </w:rPr>
        <w:t>4.2.4</w:t>
      </w:r>
      <w:r w:rsidRPr="00EC37A3">
        <w:rPr>
          <w:szCs w:val="22"/>
        </w:rPr>
        <w:tab/>
        <w:t xml:space="preserve">Confidential Information which a Restricted Party is permitted or obliged to Disclose or use pursuant to this </w:t>
      </w:r>
      <w:hyperlink r:id="rId119" w:anchor="section-h-4-4.2" w:history="1">
        <w:r w:rsidR="00780864">
          <w:rPr>
            <w:rStyle w:val="Hyperlink"/>
            <w:szCs w:val="22"/>
          </w:rPr>
          <w:t>paragraph 4.2</w:t>
        </w:r>
      </w:hyperlink>
      <w:r w:rsidRPr="00EC37A3">
        <w:rPr>
          <w:szCs w:val="22"/>
        </w:rPr>
        <w:t xml:space="preserve"> shall not cease to be regarded as Confidential Information by virtue of such Disclosure or use.</w:t>
      </w:r>
    </w:p>
    <w:p w14:paraId="02462110" w14:textId="77777777" w:rsidR="00690876" w:rsidRPr="00EC37A3" w:rsidRDefault="00052B35" w:rsidP="00201798">
      <w:pPr>
        <w:ind w:left="992" w:hanging="992"/>
        <w:rPr>
          <w:szCs w:val="22"/>
        </w:rPr>
      </w:pPr>
      <w:r w:rsidRPr="00EC37A3">
        <w:rPr>
          <w:szCs w:val="22"/>
        </w:rPr>
        <w:t>4.2.5</w:t>
      </w:r>
      <w:r w:rsidRPr="00EC37A3">
        <w:rPr>
          <w:szCs w:val="22"/>
        </w:rPr>
        <w:tab/>
        <w:t>Each Restricted Party shall adopt procedures within its organisation for ensuring the confidentiality of all Confidential Information, including the following:</w:t>
      </w:r>
    </w:p>
    <w:p w14:paraId="576F0FC5" w14:textId="77777777" w:rsidR="00690876" w:rsidRPr="00EC37A3" w:rsidRDefault="00052B35" w:rsidP="00201798">
      <w:pPr>
        <w:ind w:left="1984" w:hanging="992"/>
        <w:rPr>
          <w:szCs w:val="22"/>
        </w:rPr>
      </w:pPr>
      <w:r w:rsidRPr="00EC37A3">
        <w:rPr>
          <w:szCs w:val="22"/>
        </w:rPr>
        <w:t>(a)</w:t>
      </w:r>
      <w:r w:rsidRPr="00EC37A3">
        <w:rPr>
          <w:szCs w:val="22"/>
        </w:rPr>
        <w:tab/>
        <w:t>Confidential Information will be disseminated within its organisation on a "need-to-know" basis;</w:t>
      </w:r>
    </w:p>
    <w:p w14:paraId="5ABCE8CE" w14:textId="42E9AB10" w:rsidR="00690876" w:rsidRPr="00EC37A3" w:rsidRDefault="00052B35" w:rsidP="00201798">
      <w:pPr>
        <w:ind w:left="1984" w:hanging="992"/>
        <w:rPr>
          <w:szCs w:val="22"/>
        </w:rPr>
      </w:pPr>
      <w:r w:rsidRPr="00EC37A3">
        <w:rPr>
          <w:szCs w:val="22"/>
        </w:rPr>
        <w:t>(b)</w:t>
      </w:r>
      <w:r w:rsidRPr="00EC37A3">
        <w:rPr>
          <w:szCs w:val="22"/>
        </w:rPr>
        <w:tab/>
        <w:t xml:space="preserve">the persons referred to in </w:t>
      </w:r>
      <w:hyperlink r:id="rId120" w:anchor="section-h-4-4.2-4.2.3" w:history="1">
        <w:r w:rsidR="00780864">
          <w:rPr>
            <w:rStyle w:val="Hyperlink"/>
            <w:szCs w:val="22"/>
          </w:rPr>
          <w:t>paragraph 4.2.3(g)</w:t>
        </w:r>
      </w:hyperlink>
      <w:r w:rsidRPr="00EC37A3">
        <w:rPr>
          <w:szCs w:val="22"/>
        </w:rPr>
        <w:t xml:space="preserve"> will be made fully aware of the provisions of this </w:t>
      </w:r>
      <w:hyperlink r:id="rId121" w:anchor="section-h-4-4.2" w:history="1">
        <w:r w:rsidR="00780864">
          <w:rPr>
            <w:rStyle w:val="Hyperlink"/>
            <w:szCs w:val="22"/>
          </w:rPr>
          <w:t>paragraph 4.2</w:t>
        </w:r>
      </w:hyperlink>
      <w:r w:rsidRPr="00EC37A3">
        <w:rPr>
          <w:szCs w:val="22"/>
        </w:rPr>
        <w:t>; and</w:t>
      </w:r>
    </w:p>
    <w:p w14:paraId="1C3BFCC8" w14:textId="77777777" w:rsidR="00690876" w:rsidRPr="00EC37A3" w:rsidRDefault="00052B35" w:rsidP="00201798">
      <w:pPr>
        <w:ind w:left="1984" w:hanging="992"/>
        <w:rPr>
          <w:szCs w:val="22"/>
        </w:rPr>
      </w:pPr>
      <w:r w:rsidRPr="00EC37A3">
        <w:rPr>
          <w:szCs w:val="22"/>
        </w:rPr>
        <w:t>(c)</w:t>
      </w:r>
      <w:r w:rsidRPr="00EC37A3">
        <w:rPr>
          <w:szCs w:val="22"/>
        </w:rPr>
        <w:tab/>
        <w:t>any copies of Confidential Information, whether in hard copy, computerised or other (for example, microfiche) form, will clearly identify the information as confidential.</w:t>
      </w:r>
    </w:p>
    <w:p w14:paraId="445D453F" w14:textId="62C3B3CF" w:rsidR="00690876" w:rsidRPr="00EC37A3" w:rsidRDefault="00052B35" w:rsidP="00201798">
      <w:pPr>
        <w:ind w:left="992" w:hanging="992"/>
        <w:rPr>
          <w:szCs w:val="22"/>
        </w:rPr>
      </w:pPr>
      <w:r w:rsidRPr="00EC37A3">
        <w:rPr>
          <w:szCs w:val="22"/>
        </w:rPr>
        <w:t>4.2.6</w:t>
      </w:r>
      <w:r w:rsidRPr="00EC37A3">
        <w:rPr>
          <w:szCs w:val="22"/>
        </w:rPr>
        <w:tab/>
        <w:t xml:space="preserve">Each Restricted Party shall procure that its Affiliates, Related Undertakings and consultants observe the restrictions set out in this </w:t>
      </w:r>
      <w:hyperlink r:id="rId122" w:anchor="section-h-4-4.2" w:history="1">
        <w:r w:rsidR="00780864">
          <w:rPr>
            <w:rStyle w:val="Hyperlink"/>
            <w:szCs w:val="22"/>
          </w:rPr>
          <w:t>paragraph 4.2</w:t>
        </w:r>
      </w:hyperlink>
      <w:r w:rsidRPr="00EC37A3">
        <w:rPr>
          <w:szCs w:val="22"/>
        </w:rPr>
        <w:t xml:space="preserve"> (as if references to "Restricted Party" were references to such Affiliates, Related Undertakings and consultants) and shall be responsible under the Code for any failure by such persons to observe such restrictions.</w:t>
      </w:r>
    </w:p>
    <w:p w14:paraId="49364B64" w14:textId="48C3479A" w:rsidR="00690876" w:rsidRPr="00EC37A3" w:rsidRDefault="00052B35" w:rsidP="00201798">
      <w:pPr>
        <w:ind w:left="992" w:hanging="992"/>
        <w:rPr>
          <w:szCs w:val="22"/>
        </w:rPr>
      </w:pPr>
      <w:r w:rsidRPr="00EC37A3">
        <w:rPr>
          <w:szCs w:val="22"/>
        </w:rPr>
        <w:t>4.2.7</w:t>
      </w:r>
      <w:r w:rsidRPr="00EC37A3">
        <w:rPr>
          <w:szCs w:val="22"/>
        </w:rPr>
        <w:tab/>
        <w:t xml:space="preserve">The obligations of BSCCo and the BSC Clearer under this </w:t>
      </w:r>
      <w:hyperlink r:id="rId123" w:anchor="section-h-4-4.2" w:history="1">
        <w:r w:rsidR="00780864">
          <w:rPr>
            <w:rStyle w:val="Hyperlink"/>
            <w:szCs w:val="22"/>
          </w:rPr>
          <w:t>paragraph 4.2</w:t>
        </w:r>
      </w:hyperlink>
      <w:r w:rsidRPr="00EC37A3">
        <w:rPr>
          <w:szCs w:val="22"/>
        </w:rPr>
        <w:t xml:space="preserve"> are subject to the provisions of </w:t>
      </w:r>
      <w:hyperlink r:id="rId124" w:anchor="section-h-4-4.3" w:history="1">
        <w:r w:rsidR="00780864">
          <w:rPr>
            <w:rStyle w:val="Hyperlink"/>
            <w:szCs w:val="22"/>
          </w:rPr>
          <w:t>paragraph 4.3.</w:t>
        </w:r>
      </w:hyperlink>
    </w:p>
    <w:p w14:paraId="42F71C6F" w14:textId="77777777" w:rsidR="00690876" w:rsidRPr="00EC37A3" w:rsidRDefault="00052B35" w:rsidP="005967D0">
      <w:pPr>
        <w:pStyle w:val="Heading3"/>
      </w:pPr>
      <w:bookmarkStart w:id="425" w:name="_Toc86670370"/>
      <w:bookmarkStart w:id="426" w:name="_Toc169519982"/>
      <w:r w:rsidRPr="00EC37A3">
        <w:lastRenderedPageBreak/>
        <w:t>4.3</w:t>
      </w:r>
      <w:r w:rsidRPr="00EC37A3">
        <w:tab/>
        <w:t>BSCCo and BSC Clearer obligations</w:t>
      </w:r>
      <w:bookmarkEnd w:id="425"/>
      <w:bookmarkEnd w:id="426"/>
    </w:p>
    <w:p w14:paraId="1D0AB7C0" w14:textId="77777777" w:rsidR="00690876" w:rsidRPr="00EC37A3" w:rsidRDefault="00052B35" w:rsidP="00201798">
      <w:pPr>
        <w:ind w:left="992" w:hanging="992"/>
        <w:rPr>
          <w:szCs w:val="22"/>
        </w:rPr>
      </w:pPr>
      <w:r w:rsidRPr="00EC37A3">
        <w:rPr>
          <w:szCs w:val="22"/>
        </w:rPr>
        <w:t>4.3.1</w:t>
      </w:r>
      <w:r w:rsidRPr="00EC37A3">
        <w:rPr>
          <w:szCs w:val="22"/>
        </w:rPr>
        <w:tab/>
        <w:t>BSCCo and the BSC Clearer (and any other BSC Companies) shall be entitled to use Confidential Information for the purposes of discharging their respective duties and functions under and pursuant to the Code and the Code Subsidiary Documents.</w:t>
      </w:r>
    </w:p>
    <w:p w14:paraId="3F380A08" w14:textId="25FC30B0" w:rsidR="00690876" w:rsidRPr="00EC37A3" w:rsidRDefault="00052B35" w:rsidP="00201798">
      <w:pPr>
        <w:ind w:left="992" w:hanging="992"/>
        <w:rPr>
          <w:szCs w:val="22"/>
        </w:rPr>
      </w:pPr>
      <w:r w:rsidRPr="00EC37A3">
        <w:rPr>
          <w:szCs w:val="22"/>
        </w:rPr>
        <w:t>4.3.2</w:t>
      </w:r>
      <w:r w:rsidRPr="00EC37A3">
        <w:rPr>
          <w:szCs w:val="22"/>
        </w:rPr>
        <w:tab/>
        <w:t xml:space="preserve">The provisions of </w:t>
      </w:r>
      <w:hyperlink r:id="rId125" w:anchor="section-h-4-4.2-4.2.5" w:history="1">
        <w:r w:rsidR="00780864">
          <w:rPr>
            <w:rStyle w:val="Hyperlink"/>
            <w:szCs w:val="22"/>
          </w:rPr>
          <w:t>paragraph 4.2.5(a)</w:t>
        </w:r>
      </w:hyperlink>
      <w:r w:rsidRPr="00EC37A3">
        <w:rPr>
          <w:szCs w:val="22"/>
        </w:rPr>
        <w:t xml:space="preserve"> and </w:t>
      </w:r>
      <w:hyperlink r:id="rId126" w:anchor="section-h-4-4.2-4.2.5" w:history="1">
        <w:r w:rsidRPr="00780864">
          <w:rPr>
            <w:rStyle w:val="Hyperlink"/>
            <w:szCs w:val="22"/>
          </w:rPr>
          <w:t>(c)</w:t>
        </w:r>
      </w:hyperlink>
      <w:r w:rsidRPr="00EC37A3">
        <w:rPr>
          <w:szCs w:val="22"/>
        </w:rPr>
        <w:t xml:space="preserve"> shall not apply to BSCCo or the BSC Clearer.</w:t>
      </w:r>
    </w:p>
    <w:p w14:paraId="63E5A11B" w14:textId="414F5C5A" w:rsidR="00690876" w:rsidRPr="00EC37A3" w:rsidRDefault="00052B35" w:rsidP="00201798">
      <w:pPr>
        <w:ind w:left="992" w:hanging="992"/>
        <w:rPr>
          <w:szCs w:val="22"/>
        </w:rPr>
      </w:pPr>
      <w:r w:rsidRPr="00EC37A3">
        <w:rPr>
          <w:szCs w:val="22"/>
        </w:rPr>
        <w:t>4.3.3</w:t>
      </w:r>
      <w:r w:rsidRPr="00EC37A3">
        <w:rPr>
          <w:szCs w:val="22"/>
        </w:rPr>
        <w:tab/>
        <w:t xml:space="preserve">BSCCo and the BSC Clearer undertake to each of the other Parties that, having regard to the activities in which any employee of BSCCo or the BSC Clearer is engaged and the nature and effective life of the Confidential Information divulged to </w:t>
      </w:r>
      <w:r w:rsidR="009C22DF">
        <w:rPr>
          <w:szCs w:val="22"/>
        </w:rPr>
        <w:t>them</w:t>
      </w:r>
      <w:r w:rsidR="00E05F60" w:rsidRPr="00EC37A3">
        <w:rPr>
          <w:szCs w:val="22"/>
        </w:rPr>
        <w:t xml:space="preserve"> </w:t>
      </w:r>
      <w:r w:rsidRPr="00EC37A3">
        <w:rPr>
          <w:szCs w:val="22"/>
        </w:rPr>
        <w:t xml:space="preserve">by virtue of such activities, BSCCo and BSC Clearer shall not unreasonably continue (taking into account any industrial relations concerns reasonably held by it) to divulge Confidential Information or permit Confidential Information to be divulged to any employee of BSCCo or the BSC Clearer who has notified BSCCo or the BSC Clearer of </w:t>
      </w:r>
      <w:r w:rsidR="00E05F60">
        <w:rPr>
          <w:szCs w:val="22"/>
        </w:rPr>
        <w:t>their</w:t>
      </w:r>
      <w:r w:rsidR="00E05F60" w:rsidRPr="00EC37A3">
        <w:rPr>
          <w:szCs w:val="22"/>
        </w:rPr>
        <w:t xml:space="preserve"> </w:t>
      </w:r>
      <w:r w:rsidRPr="00EC37A3">
        <w:rPr>
          <w:szCs w:val="22"/>
        </w:rPr>
        <w:t>intention to become engaged as an employee or agent of any other person who is:</w:t>
      </w:r>
    </w:p>
    <w:p w14:paraId="7B627E98" w14:textId="77777777" w:rsidR="00690876" w:rsidRPr="00EC37A3" w:rsidRDefault="00052B35" w:rsidP="00201798">
      <w:pPr>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0C9F7BBE" w14:textId="77777777" w:rsidR="00690876" w:rsidRPr="00EC37A3" w:rsidRDefault="00052B35" w:rsidP="00201798">
      <w:pPr>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5D5AD880" w14:textId="77777777" w:rsidR="00690876" w:rsidRPr="00EC37A3" w:rsidRDefault="00052B35" w:rsidP="00201798">
      <w:pPr>
        <w:ind w:left="1984" w:hanging="992"/>
        <w:rPr>
          <w:szCs w:val="22"/>
        </w:rPr>
      </w:pPr>
      <w:r w:rsidRPr="00EC37A3">
        <w:rPr>
          <w:szCs w:val="22"/>
        </w:rPr>
        <w:t>(c)</w:t>
      </w:r>
      <w:r w:rsidRPr="00EC37A3">
        <w:rPr>
          <w:szCs w:val="22"/>
        </w:rPr>
        <w:tab/>
        <w:t>known to be retained as a consultant to any such person who is referred to in paragraphs (a) or (b),</w:t>
      </w:r>
    </w:p>
    <w:p w14:paraId="01309459" w14:textId="1C96C35C" w:rsidR="00690876" w:rsidRPr="00EC37A3" w:rsidRDefault="00052B35" w:rsidP="00201798">
      <w:pPr>
        <w:ind w:left="992"/>
        <w:rPr>
          <w:szCs w:val="22"/>
        </w:rPr>
      </w:pPr>
      <w:r w:rsidRPr="00EC37A3">
        <w:rPr>
          <w:szCs w:val="22"/>
        </w:rPr>
        <w:t xml:space="preserve">save where BSCCo and the BSC Clearer could not, in all the circumstances, reasonably be expected to refrain from divulging to such employee Confidential Information which is required for the proper performance of </w:t>
      </w:r>
      <w:r w:rsidR="00183493">
        <w:rPr>
          <w:szCs w:val="22"/>
        </w:rPr>
        <w:t>their</w:t>
      </w:r>
      <w:r w:rsidR="00183493" w:rsidRPr="00EC37A3">
        <w:rPr>
          <w:szCs w:val="22"/>
        </w:rPr>
        <w:t xml:space="preserve"> </w:t>
      </w:r>
      <w:r w:rsidRPr="00EC37A3">
        <w:rPr>
          <w:szCs w:val="22"/>
        </w:rPr>
        <w:t>duties.</w:t>
      </w:r>
    </w:p>
    <w:p w14:paraId="3FB7D8BF" w14:textId="7345BA97" w:rsidR="00690876" w:rsidRPr="00EC37A3" w:rsidRDefault="00052B35" w:rsidP="00201798">
      <w:pPr>
        <w:ind w:left="992" w:hanging="992"/>
        <w:rPr>
          <w:szCs w:val="22"/>
        </w:rPr>
      </w:pPr>
      <w:r w:rsidRPr="00EC37A3">
        <w:rPr>
          <w:szCs w:val="22"/>
        </w:rPr>
        <w:t>4.3.4</w:t>
      </w:r>
      <w:r w:rsidRPr="00EC37A3">
        <w:rPr>
          <w:szCs w:val="22"/>
        </w:rPr>
        <w:tab/>
        <w:t xml:space="preserve">For the purposes of </w:t>
      </w:r>
      <w:hyperlink r:id="rId127" w:anchor="section-h-4-4.2-4.2.3" w:history="1">
        <w:r w:rsidR="00780864">
          <w:rPr>
            <w:rStyle w:val="Hyperlink"/>
            <w:szCs w:val="22"/>
          </w:rPr>
          <w:t>paragraph 4.2.3(a)</w:t>
        </w:r>
      </w:hyperlink>
      <w:r w:rsidRPr="00EC37A3">
        <w:rPr>
          <w:szCs w:val="22"/>
        </w:rPr>
        <w:t>, where:</w:t>
      </w:r>
    </w:p>
    <w:p w14:paraId="0B02FCFF" w14:textId="77777777" w:rsidR="00690876" w:rsidRPr="00EC37A3" w:rsidRDefault="00052B35" w:rsidP="00201798">
      <w:pPr>
        <w:ind w:left="1984" w:hanging="992"/>
        <w:rPr>
          <w:szCs w:val="22"/>
        </w:rPr>
      </w:pPr>
      <w:r w:rsidRPr="00EC37A3">
        <w:rPr>
          <w:szCs w:val="22"/>
        </w:rPr>
        <w:t>(a)</w:t>
      </w:r>
      <w:r w:rsidRPr="00EC37A3">
        <w:rPr>
          <w:szCs w:val="22"/>
        </w:rPr>
        <w:tab/>
        <w:t>a provision of the Code provides that BSCCo shall or may provide or disclose any data to any person(s) or body(ies); and</w:t>
      </w:r>
    </w:p>
    <w:p w14:paraId="0CB066E8" w14:textId="77777777" w:rsidR="00690876" w:rsidRPr="00EC37A3" w:rsidRDefault="00052B35" w:rsidP="00201798">
      <w:pPr>
        <w:ind w:left="1984" w:hanging="992"/>
        <w:rPr>
          <w:szCs w:val="22"/>
        </w:rPr>
      </w:pPr>
      <w:r w:rsidRPr="00EC37A3">
        <w:rPr>
          <w:szCs w:val="22"/>
        </w:rPr>
        <w:t>(b)</w:t>
      </w:r>
      <w:r w:rsidRPr="00EC37A3">
        <w:rPr>
          <w:szCs w:val="22"/>
        </w:rPr>
        <w:tab/>
        <w:t>the data to be provided or disclosed is not specifically identified in or readily identifiable (without the need to exercise any particular judgment as to the content thereof) from such provision</w:t>
      </w:r>
    </w:p>
    <w:p w14:paraId="66688275" w14:textId="7D4D8D15" w:rsidR="00690876" w:rsidRPr="00EC37A3" w:rsidRDefault="00052B35" w:rsidP="00201798">
      <w:pPr>
        <w:ind w:left="992"/>
        <w:rPr>
          <w:szCs w:val="22"/>
        </w:rPr>
      </w:pPr>
      <w:r w:rsidRPr="00EC37A3">
        <w:rPr>
          <w:szCs w:val="22"/>
        </w:rPr>
        <w:t xml:space="preserve">then BSCCo shall be entitled to provide or disclose data in accordance with the provisions, mutatis mutandis, of </w:t>
      </w:r>
      <w:hyperlink r:id="rId128" w:anchor="section-b-3-3.3-3.3.1" w:history="1">
        <w:r w:rsidR="00A76F51">
          <w:rPr>
            <w:rStyle w:val="Hyperlink"/>
            <w:szCs w:val="22"/>
          </w:rPr>
          <w:t>Section B3.3.1</w:t>
        </w:r>
      </w:hyperlink>
      <w:r w:rsidRPr="00EC37A3">
        <w:rPr>
          <w:szCs w:val="22"/>
        </w:rPr>
        <w:t xml:space="preserve"> (as if references to the Panel were references to BSCCo) subject to the further provisions of </w:t>
      </w:r>
      <w:hyperlink r:id="rId129" w:anchor="section-b-3-3.3" w:history="1">
        <w:r w:rsidR="00A76F51">
          <w:rPr>
            <w:rStyle w:val="Hyperlink"/>
            <w:szCs w:val="22"/>
          </w:rPr>
          <w:t>Section B3.3</w:t>
        </w:r>
      </w:hyperlink>
      <w:r w:rsidRPr="00EC37A3">
        <w:rPr>
          <w:szCs w:val="22"/>
        </w:rPr>
        <w:t xml:space="preserve"> (as if references to the fulfilment of the functions and duties of the Panel were references to the fulfilment of the functions and duties of BSCCo).</w:t>
      </w:r>
    </w:p>
    <w:p w14:paraId="5261BAD7" w14:textId="7EDC33F8" w:rsidR="00690876" w:rsidRPr="00EC37A3" w:rsidRDefault="00052B35" w:rsidP="00201798">
      <w:pPr>
        <w:ind w:left="992" w:hanging="992"/>
        <w:rPr>
          <w:szCs w:val="22"/>
        </w:rPr>
      </w:pPr>
      <w:r w:rsidRPr="00EC37A3">
        <w:rPr>
          <w:szCs w:val="22"/>
        </w:rPr>
        <w:t>4.3.5</w:t>
      </w:r>
      <w:r w:rsidRPr="00EC37A3">
        <w:rPr>
          <w:szCs w:val="22"/>
        </w:rPr>
        <w:tab/>
        <w:t xml:space="preserve">For the avoidance of doubt, </w:t>
      </w:r>
      <w:hyperlink r:id="rId130" w:anchor="section-h-4-4.2-4.2.4" w:history="1">
        <w:r w:rsidR="00780864">
          <w:rPr>
            <w:rStyle w:val="Hyperlink"/>
            <w:szCs w:val="22"/>
          </w:rPr>
          <w:t>paragraph 4.2.4</w:t>
        </w:r>
      </w:hyperlink>
      <w:r w:rsidRPr="00EC37A3">
        <w:rPr>
          <w:szCs w:val="22"/>
        </w:rPr>
        <w:t xml:space="preserve"> shall not apply to information which is published by BSCCo under the Code (where the Code provides that information may be published) but without prejudice to </w:t>
      </w:r>
      <w:hyperlink r:id="rId131" w:anchor="section-h-4-4.7" w:history="1">
        <w:r w:rsidR="00780864">
          <w:rPr>
            <w:rStyle w:val="Hyperlink"/>
            <w:szCs w:val="22"/>
          </w:rPr>
          <w:t>paragraph 4.7.</w:t>
        </w:r>
      </w:hyperlink>
    </w:p>
    <w:p w14:paraId="0A499902" w14:textId="77777777" w:rsidR="00690876" w:rsidRPr="00EC37A3" w:rsidRDefault="00052B35" w:rsidP="005967D0">
      <w:pPr>
        <w:pStyle w:val="Heading3"/>
      </w:pPr>
      <w:bookmarkStart w:id="427" w:name="_Toc86670371"/>
      <w:bookmarkStart w:id="428" w:name="_Toc169519983"/>
      <w:r w:rsidRPr="00EC37A3">
        <w:t>4.4</w:t>
      </w:r>
      <w:r w:rsidRPr="00EC37A3">
        <w:tab/>
        <w:t>Confidentiality for the NETSO</w:t>
      </w:r>
      <w:bookmarkEnd w:id="427"/>
      <w:bookmarkEnd w:id="428"/>
    </w:p>
    <w:p w14:paraId="447F9F78" w14:textId="77777777" w:rsidR="00690876" w:rsidRPr="00EC37A3" w:rsidRDefault="00052B35" w:rsidP="00201798">
      <w:pPr>
        <w:ind w:left="992" w:hanging="992"/>
        <w:rPr>
          <w:szCs w:val="22"/>
        </w:rPr>
      </w:pPr>
      <w:r w:rsidRPr="00EC37A3">
        <w:rPr>
          <w:szCs w:val="22"/>
        </w:rPr>
        <w:t>4.4.1</w:t>
      </w:r>
      <w:r w:rsidRPr="00EC37A3">
        <w:rPr>
          <w:szCs w:val="22"/>
        </w:rPr>
        <w:tab/>
        <w:t>The NETSO (in each of its capacities under the Code) shall ensure that Protected Information is not:</w:t>
      </w:r>
    </w:p>
    <w:p w14:paraId="6F158BD8" w14:textId="77777777" w:rsidR="00690876" w:rsidRPr="00EC37A3" w:rsidRDefault="00052B35" w:rsidP="00201798">
      <w:pPr>
        <w:ind w:left="1984" w:hanging="992"/>
        <w:rPr>
          <w:szCs w:val="22"/>
        </w:rPr>
      </w:pPr>
      <w:r w:rsidRPr="00EC37A3">
        <w:rPr>
          <w:szCs w:val="22"/>
        </w:rPr>
        <w:t>(a)</w:t>
      </w:r>
      <w:r w:rsidRPr="00EC37A3">
        <w:rPr>
          <w:szCs w:val="22"/>
        </w:rPr>
        <w:tab/>
        <w:t>divulged by Business Personnel to any person unless that person is an Authorised Recipient;</w:t>
      </w:r>
    </w:p>
    <w:p w14:paraId="28A2C1B9" w14:textId="77777777" w:rsidR="00690876" w:rsidRPr="00EC37A3" w:rsidRDefault="00052B35" w:rsidP="00201798">
      <w:pPr>
        <w:ind w:left="1984" w:hanging="992"/>
        <w:rPr>
          <w:szCs w:val="22"/>
        </w:rPr>
      </w:pPr>
      <w:r w:rsidRPr="00EC37A3">
        <w:rPr>
          <w:szCs w:val="22"/>
        </w:rPr>
        <w:lastRenderedPageBreak/>
        <w:t>(b)</w:t>
      </w:r>
      <w:r w:rsidRPr="00EC37A3">
        <w:rPr>
          <w:szCs w:val="22"/>
        </w:rPr>
        <w:tab/>
        <w:t>used by Business Personnel for the purposes of obtaining for the NETSO or any of its Affiliates or for any other person:</w:t>
      </w:r>
    </w:p>
    <w:p w14:paraId="06EEB18C" w14:textId="77777777" w:rsidR="00690876" w:rsidRPr="00EC37A3" w:rsidRDefault="00052B35" w:rsidP="00201798">
      <w:pPr>
        <w:ind w:left="2977" w:hanging="992"/>
        <w:rPr>
          <w:szCs w:val="22"/>
        </w:rPr>
      </w:pPr>
      <w:r w:rsidRPr="00EC37A3">
        <w:rPr>
          <w:szCs w:val="22"/>
        </w:rPr>
        <w:t>(i)</w:t>
      </w:r>
      <w:r w:rsidRPr="00EC37A3">
        <w:rPr>
          <w:szCs w:val="22"/>
        </w:rPr>
        <w:tab/>
        <w:t>any Licence; or</w:t>
      </w:r>
    </w:p>
    <w:p w14:paraId="0E1E0B73" w14:textId="77777777" w:rsidR="00690876" w:rsidRPr="00EC37A3" w:rsidRDefault="00052B35" w:rsidP="00201798">
      <w:pPr>
        <w:ind w:left="2977" w:hanging="992"/>
        <w:rPr>
          <w:szCs w:val="22"/>
        </w:rPr>
      </w:pPr>
      <w:r w:rsidRPr="00EC37A3">
        <w:rPr>
          <w:szCs w:val="22"/>
        </w:rPr>
        <w:t>(ii)</w:t>
      </w:r>
      <w:r w:rsidRPr="00EC37A3">
        <w:rPr>
          <w:szCs w:val="22"/>
        </w:rPr>
        <w:tab/>
        <w:t>any right to purchase or otherwise acquire, or to distribute, electricity except as and to the extent permitted under the Transmission Licence; or</w:t>
      </w:r>
    </w:p>
    <w:p w14:paraId="31A9E81C" w14:textId="77777777" w:rsidR="00690876" w:rsidRPr="00EC37A3" w:rsidRDefault="00052B35" w:rsidP="00201798">
      <w:pPr>
        <w:ind w:left="2977" w:hanging="992"/>
        <w:rPr>
          <w:szCs w:val="22"/>
        </w:rPr>
      </w:pPr>
      <w:r w:rsidRPr="00EC37A3">
        <w:rPr>
          <w:szCs w:val="22"/>
        </w:rPr>
        <w:t>(iii)</w:t>
      </w:r>
      <w:r w:rsidRPr="00EC37A3">
        <w:rPr>
          <w:szCs w:val="22"/>
        </w:rPr>
        <w:tab/>
        <w:t>any contract or arrangement for the supply of electricity to Customers or Suppliers; or</w:t>
      </w:r>
    </w:p>
    <w:p w14:paraId="5E3A4FE3" w14:textId="77777777" w:rsidR="00690876" w:rsidRPr="00EC37A3" w:rsidRDefault="00052B35" w:rsidP="00201798">
      <w:pPr>
        <w:ind w:left="2977" w:hanging="992"/>
        <w:rPr>
          <w:szCs w:val="22"/>
        </w:rPr>
      </w:pPr>
      <w:r w:rsidRPr="00EC37A3">
        <w:rPr>
          <w:szCs w:val="22"/>
        </w:rPr>
        <w:t>(iv)</w:t>
      </w:r>
      <w:r w:rsidRPr="00EC37A3">
        <w:rPr>
          <w:szCs w:val="22"/>
        </w:rPr>
        <w:tab/>
        <w:t>any contract for the use of any electrical lines or electrical plant belonging to or under the control of a Supplier; or</w:t>
      </w:r>
    </w:p>
    <w:p w14:paraId="7E17AFDF" w14:textId="77777777" w:rsidR="00690876" w:rsidRPr="00EC37A3" w:rsidRDefault="00052B35" w:rsidP="00201798">
      <w:pPr>
        <w:ind w:left="2977" w:hanging="992"/>
        <w:rPr>
          <w:szCs w:val="22"/>
        </w:rPr>
      </w:pPr>
      <w:r w:rsidRPr="00EC37A3">
        <w:rPr>
          <w:szCs w:val="22"/>
        </w:rPr>
        <w:t>(v)</w:t>
      </w:r>
      <w:r w:rsidRPr="00EC37A3">
        <w:rPr>
          <w:szCs w:val="22"/>
        </w:rPr>
        <w:tab/>
        <w:t>control of any body corporate which, whether directly or indirectly, has the benefit of any such Licence, contract or arrangement; and</w:t>
      </w:r>
    </w:p>
    <w:p w14:paraId="6DC2FA3E" w14:textId="77777777" w:rsidR="00690876" w:rsidRPr="00EC37A3" w:rsidRDefault="00052B35" w:rsidP="0082138A">
      <w:pPr>
        <w:ind w:left="1984" w:hanging="992"/>
        <w:rPr>
          <w:szCs w:val="22"/>
        </w:rPr>
      </w:pPr>
      <w:r w:rsidRPr="00EC37A3">
        <w:rPr>
          <w:szCs w:val="22"/>
        </w:rPr>
        <w:t>(c)</w:t>
      </w:r>
      <w:r w:rsidRPr="00EC37A3">
        <w:rPr>
          <w:szCs w:val="22"/>
        </w:rPr>
        <w:tab/>
        <w:t>used by Business Personnel for the purpose of carrying on any activities other than Permitted Activities,</w:t>
      </w:r>
    </w:p>
    <w:p w14:paraId="6C06FCA7" w14:textId="77777777" w:rsidR="00690876" w:rsidRPr="00EC37A3" w:rsidRDefault="00052B35" w:rsidP="00201798">
      <w:pPr>
        <w:ind w:left="992"/>
        <w:rPr>
          <w:szCs w:val="22"/>
        </w:rPr>
      </w:pPr>
      <w:r w:rsidRPr="00EC37A3">
        <w:rPr>
          <w:szCs w:val="22"/>
        </w:rPr>
        <w:t>except with the prior consent in writing of the Party to whose affairs such Protected Information relates.</w:t>
      </w:r>
    </w:p>
    <w:p w14:paraId="631794AB" w14:textId="1CBB8D68" w:rsidR="00690876" w:rsidRPr="00EC37A3" w:rsidRDefault="00052B35" w:rsidP="00E16928">
      <w:pPr>
        <w:ind w:left="992" w:hanging="992"/>
        <w:rPr>
          <w:szCs w:val="22"/>
        </w:rPr>
      </w:pPr>
      <w:r w:rsidRPr="00EC37A3">
        <w:rPr>
          <w:szCs w:val="22"/>
        </w:rPr>
        <w:t>4.4.2</w:t>
      </w:r>
      <w:r w:rsidRPr="00EC37A3">
        <w:rPr>
          <w:szCs w:val="22"/>
        </w:rPr>
        <w:tab/>
        <w:t xml:space="preserve">Nothing in this </w:t>
      </w:r>
      <w:hyperlink r:id="rId132" w:anchor="section-h-4-4.4" w:history="1">
        <w:r w:rsidR="00780864">
          <w:rPr>
            <w:rStyle w:val="Hyperlink"/>
            <w:szCs w:val="22"/>
          </w:rPr>
          <w:t>paragraph 4.4</w:t>
        </w:r>
      </w:hyperlink>
      <w:r w:rsidRPr="00EC37A3">
        <w:rPr>
          <w:szCs w:val="22"/>
        </w:rPr>
        <w:t xml:space="preserve"> shall apply to any Protected Information:</w:t>
      </w:r>
    </w:p>
    <w:p w14:paraId="1AAF43A8" w14:textId="77777777" w:rsidR="00690876" w:rsidRPr="00EC37A3" w:rsidRDefault="00052B35" w:rsidP="00201798">
      <w:pPr>
        <w:ind w:left="1984" w:hanging="992"/>
        <w:rPr>
          <w:szCs w:val="22"/>
        </w:rPr>
      </w:pPr>
      <w:r w:rsidRPr="00EC37A3">
        <w:rPr>
          <w:szCs w:val="22"/>
        </w:rPr>
        <w:t>(a)</w:t>
      </w:r>
      <w:r w:rsidRPr="00EC37A3">
        <w:rPr>
          <w:szCs w:val="22"/>
        </w:rPr>
        <w:tab/>
        <w:t>which, before it is furnished to Business Personnel, is in the public domain; or</w:t>
      </w:r>
    </w:p>
    <w:p w14:paraId="50C34E36" w14:textId="77777777" w:rsidR="00690876" w:rsidRPr="00EC37A3" w:rsidRDefault="00052B35" w:rsidP="00201798">
      <w:pPr>
        <w:ind w:left="1984" w:hanging="992"/>
        <w:rPr>
          <w:szCs w:val="22"/>
        </w:rPr>
      </w:pPr>
      <w:r w:rsidRPr="00EC37A3">
        <w:rPr>
          <w:szCs w:val="22"/>
        </w:rPr>
        <w:t>(b)</w:t>
      </w:r>
      <w:r w:rsidRPr="00EC37A3">
        <w:rPr>
          <w:szCs w:val="22"/>
        </w:rPr>
        <w:tab/>
        <w:t>which, after it is furnished to Business Personnel:</w:t>
      </w:r>
    </w:p>
    <w:p w14:paraId="6F9C40B6" w14:textId="4AE6C009" w:rsidR="00690876" w:rsidRPr="00EC37A3" w:rsidRDefault="00052B35" w:rsidP="00201798">
      <w:pPr>
        <w:ind w:left="2977" w:hanging="992"/>
        <w:rPr>
          <w:szCs w:val="22"/>
        </w:rPr>
      </w:pPr>
      <w:r w:rsidRPr="00EC37A3">
        <w:rPr>
          <w:szCs w:val="22"/>
        </w:rPr>
        <w:t>(i)</w:t>
      </w:r>
      <w:r w:rsidRPr="00EC37A3">
        <w:rPr>
          <w:szCs w:val="22"/>
        </w:rPr>
        <w:tab/>
        <w:t xml:space="preserve">is acquired by the NETSO in circumstances in which this </w:t>
      </w:r>
      <w:hyperlink r:id="rId133" w:anchor="section-h-4-4.4" w:history="1">
        <w:r w:rsidR="00780864">
          <w:rPr>
            <w:rStyle w:val="Hyperlink"/>
            <w:szCs w:val="22"/>
          </w:rPr>
          <w:t>paragraph 4.4</w:t>
        </w:r>
      </w:hyperlink>
      <w:r w:rsidRPr="00EC37A3">
        <w:rPr>
          <w:szCs w:val="22"/>
        </w:rPr>
        <w:t xml:space="preserve"> does not apply; or</w:t>
      </w:r>
    </w:p>
    <w:p w14:paraId="586B70D0" w14:textId="5A90B57A" w:rsidR="00690876" w:rsidRPr="00EC37A3" w:rsidRDefault="00052B35" w:rsidP="00201798">
      <w:pPr>
        <w:ind w:left="2977" w:hanging="992"/>
        <w:rPr>
          <w:szCs w:val="22"/>
        </w:rPr>
      </w:pPr>
      <w:r w:rsidRPr="00EC37A3">
        <w:rPr>
          <w:szCs w:val="22"/>
        </w:rPr>
        <w:t>(ii)</w:t>
      </w:r>
      <w:r w:rsidRPr="00EC37A3">
        <w:rPr>
          <w:szCs w:val="22"/>
        </w:rPr>
        <w:tab/>
        <w:t xml:space="preserve">is acquired by the NETSO in circumstances in which this </w:t>
      </w:r>
      <w:hyperlink r:id="rId134" w:anchor="section-h-4-4.4" w:history="1">
        <w:r w:rsidR="00780864">
          <w:rPr>
            <w:rStyle w:val="Hyperlink"/>
            <w:szCs w:val="22"/>
          </w:rPr>
          <w:t>paragraph 4.4</w:t>
        </w:r>
      </w:hyperlink>
      <w:r w:rsidRPr="00EC37A3">
        <w:rPr>
          <w:szCs w:val="22"/>
        </w:rPr>
        <w:t xml:space="preserve"> does apply and thereafter ceases to be subject to the restrictions imposed by this </w:t>
      </w:r>
      <w:hyperlink r:id="rId135" w:anchor="section-h-4-4.4" w:history="1">
        <w:r w:rsidR="00780864">
          <w:rPr>
            <w:rStyle w:val="Hyperlink"/>
            <w:szCs w:val="22"/>
          </w:rPr>
          <w:t>paragraph 4.4</w:t>
        </w:r>
      </w:hyperlink>
      <w:r w:rsidRPr="00EC37A3">
        <w:rPr>
          <w:szCs w:val="22"/>
        </w:rPr>
        <w:t>; or</w:t>
      </w:r>
    </w:p>
    <w:p w14:paraId="2CD3CE94" w14:textId="77777777" w:rsidR="00690876" w:rsidRPr="00EC37A3" w:rsidRDefault="00052B35" w:rsidP="00201798">
      <w:pPr>
        <w:ind w:left="2977" w:hanging="992"/>
        <w:rPr>
          <w:szCs w:val="22"/>
        </w:rPr>
      </w:pPr>
      <w:r w:rsidRPr="00EC37A3">
        <w:rPr>
          <w:szCs w:val="22"/>
        </w:rPr>
        <w:t>(iii)</w:t>
      </w:r>
      <w:r w:rsidRPr="00EC37A3">
        <w:rPr>
          <w:szCs w:val="22"/>
        </w:rPr>
        <w:tab/>
        <w:t>enters the public domain,</w:t>
      </w:r>
    </w:p>
    <w:p w14:paraId="54A8D6A3" w14:textId="3D351A75" w:rsidR="00690876" w:rsidRPr="00EC37A3" w:rsidRDefault="00052B35" w:rsidP="00201798">
      <w:pPr>
        <w:ind w:left="1985"/>
        <w:rPr>
          <w:szCs w:val="22"/>
        </w:rPr>
      </w:pPr>
      <w:r w:rsidRPr="00EC37A3">
        <w:rPr>
          <w:szCs w:val="22"/>
        </w:rPr>
        <w:t xml:space="preserve">and in any such case otherwise than as a result of either a breach by the NETSO of its obligations in this </w:t>
      </w:r>
      <w:hyperlink r:id="rId136" w:anchor="section-h-4-4.4" w:history="1">
        <w:r w:rsidR="00780864">
          <w:rPr>
            <w:rStyle w:val="Hyperlink"/>
            <w:szCs w:val="22"/>
          </w:rPr>
          <w:t>paragraph 4.4</w:t>
        </w:r>
      </w:hyperlink>
      <w:r w:rsidRPr="00EC37A3">
        <w:rPr>
          <w:szCs w:val="22"/>
        </w:rPr>
        <w:t xml:space="preserve"> or a breach by the person who disclosed that Protected Information of any confidentiality obligation of that person where the NETSO is aware of such breach by that person; and/or</w:t>
      </w:r>
    </w:p>
    <w:p w14:paraId="6C3F0101" w14:textId="77777777" w:rsidR="00690876" w:rsidRPr="00EC37A3" w:rsidRDefault="00052B35" w:rsidP="00201798">
      <w:pPr>
        <w:ind w:left="1984" w:hanging="992"/>
        <w:rPr>
          <w:szCs w:val="22"/>
        </w:rPr>
      </w:pPr>
      <w:r w:rsidRPr="00EC37A3">
        <w:rPr>
          <w:szCs w:val="22"/>
        </w:rPr>
        <w:t>(c)</w:t>
      </w:r>
      <w:r w:rsidRPr="00EC37A3">
        <w:rPr>
          <w:szCs w:val="22"/>
        </w:rPr>
        <w:tab/>
        <w:t>disclosed to any person where the NETSO or any Affiliate of the NETSO is required or expressly permitted to make such disclosure to such person:</w:t>
      </w:r>
    </w:p>
    <w:p w14:paraId="481682BE" w14:textId="77777777" w:rsidR="00690876" w:rsidRPr="00EC37A3" w:rsidRDefault="00052B35" w:rsidP="00201798">
      <w:pPr>
        <w:ind w:left="2977" w:hanging="992"/>
        <w:rPr>
          <w:szCs w:val="22"/>
        </w:rPr>
      </w:pPr>
      <w:r w:rsidRPr="00EC37A3">
        <w:rPr>
          <w:szCs w:val="22"/>
        </w:rPr>
        <w:t>(i)</w:t>
      </w:r>
      <w:r w:rsidRPr="00EC37A3">
        <w:rPr>
          <w:szCs w:val="22"/>
        </w:rPr>
        <w:tab/>
        <w:t>in compliance with the duties of the NETSO under the Act or any other Legal Requirement; or</w:t>
      </w:r>
    </w:p>
    <w:p w14:paraId="22A284C6" w14:textId="77777777" w:rsidR="00690876" w:rsidRPr="00EC37A3" w:rsidRDefault="00052B35" w:rsidP="00201798">
      <w:pPr>
        <w:ind w:left="2977" w:hanging="992"/>
        <w:rPr>
          <w:szCs w:val="22"/>
        </w:rPr>
      </w:pPr>
      <w:r w:rsidRPr="00EC37A3">
        <w:rPr>
          <w:szCs w:val="22"/>
        </w:rPr>
        <w:t>(ii)</w:t>
      </w:r>
      <w:r w:rsidRPr="00EC37A3">
        <w:rPr>
          <w:szCs w:val="22"/>
        </w:rPr>
        <w:tab/>
        <w:t>in compliance with the conditions of the Transmission Licence or any document referred to in the Transmission Licence with which the NETSO or any Affiliate of the NETSO is required by virtue of the Act or the Tra</w:t>
      </w:r>
      <w:r w:rsidR="00696E09">
        <w:rPr>
          <w:szCs w:val="22"/>
        </w:rPr>
        <w:t>nsmission Licence to comply; or</w:t>
      </w:r>
    </w:p>
    <w:p w14:paraId="4FCC59EC" w14:textId="77777777" w:rsidR="00690876" w:rsidRPr="00EC37A3" w:rsidRDefault="00052B35" w:rsidP="00201798">
      <w:pPr>
        <w:ind w:left="2977" w:hanging="992"/>
        <w:rPr>
          <w:szCs w:val="22"/>
        </w:rPr>
      </w:pPr>
      <w:r w:rsidRPr="00EC37A3">
        <w:rPr>
          <w:szCs w:val="22"/>
        </w:rPr>
        <w:t>(iii)</w:t>
      </w:r>
      <w:r w:rsidRPr="00EC37A3">
        <w:rPr>
          <w:szCs w:val="22"/>
        </w:rPr>
        <w:tab/>
        <w:t>in compliance with any other Legal Requirement; or</w:t>
      </w:r>
    </w:p>
    <w:p w14:paraId="6DA2A333" w14:textId="77777777" w:rsidR="00690876" w:rsidRPr="00EC37A3" w:rsidRDefault="00052B35" w:rsidP="00201798">
      <w:pPr>
        <w:ind w:left="2977" w:hanging="992"/>
        <w:rPr>
          <w:szCs w:val="22"/>
        </w:rPr>
      </w:pPr>
      <w:r w:rsidRPr="00EC37A3">
        <w:rPr>
          <w:szCs w:val="22"/>
        </w:rPr>
        <w:lastRenderedPageBreak/>
        <w:t>(iv)</w:t>
      </w:r>
      <w:r w:rsidRPr="00EC37A3">
        <w:rPr>
          <w:szCs w:val="22"/>
        </w:rPr>
        <w:tab/>
        <w:t>in response to a requirement of any stock exchange or regulatory authority or the Panel on Take-overs and Mergers; or</w:t>
      </w:r>
    </w:p>
    <w:p w14:paraId="135BCE05" w14:textId="7DD258AF" w:rsidR="00690876" w:rsidRPr="00EC37A3" w:rsidRDefault="00052B35" w:rsidP="00201798">
      <w:pPr>
        <w:ind w:left="2977" w:hanging="992"/>
        <w:rPr>
          <w:szCs w:val="22"/>
        </w:rPr>
      </w:pPr>
      <w:r w:rsidRPr="00EC37A3">
        <w:rPr>
          <w:szCs w:val="22"/>
        </w:rPr>
        <w:t>(v)</w:t>
      </w:r>
      <w:r w:rsidRPr="00EC37A3">
        <w:rPr>
          <w:szCs w:val="22"/>
        </w:rPr>
        <w:tab/>
        <w:t xml:space="preserve">pursuant to the arbitration rules </w:t>
      </w:r>
      <w:r w:rsidR="003672B7">
        <w:rPr>
          <w:szCs w:val="22"/>
        </w:rPr>
        <w:t xml:space="preserve">of The London Court of International Arbitration </w:t>
      </w:r>
      <w:r w:rsidRPr="00EC37A3">
        <w:rPr>
          <w:szCs w:val="22"/>
        </w:rPr>
        <w:t>or pursuant to any judicial or other arbitral process or tribunal having jurisdiction in relation to the NETSO or its Affiliates; or</w:t>
      </w:r>
    </w:p>
    <w:p w14:paraId="43FB5E46" w14:textId="77777777" w:rsidR="00690876" w:rsidRPr="00EC37A3" w:rsidRDefault="00052B35" w:rsidP="00201798">
      <w:pPr>
        <w:ind w:left="2977" w:hanging="992"/>
        <w:rPr>
          <w:szCs w:val="22"/>
        </w:rPr>
      </w:pPr>
      <w:r w:rsidRPr="00EC37A3">
        <w:rPr>
          <w:szCs w:val="22"/>
        </w:rPr>
        <w:t>(vi)</w:t>
      </w:r>
      <w:r w:rsidRPr="00EC37A3">
        <w:rPr>
          <w:szCs w:val="22"/>
        </w:rPr>
        <w:tab/>
        <w:t>pursuant to an EMR Legal Requirement; or</w:t>
      </w:r>
    </w:p>
    <w:p w14:paraId="1D5C6FB6" w14:textId="77777777" w:rsidR="00690876" w:rsidRPr="00EC37A3" w:rsidRDefault="00052B35" w:rsidP="00201798">
      <w:pPr>
        <w:ind w:left="1984" w:hanging="992"/>
        <w:rPr>
          <w:szCs w:val="22"/>
        </w:rPr>
      </w:pPr>
      <w:r w:rsidRPr="00EC37A3">
        <w:rPr>
          <w:szCs w:val="22"/>
        </w:rPr>
        <w:t>(d)</w:t>
      </w:r>
      <w:r w:rsidRPr="00EC37A3">
        <w:rPr>
          <w:szCs w:val="22"/>
        </w:rPr>
        <w:tab/>
        <w:t>to the extent that the NETSO or any of its Affiliates is expressly permitted or required to disclose that information under the terms of any agreement or arrangement (including the Code, the Grid Code, the Distribution Codes and the Fuel Security Code) with the Party to whose affairs such Protected Information relates.</w:t>
      </w:r>
    </w:p>
    <w:p w14:paraId="7E364925" w14:textId="77777777" w:rsidR="00690876" w:rsidRPr="00EC37A3" w:rsidRDefault="00052B35" w:rsidP="00201798">
      <w:pPr>
        <w:ind w:left="992" w:hanging="992"/>
        <w:rPr>
          <w:szCs w:val="22"/>
        </w:rPr>
      </w:pPr>
      <w:r w:rsidRPr="00EC37A3">
        <w:rPr>
          <w:szCs w:val="22"/>
        </w:rPr>
        <w:t>4.4.3</w:t>
      </w:r>
      <w:r w:rsidRPr="00EC37A3">
        <w:rPr>
          <w:szCs w:val="22"/>
        </w:rPr>
        <w:tab/>
        <w:t>The NETSO may use all and any information or data supplied to or acquired by it under the Code from or in relation to the other Parties to the extent necessary in performing Permitted Activities including, for the following purposes:</w:t>
      </w:r>
    </w:p>
    <w:p w14:paraId="03A0FAD8" w14:textId="77777777" w:rsidR="00690876" w:rsidRPr="00EC37A3" w:rsidRDefault="00052B35" w:rsidP="00201798">
      <w:pPr>
        <w:ind w:left="1984" w:hanging="992"/>
        <w:rPr>
          <w:szCs w:val="22"/>
        </w:rPr>
      </w:pPr>
      <w:r w:rsidRPr="00EC37A3">
        <w:rPr>
          <w:szCs w:val="22"/>
        </w:rPr>
        <w:t>(a)</w:t>
      </w:r>
      <w:r w:rsidRPr="00EC37A3">
        <w:rPr>
          <w:szCs w:val="22"/>
        </w:rPr>
        <w:tab/>
        <w:t>the operation and planning of the Transmission System;</w:t>
      </w:r>
    </w:p>
    <w:p w14:paraId="51C3E13F" w14:textId="77777777" w:rsidR="00690876" w:rsidRPr="00EC37A3" w:rsidRDefault="00052B35" w:rsidP="00201798">
      <w:pPr>
        <w:ind w:left="1984" w:hanging="992"/>
        <w:rPr>
          <w:szCs w:val="22"/>
        </w:rPr>
      </w:pPr>
      <w:r w:rsidRPr="00EC37A3">
        <w:rPr>
          <w:szCs w:val="22"/>
        </w:rPr>
        <w:t>(b)</w:t>
      </w:r>
      <w:r w:rsidRPr="00EC37A3">
        <w:rPr>
          <w:szCs w:val="22"/>
        </w:rPr>
        <w:tab/>
        <w:t>the calculation of charges and preparation of offers of terms for connection to or use of the Transmission System and for the Transmission Services Activity (as defined in the Transmission Licence);</w:t>
      </w:r>
    </w:p>
    <w:p w14:paraId="62A5113D" w14:textId="77777777" w:rsidR="00690876" w:rsidRPr="00EC37A3" w:rsidRDefault="00052B35" w:rsidP="00201798">
      <w:pPr>
        <w:ind w:left="1984" w:hanging="992"/>
        <w:rPr>
          <w:szCs w:val="22"/>
        </w:rPr>
      </w:pPr>
      <w:r w:rsidRPr="00EC37A3">
        <w:rPr>
          <w:szCs w:val="22"/>
        </w:rPr>
        <w:t>(c)</w:t>
      </w:r>
      <w:r w:rsidRPr="00EC37A3">
        <w:rPr>
          <w:szCs w:val="22"/>
        </w:rPr>
        <w:tab/>
        <w:t>the provision of information under the British Grid Systems Agreement and the EdF Documents,</w:t>
      </w:r>
    </w:p>
    <w:p w14:paraId="71934BD1" w14:textId="586DB84E" w:rsidR="00690876" w:rsidRPr="00EC37A3" w:rsidRDefault="00052B35" w:rsidP="00201798">
      <w:pPr>
        <w:ind w:left="992"/>
        <w:rPr>
          <w:szCs w:val="22"/>
        </w:rPr>
      </w:pPr>
      <w:r w:rsidRPr="00EC37A3">
        <w:rPr>
          <w:szCs w:val="22"/>
        </w:rPr>
        <w:t xml:space="preserve">and may pass the same to Affiliates of the NETSO which carry out such activities and the Parties agree to provide all information to the NETSO and its Affiliates for such purposes provided that the NETSO shall procure that such Affiliates observe the restrictions set out in this </w:t>
      </w:r>
      <w:hyperlink r:id="rId137" w:anchor="section-h-4-4.4" w:history="1">
        <w:r w:rsidR="00780864">
          <w:rPr>
            <w:rStyle w:val="Hyperlink"/>
            <w:szCs w:val="22"/>
          </w:rPr>
          <w:t>paragraph 4.4</w:t>
        </w:r>
      </w:hyperlink>
      <w:r w:rsidRPr="00EC37A3">
        <w:rPr>
          <w:szCs w:val="22"/>
        </w:rPr>
        <w:t xml:space="preserve"> as if the references to NETSO were replaced by references to such Affiliates.</w:t>
      </w:r>
    </w:p>
    <w:p w14:paraId="3AD07807" w14:textId="240FFC3D" w:rsidR="00690876" w:rsidRPr="00EC37A3" w:rsidRDefault="00052B35" w:rsidP="00201798">
      <w:pPr>
        <w:ind w:left="992" w:hanging="992"/>
        <w:rPr>
          <w:szCs w:val="22"/>
        </w:rPr>
      </w:pPr>
      <w:r w:rsidRPr="00EC37A3">
        <w:rPr>
          <w:szCs w:val="22"/>
        </w:rPr>
        <w:t>4.4.4</w:t>
      </w:r>
      <w:r w:rsidRPr="00EC37A3">
        <w:rPr>
          <w:szCs w:val="22"/>
        </w:rPr>
        <w:tab/>
        <w:t>The NETSO undertakes to each of the other Parties that, having regard to the activities in which any Business Person is engaged and the nature and effective life of the Protected Information divulged to</w:t>
      </w:r>
      <w:r w:rsidR="00E216E9">
        <w:rPr>
          <w:szCs w:val="22"/>
        </w:rPr>
        <w:t xml:space="preserve"> </w:t>
      </w:r>
      <w:r w:rsidR="00DC72B0">
        <w:rPr>
          <w:szCs w:val="22"/>
        </w:rPr>
        <w:t>them</w:t>
      </w:r>
      <w:r w:rsidRPr="00EC37A3">
        <w:rPr>
          <w:szCs w:val="22"/>
        </w:rPr>
        <w:t xml:space="preserve"> by virtue of such activities, neither the NETSO nor any of its Affiliates shall unreasonably continue (taking into account any industrial relations concerns reasonably held by it) to divulge Protected Information or permit Protected Information to be divulged by any Affiliate of the NETSO to any Business Person who has notified the NETSO or the relevant Affiliate of </w:t>
      </w:r>
      <w:r w:rsidR="00183493">
        <w:rPr>
          <w:szCs w:val="22"/>
        </w:rPr>
        <w:t>their</w:t>
      </w:r>
      <w:r w:rsidR="00183493" w:rsidRPr="00EC37A3">
        <w:rPr>
          <w:szCs w:val="22"/>
        </w:rPr>
        <w:t xml:space="preserve"> </w:t>
      </w:r>
      <w:r w:rsidRPr="00EC37A3">
        <w:rPr>
          <w:szCs w:val="22"/>
        </w:rPr>
        <w:t>intention to become engaged as an employee or agent of any other person (other than of the NETSO or any Affiliate thereof) who is:</w:t>
      </w:r>
    </w:p>
    <w:p w14:paraId="6A997BFB" w14:textId="77777777" w:rsidR="00690876" w:rsidRPr="00EC37A3" w:rsidRDefault="00052B35" w:rsidP="00201798">
      <w:pPr>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1D364B6A" w14:textId="77777777" w:rsidR="00690876" w:rsidRPr="00EC37A3" w:rsidRDefault="00052B35" w:rsidP="00201798">
      <w:pPr>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46F7E551" w14:textId="77777777" w:rsidR="00690876" w:rsidRPr="00EC37A3" w:rsidRDefault="00052B35" w:rsidP="00201798">
      <w:pPr>
        <w:ind w:left="1984" w:hanging="992"/>
        <w:rPr>
          <w:szCs w:val="22"/>
        </w:rPr>
      </w:pPr>
      <w:r w:rsidRPr="00EC37A3">
        <w:rPr>
          <w:szCs w:val="22"/>
        </w:rPr>
        <w:t>(c)</w:t>
      </w:r>
      <w:r w:rsidRPr="00EC37A3">
        <w:rPr>
          <w:szCs w:val="22"/>
        </w:rPr>
        <w:tab/>
        <w:t>known to be retained as a consultant to any such person who is referred to in paragraphs (a) and (b),</w:t>
      </w:r>
    </w:p>
    <w:p w14:paraId="2F253D07" w14:textId="144C8282" w:rsidR="00690876" w:rsidRPr="00EC37A3" w:rsidRDefault="00052B35" w:rsidP="00201798">
      <w:pPr>
        <w:ind w:left="992"/>
        <w:rPr>
          <w:szCs w:val="22"/>
        </w:rPr>
      </w:pPr>
      <w:r w:rsidRPr="00EC37A3">
        <w:rPr>
          <w:szCs w:val="22"/>
        </w:rPr>
        <w:t xml:space="preserve">save where the NETSO or such Affiliate could not, in all the circumstances, reasonably be expected to refrain from divulging to such Business Person Protected Information which is required for the proper performance of </w:t>
      </w:r>
      <w:r w:rsidR="00183493">
        <w:rPr>
          <w:szCs w:val="22"/>
        </w:rPr>
        <w:t>their</w:t>
      </w:r>
      <w:r w:rsidR="00183493" w:rsidRPr="00EC37A3">
        <w:rPr>
          <w:szCs w:val="22"/>
        </w:rPr>
        <w:t xml:space="preserve"> </w:t>
      </w:r>
      <w:r w:rsidRPr="00EC37A3">
        <w:rPr>
          <w:szCs w:val="22"/>
        </w:rPr>
        <w:t>duties.</w:t>
      </w:r>
    </w:p>
    <w:p w14:paraId="42A2FEE6" w14:textId="78AE78FF" w:rsidR="00690876" w:rsidRPr="00EC37A3" w:rsidRDefault="00052B35" w:rsidP="00201798">
      <w:pPr>
        <w:ind w:left="992" w:hanging="992"/>
        <w:rPr>
          <w:szCs w:val="22"/>
        </w:rPr>
      </w:pPr>
      <w:r w:rsidRPr="00EC37A3">
        <w:rPr>
          <w:szCs w:val="22"/>
        </w:rPr>
        <w:lastRenderedPageBreak/>
        <w:t>4.4.5</w:t>
      </w:r>
      <w:r w:rsidRPr="00EC37A3">
        <w:rPr>
          <w:szCs w:val="22"/>
        </w:rPr>
        <w:tab/>
        <w:t xml:space="preserve">Without prejudice to the other provisions of this </w:t>
      </w:r>
      <w:hyperlink r:id="rId138" w:anchor="section-h-4-4.4" w:history="1">
        <w:r w:rsidR="00780864">
          <w:rPr>
            <w:rStyle w:val="Hyperlink"/>
            <w:szCs w:val="22"/>
          </w:rPr>
          <w:t>paragraph 4.4</w:t>
        </w:r>
      </w:hyperlink>
      <w:r w:rsidRPr="00EC37A3">
        <w:rPr>
          <w:szCs w:val="22"/>
        </w:rPr>
        <w:t>, the NETSO shall procure that any additional copies made of the Protected Information, whether in hard copy or computerised form, will clearly identify the Protected Information as protected.</w:t>
      </w:r>
    </w:p>
    <w:p w14:paraId="021990BB" w14:textId="5637809A" w:rsidR="00690876" w:rsidRPr="00EC37A3" w:rsidRDefault="00052B35" w:rsidP="00201798">
      <w:pPr>
        <w:ind w:left="992" w:hanging="992"/>
        <w:rPr>
          <w:szCs w:val="22"/>
        </w:rPr>
      </w:pPr>
      <w:r w:rsidRPr="00EC37A3">
        <w:rPr>
          <w:szCs w:val="22"/>
        </w:rPr>
        <w:t>4.4.6</w:t>
      </w:r>
      <w:r w:rsidRPr="00EC37A3">
        <w:rPr>
          <w:szCs w:val="22"/>
        </w:rPr>
        <w:tab/>
        <w:t xml:space="preserve">The NETSO undertakes to use all reasonable endeavours to procure that no employee is a Corporate Functions Person unless the same is necessary for the proper performance of </w:t>
      </w:r>
      <w:r w:rsidR="00183493">
        <w:rPr>
          <w:szCs w:val="22"/>
        </w:rPr>
        <w:t>their</w:t>
      </w:r>
      <w:r w:rsidR="00183493" w:rsidRPr="00EC37A3">
        <w:rPr>
          <w:szCs w:val="22"/>
        </w:rPr>
        <w:t xml:space="preserve"> </w:t>
      </w:r>
      <w:r w:rsidRPr="00EC37A3">
        <w:rPr>
          <w:szCs w:val="22"/>
        </w:rPr>
        <w:t>duties.</w:t>
      </w:r>
    </w:p>
    <w:p w14:paraId="29D1FAE0" w14:textId="2D28F660" w:rsidR="00690876" w:rsidRPr="00EC37A3" w:rsidRDefault="00052B35" w:rsidP="00201798">
      <w:pPr>
        <w:ind w:left="992" w:hanging="992"/>
        <w:rPr>
          <w:i/>
          <w:szCs w:val="22"/>
        </w:rPr>
      </w:pPr>
      <w:r w:rsidRPr="00EC37A3">
        <w:rPr>
          <w:szCs w:val="22"/>
        </w:rPr>
        <w:t>4.4.7</w:t>
      </w:r>
      <w:r w:rsidRPr="00EC37A3">
        <w:rPr>
          <w:szCs w:val="22"/>
        </w:rPr>
        <w:tab/>
        <w:t xml:space="preserve">Without prejudice to </w:t>
      </w:r>
      <w:hyperlink r:id="rId139" w:anchor="section-h-4-4.4-4.4.3" w:history="1">
        <w:r w:rsidR="00780864">
          <w:rPr>
            <w:rStyle w:val="Hyperlink"/>
            <w:szCs w:val="22"/>
          </w:rPr>
          <w:t>paragraph 4.4.3</w:t>
        </w:r>
      </w:hyperlink>
      <w:r w:rsidRPr="00EC37A3">
        <w:rPr>
          <w:szCs w:val="22"/>
        </w:rPr>
        <w:t>, the NETSO and each of its Affiliates may use and pass to each other any BM Unit Metered Volumes data supplied to or acquired by it under the Code for the purposes of its estimation and calculation of system maximum ACS (Average Cold Spell) demand as required from time to time for the purposes of the Transmission Licence.</w:t>
      </w:r>
    </w:p>
    <w:p w14:paraId="77922BE8" w14:textId="77777777" w:rsidR="00690876" w:rsidRPr="00EC37A3" w:rsidRDefault="00052B35" w:rsidP="005967D0">
      <w:pPr>
        <w:pStyle w:val="Heading3"/>
      </w:pPr>
      <w:bookmarkStart w:id="429" w:name="_Toc86670372"/>
      <w:bookmarkStart w:id="430" w:name="_Toc169519984"/>
      <w:r w:rsidRPr="00EC37A3">
        <w:t>4.5</w:t>
      </w:r>
      <w:r w:rsidRPr="00EC37A3">
        <w:tab/>
        <w:t>Additional provisions</w:t>
      </w:r>
      <w:bookmarkEnd w:id="429"/>
      <w:bookmarkEnd w:id="430"/>
    </w:p>
    <w:p w14:paraId="3DAB4D88" w14:textId="77777777" w:rsidR="00690876" w:rsidRPr="00EC37A3" w:rsidRDefault="00052B35" w:rsidP="00201798">
      <w:pPr>
        <w:ind w:left="992" w:hanging="992"/>
        <w:rPr>
          <w:i/>
          <w:szCs w:val="22"/>
        </w:rPr>
      </w:pPr>
      <w:r w:rsidRPr="00EC37A3">
        <w:rPr>
          <w:szCs w:val="22"/>
        </w:rPr>
        <w:t>4.5.1</w:t>
      </w:r>
      <w:r w:rsidRPr="00EC37A3">
        <w:rPr>
          <w:szCs w:val="22"/>
        </w:rPr>
        <w:tab/>
        <w:t>The NETSO and BSCCo shall and may pass any relevant information and data relating to the BM Unit Metered Volumes (including, for the avoidance of doubt, all relevant metered data) of any of the BM Units comprising Generating Units which are the subject of qualifying arrangements (as defined in section 33 of the Act) to such person as may be specified from time to time pursuant to such qualifying arrangements.</w:t>
      </w:r>
    </w:p>
    <w:p w14:paraId="6FCA23C2" w14:textId="2A4D89CF" w:rsidR="00690876" w:rsidRPr="00EC37A3" w:rsidRDefault="00052B35" w:rsidP="00201798">
      <w:pPr>
        <w:ind w:left="992" w:hanging="992"/>
        <w:rPr>
          <w:noProof/>
          <w:szCs w:val="22"/>
        </w:rPr>
      </w:pPr>
      <w:r w:rsidRPr="00EC37A3">
        <w:rPr>
          <w:szCs w:val="22"/>
        </w:rPr>
        <w:t>4.5.2</w:t>
      </w:r>
      <w:r w:rsidRPr="00EC37A3">
        <w:rPr>
          <w:i/>
          <w:szCs w:val="22"/>
        </w:rPr>
        <w:tab/>
      </w:r>
      <w:r w:rsidRPr="00EC37A3">
        <w:rPr>
          <w:noProof/>
          <w:szCs w:val="22"/>
        </w:rPr>
        <w:t xml:space="preserve">The provisions of </w:t>
      </w:r>
      <w:hyperlink r:id="rId140" w:anchor="section-h-4-4.1" w:history="1">
        <w:r w:rsidRPr="00780864">
          <w:rPr>
            <w:rStyle w:val="Hyperlink"/>
            <w:noProof/>
            <w:szCs w:val="22"/>
          </w:rPr>
          <w:t>paragraphs 4.1</w:t>
        </w:r>
      </w:hyperlink>
      <w:r w:rsidRPr="00EC37A3">
        <w:rPr>
          <w:noProof/>
          <w:szCs w:val="22"/>
        </w:rPr>
        <w:t xml:space="preserve"> to </w:t>
      </w:r>
      <w:hyperlink r:id="rId141" w:anchor="section-h-4-4.4" w:history="1">
        <w:r w:rsidRPr="00780864">
          <w:rPr>
            <w:rStyle w:val="Hyperlink"/>
            <w:noProof/>
            <w:szCs w:val="22"/>
          </w:rPr>
          <w:t>4.4</w:t>
        </w:r>
      </w:hyperlink>
      <w:r w:rsidRPr="00EC37A3">
        <w:rPr>
          <w:noProof/>
          <w:szCs w:val="22"/>
        </w:rPr>
        <w:t xml:space="preserve"> shall continue, for a period of </w:t>
      </w:r>
      <w:r w:rsidR="00EA1485">
        <w:rPr>
          <w:noProof/>
          <w:szCs w:val="22"/>
        </w:rPr>
        <w:t>three</w:t>
      </w:r>
      <w:r w:rsidRPr="00EC37A3">
        <w:rPr>
          <w:noProof/>
          <w:szCs w:val="22"/>
        </w:rPr>
        <w:t xml:space="preserve"> years after a Party ceases to be a Party to the Code irrespective of the reason for such cessation.</w:t>
      </w:r>
    </w:p>
    <w:p w14:paraId="7FCE8028" w14:textId="46F20B62" w:rsidR="006131C5" w:rsidRPr="006131C5" w:rsidRDefault="00052B35" w:rsidP="006131C5">
      <w:pPr>
        <w:ind w:left="992" w:hanging="992"/>
        <w:rPr>
          <w:noProof/>
          <w:szCs w:val="22"/>
        </w:rPr>
      </w:pPr>
      <w:r w:rsidRPr="00EC37A3">
        <w:rPr>
          <w:noProof/>
          <w:szCs w:val="22"/>
        </w:rPr>
        <w:t>4.5.3</w:t>
      </w:r>
      <w:r w:rsidRPr="00EC37A3">
        <w:rPr>
          <w:noProof/>
          <w:szCs w:val="22"/>
        </w:rPr>
        <w:tab/>
        <w:t xml:space="preserve">Each Party acknowledges and agrees that no Party shall be in breach of any obligation of confidentiality owed to it pursuant to the Code in reporting under </w:t>
      </w:r>
      <w:hyperlink r:id="rId142" w:anchor="section-u-1-1.3-1.3.1" w:history="1">
        <w:r w:rsidR="00A76F51">
          <w:rPr>
            <w:rStyle w:val="Hyperlink"/>
            <w:noProof/>
            <w:szCs w:val="22"/>
          </w:rPr>
          <w:t>Section U1.3.1</w:t>
        </w:r>
      </w:hyperlink>
      <w:r w:rsidRPr="00EC37A3">
        <w:rPr>
          <w:noProof/>
          <w:szCs w:val="22"/>
        </w:rPr>
        <w:t xml:space="preserve"> any breach of the Code or its belief (in good faith) that any such breach has occurred.</w:t>
      </w:r>
      <w:r w:rsidR="006131C5" w:rsidRPr="006131C5">
        <w:rPr>
          <w:noProof/>
          <w:szCs w:val="22"/>
        </w:rPr>
        <w:t xml:space="preserve"> </w:t>
      </w:r>
    </w:p>
    <w:p w14:paraId="30176EC6" w14:textId="1E63D901" w:rsidR="006131C5" w:rsidRPr="006131C5" w:rsidRDefault="006131C5" w:rsidP="006131C5">
      <w:pPr>
        <w:ind w:left="992" w:hanging="992"/>
        <w:rPr>
          <w:noProof/>
          <w:szCs w:val="22"/>
        </w:rPr>
      </w:pPr>
      <w:r w:rsidRPr="006131C5">
        <w:rPr>
          <w:noProof/>
          <w:szCs w:val="22"/>
        </w:rPr>
        <w:t>4.5.4</w:t>
      </w:r>
      <w:r w:rsidRPr="006131C5">
        <w:rPr>
          <w:noProof/>
          <w:szCs w:val="22"/>
        </w:rPr>
        <w:tab/>
        <w:t>BSCCo shall and may pass to the REC Code Manager:</w:t>
      </w:r>
    </w:p>
    <w:p w14:paraId="0A2456B2" w14:textId="7BAC9952" w:rsidR="00EA1485" w:rsidRDefault="006131C5" w:rsidP="001D20DC">
      <w:pPr>
        <w:ind w:left="1984" w:hanging="992"/>
        <w:rPr>
          <w:szCs w:val="22"/>
        </w:rPr>
      </w:pPr>
      <w:r w:rsidRPr="006131C5">
        <w:rPr>
          <w:szCs w:val="22"/>
        </w:rPr>
        <w:t>(a)</w:t>
      </w:r>
      <w:r w:rsidRPr="006131C5">
        <w:rPr>
          <w:szCs w:val="22"/>
        </w:rPr>
        <w:tab/>
        <w:t>data and information required under the REC Switching Data Management Schedule; and</w:t>
      </w:r>
    </w:p>
    <w:p w14:paraId="49708F79" w14:textId="77777777" w:rsidR="00EA1485" w:rsidRDefault="006131C5" w:rsidP="001D20DC">
      <w:pPr>
        <w:ind w:left="1984" w:hanging="992"/>
        <w:rPr>
          <w:szCs w:val="22"/>
        </w:rPr>
      </w:pPr>
      <w:r w:rsidRPr="006131C5">
        <w:rPr>
          <w:szCs w:val="22"/>
        </w:rPr>
        <w:t>(b)</w:t>
      </w:r>
      <w:r w:rsidRPr="006131C5">
        <w:rPr>
          <w:szCs w:val="22"/>
        </w:rPr>
        <w:tab/>
        <w:t>any relevant information and data reasonably required under the REC performance assurance framework.</w:t>
      </w:r>
      <w:bookmarkStart w:id="431" w:name="_Toc86670373"/>
    </w:p>
    <w:p w14:paraId="55A8158B" w14:textId="1BA5F9E5" w:rsidR="00690876" w:rsidRPr="00EC37A3" w:rsidRDefault="00052B35" w:rsidP="001D20DC">
      <w:pPr>
        <w:pStyle w:val="Heading3"/>
      </w:pPr>
      <w:bookmarkStart w:id="432" w:name="_Toc169519985"/>
      <w:r w:rsidRPr="00EC37A3">
        <w:rPr>
          <w:noProof/>
        </w:rPr>
        <w:t>4.6</w:t>
      </w:r>
      <w:r w:rsidRPr="00EC37A3">
        <w:rPr>
          <w:noProof/>
        </w:rPr>
        <w:tab/>
      </w:r>
      <w:r w:rsidRPr="00EC37A3">
        <w:t>Data ownership</w:t>
      </w:r>
      <w:bookmarkEnd w:id="431"/>
      <w:bookmarkEnd w:id="432"/>
    </w:p>
    <w:p w14:paraId="2C4F4BF7" w14:textId="77777777" w:rsidR="00690876" w:rsidRPr="00EC37A3" w:rsidRDefault="00052B35" w:rsidP="00201798">
      <w:pPr>
        <w:ind w:left="992" w:hanging="992"/>
        <w:rPr>
          <w:szCs w:val="22"/>
        </w:rPr>
      </w:pPr>
      <w:r w:rsidRPr="00EC37A3">
        <w:rPr>
          <w:szCs w:val="22"/>
        </w:rPr>
        <w:t>4.6.1</w:t>
      </w:r>
      <w:r w:rsidRPr="00EC37A3">
        <w:rPr>
          <w:szCs w:val="22"/>
        </w:rPr>
        <w:tab/>
        <w:t>References in the Code:</w:t>
      </w:r>
    </w:p>
    <w:p w14:paraId="79220DBB" w14:textId="77777777" w:rsidR="00690876" w:rsidRPr="00EC37A3" w:rsidRDefault="00052B35" w:rsidP="00201798">
      <w:pPr>
        <w:ind w:left="1984" w:hanging="992"/>
        <w:rPr>
          <w:szCs w:val="22"/>
        </w:rPr>
      </w:pPr>
      <w:r w:rsidRPr="00EC37A3">
        <w:rPr>
          <w:szCs w:val="22"/>
        </w:rPr>
        <w:t>(a)</w:t>
      </w:r>
      <w:r w:rsidRPr="00EC37A3">
        <w:rPr>
          <w:szCs w:val="22"/>
        </w:rPr>
        <w:tab/>
        <w:t>to data include any information;</w:t>
      </w:r>
    </w:p>
    <w:p w14:paraId="2A75B852" w14:textId="77777777" w:rsidR="00690876" w:rsidRPr="00EC37A3" w:rsidRDefault="00052B35" w:rsidP="00201798">
      <w:pPr>
        <w:ind w:left="1984" w:hanging="992"/>
        <w:rPr>
          <w:szCs w:val="22"/>
        </w:rPr>
      </w:pPr>
      <w:r w:rsidRPr="00EC37A3">
        <w:rPr>
          <w:szCs w:val="22"/>
        </w:rPr>
        <w:t>(b)</w:t>
      </w:r>
      <w:r w:rsidRPr="00EC37A3">
        <w:rPr>
          <w:szCs w:val="22"/>
        </w:rPr>
        <w:tab/>
        <w:t>to rights of ownership of data mean all IPRs in data (including IPRs in any database or other compilation or collection of data) and references to a person owning data shall be construed accordingly.</w:t>
      </w:r>
    </w:p>
    <w:p w14:paraId="012CDF29" w14:textId="6ECB590A" w:rsidR="00690876" w:rsidRPr="00EC37A3" w:rsidRDefault="00052B35" w:rsidP="00201798">
      <w:pPr>
        <w:ind w:left="992" w:hanging="992"/>
        <w:rPr>
          <w:szCs w:val="22"/>
        </w:rPr>
      </w:pPr>
      <w:r w:rsidRPr="00EC37A3">
        <w:rPr>
          <w:szCs w:val="22"/>
        </w:rPr>
        <w:t>4.6.2</w:t>
      </w:r>
      <w:r w:rsidRPr="00EC37A3">
        <w:rPr>
          <w:szCs w:val="22"/>
        </w:rPr>
        <w:tab/>
        <w:t xml:space="preserve">For the purposes of this </w:t>
      </w:r>
      <w:hyperlink r:id="rId143" w:anchor="section-h-4-4.6" w:history="1">
        <w:r w:rsidR="00780864">
          <w:rPr>
            <w:rStyle w:val="Hyperlink"/>
            <w:szCs w:val="22"/>
          </w:rPr>
          <w:t>paragraph 4.6</w:t>
        </w:r>
      </w:hyperlink>
      <w:r w:rsidRPr="00EC37A3">
        <w:rPr>
          <w:szCs w:val="22"/>
        </w:rPr>
        <w:t>:</w:t>
      </w:r>
    </w:p>
    <w:p w14:paraId="3179D24E" w14:textId="77777777" w:rsidR="00690876" w:rsidRPr="00EC37A3" w:rsidRDefault="00052B35" w:rsidP="00201798">
      <w:pPr>
        <w:ind w:left="1984" w:hanging="992"/>
        <w:rPr>
          <w:szCs w:val="22"/>
        </w:rPr>
      </w:pPr>
      <w:r w:rsidRPr="00EC37A3">
        <w:rPr>
          <w:szCs w:val="22"/>
        </w:rPr>
        <w:t>(a)</w:t>
      </w:r>
      <w:r w:rsidRPr="00EC37A3">
        <w:rPr>
          <w:szCs w:val="22"/>
        </w:rPr>
        <w:tab/>
        <w:t>"</w:t>
      </w:r>
      <w:r w:rsidRPr="00EC37A3">
        <w:rPr>
          <w:b/>
          <w:szCs w:val="22"/>
        </w:rPr>
        <w:t>relevant party data</w:t>
      </w:r>
      <w:r w:rsidRPr="00EC37A3">
        <w:rPr>
          <w:szCs w:val="22"/>
        </w:rPr>
        <w:t>" in relation to a Party (other than BSCCo, the BSC Clearer and any Licensed Distribution System Operator acting in its capacity as a SMRA) means data which is to be provided to any relevant person by or on behalf of that Party (including by any Party Agent appointed by that Party) pursuant to any provision of the Code, including metering data derived (but not estimated, where such estimation is carried out by a relevant person other than that Party or its Party Agent) from any Metering System of which such Party is Registrant;</w:t>
      </w:r>
    </w:p>
    <w:p w14:paraId="2985CCD6" w14:textId="77777777" w:rsidR="00690876" w:rsidRPr="00EC37A3" w:rsidRDefault="00052B35" w:rsidP="00201798">
      <w:pPr>
        <w:ind w:left="1984" w:hanging="992"/>
        <w:rPr>
          <w:szCs w:val="22"/>
        </w:rPr>
      </w:pPr>
      <w:r w:rsidRPr="00EC37A3">
        <w:rPr>
          <w:szCs w:val="22"/>
        </w:rPr>
        <w:lastRenderedPageBreak/>
        <w:t>(b)</w:t>
      </w:r>
      <w:r w:rsidRPr="00EC37A3">
        <w:rPr>
          <w:szCs w:val="22"/>
        </w:rPr>
        <w:tab/>
        <w:t>"</w:t>
      </w:r>
      <w:r w:rsidRPr="00EC37A3">
        <w:rPr>
          <w:b/>
          <w:szCs w:val="22"/>
        </w:rPr>
        <w:t>relevant BSC data</w:t>
      </w:r>
      <w:r w:rsidRPr="00EC37A3">
        <w:rPr>
          <w:szCs w:val="22"/>
        </w:rPr>
        <w:t>" means data, including data derived from any relevant party data (but excluding any relevant party data), which is created, produced or acquired:</w:t>
      </w:r>
    </w:p>
    <w:p w14:paraId="0D0FEC33" w14:textId="77777777" w:rsidR="00690876" w:rsidRPr="00EC37A3" w:rsidRDefault="00052B35" w:rsidP="00201798">
      <w:pPr>
        <w:ind w:left="2977" w:hanging="992"/>
        <w:rPr>
          <w:szCs w:val="22"/>
        </w:rPr>
      </w:pPr>
      <w:r w:rsidRPr="00EC37A3">
        <w:rPr>
          <w:szCs w:val="22"/>
        </w:rPr>
        <w:t>(i)</w:t>
      </w:r>
      <w:r w:rsidRPr="00EC37A3">
        <w:rPr>
          <w:szCs w:val="22"/>
        </w:rPr>
        <w:tab/>
        <w:t>pursuant to or for the purposes of the Code, or</w:t>
      </w:r>
    </w:p>
    <w:p w14:paraId="36E51012" w14:textId="77777777" w:rsidR="00690876" w:rsidRPr="00EC37A3" w:rsidRDefault="00052B35" w:rsidP="00201798">
      <w:pPr>
        <w:ind w:left="2977" w:hanging="992"/>
        <w:rPr>
          <w:szCs w:val="22"/>
        </w:rPr>
      </w:pPr>
      <w:r w:rsidRPr="00EC37A3">
        <w:rPr>
          <w:szCs w:val="22"/>
        </w:rPr>
        <w:t>(ii)</w:t>
      </w:r>
      <w:r w:rsidRPr="00EC37A3">
        <w:rPr>
          <w:szCs w:val="22"/>
        </w:rPr>
        <w:tab/>
        <w:t>pursuant to any process, procedure, calculation or determination provided for by the Code</w:t>
      </w:r>
    </w:p>
    <w:p w14:paraId="0CA652D4" w14:textId="77777777" w:rsidR="00690876" w:rsidRPr="00EC37A3" w:rsidRDefault="00052B35" w:rsidP="00201798">
      <w:pPr>
        <w:ind w:left="1985"/>
        <w:rPr>
          <w:szCs w:val="22"/>
        </w:rPr>
      </w:pPr>
      <w:r w:rsidRPr="00EC37A3">
        <w:rPr>
          <w:szCs w:val="22"/>
        </w:rPr>
        <w:t>by or on behalf of any relevant person;</w:t>
      </w:r>
    </w:p>
    <w:p w14:paraId="63C4475C" w14:textId="77777777" w:rsidR="00690876" w:rsidRPr="00EC37A3" w:rsidRDefault="00052B35" w:rsidP="00201798">
      <w:pPr>
        <w:ind w:left="1984" w:hanging="992"/>
        <w:rPr>
          <w:szCs w:val="22"/>
        </w:rPr>
      </w:pPr>
      <w:r w:rsidRPr="00EC37A3">
        <w:rPr>
          <w:szCs w:val="22"/>
        </w:rPr>
        <w:t>(c)</w:t>
      </w:r>
      <w:r w:rsidRPr="00EC37A3">
        <w:rPr>
          <w:szCs w:val="22"/>
        </w:rPr>
        <w:tab/>
        <w:t>a "</w:t>
      </w:r>
      <w:r w:rsidRPr="00EC37A3">
        <w:rPr>
          <w:b/>
          <w:szCs w:val="22"/>
        </w:rPr>
        <w:t>relevant person</w:t>
      </w:r>
      <w:r w:rsidRPr="00EC37A3">
        <w:rPr>
          <w:szCs w:val="22"/>
        </w:rPr>
        <w:t>" is any of:</w:t>
      </w:r>
    </w:p>
    <w:p w14:paraId="7BF28509" w14:textId="77777777" w:rsidR="00690876" w:rsidRPr="00EC37A3" w:rsidRDefault="00052B35" w:rsidP="00201798">
      <w:pPr>
        <w:ind w:left="2976" w:hanging="992"/>
        <w:rPr>
          <w:szCs w:val="22"/>
        </w:rPr>
      </w:pPr>
      <w:r w:rsidRPr="00EC37A3">
        <w:rPr>
          <w:szCs w:val="22"/>
        </w:rPr>
        <w:t>(i)</w:t>
      </w:r>
      <w:r w:rsidRPr="00EC37A3">
        <w:rPr>
          <w:szCs w:val="22"/>
        </w:rPr>
        <w:tab/>
        <w:t>the Panel, any Panel Committee, any Workgroup, BSCCo, the BSC Clearer, any other Subsidiary of BSCCo, any BSC Agent and any SMRA;</w:t>
      </w:r>
    </w:p>
    <w:p w14:paraId="21E6AAB3" w14:textId="77777777" w:rsidR="00690876" w:rsidRPr="00EC37A3" w:rsidRDefault="00052B35" w:rsidP="00201798">
      <w:pPr>
        <w:ind w:left="2976" w:hanging="992"/>
        <w:rPr>
          <w:szCs w:val="22"/>
        </w:rPr>
      </w:pPr>
      <w:r w:rsidRPr="00EC37A3">
        <w:rPr>
          <w:szCs w:val="22"/>
        </w:rPr>
        <w:t>(ii)</w:t>
      </w:r>
      <w:r w:rsidRPr="00EC37A3">
        <w:rPr>
          <w:szCs w:val="22"/>
        </w:rPr>
        <w:tab/>
        <w:t>any Party and any Party Agent appointed by any Party;</w:t>
      </w:r>
    </w:p>
    <w:p w14:paraId="292F5564" w14:textId="77777777" w:rsidR="00690876" w:rsidRPr="00EC37A3" w:rsidRDefault="00052B35" w:rsidP="00201798">
      <w:pPr>
        <w:ind w:left="1984" w:hanging="992"/>
        <w:rPr>
          <w:szCs w:val="22"/>
        </w:rPr>
      </w:pPr>
      <w:r w:rsidRPr="00EC37A3">
        <w:rPr>
          <w:szCs w:val="22"/>
        </w:rPr>
        <w:t>(d)</w:t>
      </w:r>
      <w:r w:rsidRPr="00EC37A3">
        <w:rPr>
          <w:szCs w:val="22"/>
        </w:rPr>
        <w:tab/>
        <w:t>references to the Code include any Code Subsidiary Document;</w:t>
      </w:r>
    </w:p>
    <w:p w14:paraId="17EBB84B" w14:textId="5D68DFC3" w:rsidR="00690876" w:rsidRPr="00EC37A3" w:rsidRDefault="00052B35" w:rsidP="00201798">
      <w:pPr>
        <w:ind w:left="1984" w:hanging="992"/>
        <w:rPr>
          <w:szCs w:val="22"/>
        </w:rPr>
      </w:pPr>
      <w:r w:rsidRPr="00EC37A3">
        <w:rPr>
          <w:szCs w:val="22"/>
        </w:rPr>
        <w:t>(e)</w:t>
      </w:r>
      <w:r w:rsidRPr="00EC37A3">
        <w:rPr>
          <w:szCs w:val="22"/>
        </w:rPr>
        <w:tab/>
        <w:t xml:space="preserve">any express provision of any other part of the Code as to the ownership of IPRs in data or to data ownership shall, so far as in conflict with, prevail over the provisions of this </w:t>
      </w:r>
      <w:hyperlink r:id="rId144" w:anchor="section-h-4-4.6" w:history="1">
        <w:r w:rsidR="00780864">
          <w:rPr>
            <w:rStyle w:val="Hyperlink"/>
            <w:szCs w:val="22"/>
          </w:rPr>
          <w:t>paragraph 4.6.</w:t>
        </w:r>
      </w:hyperlink>
    </w:p>
    <w:p w14:paraId="4909DC5A" w14:textId="1C867DF3" w:rsidR="00690876" w:rsidRPr="00EC37A3" w:rsidRDefault="00052B35" w:rsidP="00201798">
      <w:pPr>
        <w:ind w:left="992" w:hanging="992"/>
        <w:rPr>
          <w:szCs w:val="22"/>
        </w:rPr>
      </w:pPr>
      <w:r w:rsidRPr="00EC37A3">
        <w:rPr>
          <w:szCs w:val="22"/>
        </w:rPr>
        <w:t>4.6.3</w:t>
      </w:r>
      <w:r w:rsidRPr="00EC37A3">
        <w:rPr>
          <w:szCs w:val="22"/>
        </w:rPr>
        <w:tab/>
        <w:t>Each Party grants to each relevant person a non-exclusive licence to use the relevant party data provided by or on behalf of that Party to the extent necessary and solely for the purposes contemplated by the Code</w:t>
      </w:r>
      <w:r w:rsidR="00FE2D85">
        <w:rPr>
          <w:szCs w:val="22"/>
        </w:rPr>
        <w:t xml:space="preserve"> (including for the avoidance of doubt, pursuant to </w:t>
      </w:r>
      <w:hyperlink r:id="rId145" w:anchor="section-h-11" w:history="1">
        <w:r w:rsidR="00FE2D85" w:rsidRPr="00780864">
          <w:rPr>
            <w:rStyle w:val="Hyperlink"/>
            <w:szCs w:val="22"/>
          </w:rPr>
          <w:t>paragraph 11</w:t>
        </w:r>
      </w:hyperlink>
      <w:r w:rsidR="00FE2D85">
        <w:rPr>
          <w:szCs w:val="22"/>
        </w:rPr>
        <w:t>)</w:t>
      </w:r>
      <w:r w:rsidRPr="00EC37A3">
        <w:rPr>
          <w:szCs w:val="22"/>
        </w:rPr>
        <w:t>, together with the right to sub-license the use of such data as necessary solely for those purposes.</w:t>
      </w:r>
    </w:p>
    <w:p w14:paraId="1A575100" w14:textId="77777777" w:rsidR="00690876" w:rsidRPr="00EC37A3" w:rsidRDefault="00052B35" w:rsidP="00E16928">
      <w:pPr>
        <w:ind w:left="992" w:hanging="992"/>
        <w:rPr>
          <w:szCs w:val="22"/>
        </w:rPr>
      </w:pPr>
      <w:r w:rsidRPr="00EC37A3">
        <w:rPr>
          <w:szCs w:val="22"/>
        </w:rPr>
        <w:t>4.6.4</w:t>
      </w:r>
      <w:r w:rsidRPr="00EC37A3">
        <w:rPr>
          <w:szCs w:val="22"/>
        </w:rPr>
        <w:tab/>
        <w:t>Each Party other than BSCCo and the BSC Clearer shall (without payment) use all reasonable endeavours to ensure that, and warrants to BSCCo (for itself and for the benefit of all other relevant persons), in each case in respect of its relevant party data used or to be used in Settlement, that:</w:t>
      </w:r>
    </w:p>
    <w:p w14:paraId="22CB1A7C" w14:textId="77777777" w:rsidR="00690876" w:rsidRPr="00EC37A3" w:rsidRDefault="00052B35" w:rsidP="00201798">
      <w:pPr>
        <w:ind w:left="1984" w:hanging="992"/>
        <w:rPr>
          <w:szCs w:val="22"/>
        </w:rPr>
      </w:pPr>
      <w:r w:rsidRPr="00EC37A3">
        <w:rPr>
          <w:szCs w:val="22"/>
        </w:rPr>
        <w:t>(a)</w:t>
      </w:r>
      <w:r w:rsidRPr="00EC37A3">
        <w:rPr>
          <w:szCs w:val="22"/>
        </w:rPr>
        <w:tab/>
        <w:t>the provision to any relevant person pursuant to the Code of all such relevant party data;</w:t>
      </w:r>
    </w:p>
    <w:p w14:paraId="64C3C456" w14:textId="77777777" w:rsidR="00690876" w:rsidRPr="00EC37A3" w:rsidRDefault="00052B35" w:rsidP="00201798">
      <w:pPr>
        <w:ind w:left="1984" w:hanging="992"/>
        <w:rPr>
          <w:szCs w:val="22"/>
        </w:rPr>
      </w:pPr>
      <w:r w:rsidRPr="00EC37A3">
        <w:rPr>
          <w:szCs w:val="22"/>
        </w:rPr>
        <w:t>(b)</w:t>
      </w:r>
      <w:r w:rsidRPr="00EC37A3">
        <w:rPr>
          <w:szCs w:val="22"/>
        </w:rPr>
        <w:tab/>
        <w:t>the use and disclosure of all such relevant party data by any relevant person pursuant to, or as and for the purposes contemplated, by the Code;</w:t>
      </w:r>
    </w:p>
    <w:p w14:paraId="45500769" w14:textId="77777777" w:rsidR="00690876" w:rsidRPr="00EC37A3" w:rsidRDefault="00052B35" w:rsidP="00201798">
      <w:pPr>
        <w:ind w:left="1984" w:hanging="992"/>
        <w:rPr>
          <w:szCs w:val="22"/>
        </w:rPr>
      </w:pPr>
      <w:r w:rsidRPr="00EC37A3">
        <w:rPr>
          <w:szCs w:val="22"/>
        </w:rPr>
        <w:t>(c)</w:t>
      </w:r>
      <w:r w:rsidRPr="00EC37A3">
        <w:rPr>
          <w:szCs w:val="22"/>
        </w:rPr>
        <w:tab/>
        <w:t>the publication of any such relevant party data as provided for by or contemplated by the Code;</w:t>
      </w:r>
    </w:p>
    <w:p w14:paraId="2A391DC3" w14:textId="2923665D" w:rsidR="00690876" w:rsidRPr="00EC37A3" w:rsidRDefault="00052B35" w:rsidP="00201798">
      <w:pPr>
        <w:ind w:left="1984" w:hanging="992"/>
        <w:rPr>
          <w:szCs w:val="22"/>
        </w:rPr>
      </w:pPr>
      <w:r w:rsidRPr="00EC37A3">
        <w:rPr>
          <w:szCs w:val="22"/>
        </w:rPr>
        <w:t>(d)</w:t>
      </w:r>
      <w:r w:rsidRPr="00EC37A3">
        <w:rPr>
          <w:szCs w:val="22"/>
        </w:rPr>
        <w:tab/>
        <w:t xml:space="preserve">the operation of </w:t>
      </w:r>
      <w:hyperlink r:id="rId146" w:anchor="section-h-4-4.6-4.6.5" w:history="1">
        <w:r w:rsidR="00780864">
          <w:rPr>
            <w:rStyle w:val="Hyperlink"/>
            <w:szCs w:val="22"/>
          </w:rPr>
          <w:t>paragraph 4.6.5</w:t>
        </w:r>
      </w:hyperlink>
      <w:r w:rsidRPr="00EC37A3">
        <w:rPr>
          <w:szCs w:val="22"/>
        </w:rPr>
        <w:t xml:space="preserve"> in relation to any such relevant BSC data derived from relevant party data</w:t>
      </w:r>
    </w:p>
    <w:p w14:paraId="6C379AC7" w14:textId="20669328" w:rsidR="00690876" w:rsidRPr="00EC37A3" w:rsidRDefault="00052B35" w:rsidP="00201798">
      <w:pPr>
        <w:ind w:left="992"/>
        <w:rPr>
          <w:szCs w:val="22"/>
        </w:rPr>
      </w:pPr>
      <w:r w:rsidRPr="00EC37A3">
        <w:rPr>
          <w:szCs w:val="22"/>
        </w:rPr>
        <w:t xml:space="preserve">will not, as far as it is aware, infringe the IPRs of any person, or be contrary to any obligations of confidence or be in breach of any obligation or duty to any third party and each Party hereby indemnifies BSCCo (for itself and for the benefit of each other relevant person (other than itself)) in respect of any loss, liability, damages, costs (including legal costs), expenses, claims and proceedings which such relevant person may suffer or incur by reason of any breach by that Party of its obligations under this </w:t>
      </w:r>
      <w:hyperlink r:id="rId147" w:anchor="section-h-4-4.6-4.6.4" w:history="1">
        <w:r w:rsidR="00780864">
          <w:rPr>
            <w:rStyle w:val="Hyperlink"/>
            <w:szCs w:val="22"/>
          </w:rPr>
          <w:t>paragraph 4.6.4.</w:t>
        </w:r>
      </w:hyperlink>
    </w:p>
    <w:p w14:paraId="2C39B570" w14:textId="77777777" w:rsidR="00690876" w:rsidRPr="00EC37A3" w:rsidRDefault="00052B35" w:rsidP="00201798">
      <w:pPr>
        <w:ind w:left="992" w:hanging="992"/>
        <w:rPr>
          <w:szCs w:val="22"/>
        </w:rPr>
      </w:pPr>
      <w:r w:rsidRPr="00EC37A3">
        <w:rPr>
          <w:szCs w:val="22"/>
        </w:rPr>
        <w:t>4.6.5</w:t>
      </w:r>
      <w:r w:rsidRPr="00EC37A3">
        <w:rPr>
          <w:szCs w:val="22"/>
        </w:rPr>
        <w:tab/>
        <w:t>So far as there are any IPRs in any relevant BSC data created, produced or acquired by or on behalf of any relevant person:</w:t>
      </w:r>
    </w:p>
    <w:p w14:paraId="3CF247F4" w14:textId="77777777" w:rsidR="00690876" w:rsidRPr="00EC37A3" w:rsidRDefault="00052B35" w:rsidP="00201798">
      <w:pPr>
        <w:ind w:left="1984" w:hanging="992"/>
        <w:rPr>
          <w:szCs w:val="22"/>
        </w:rPr>
      </w:pPr>
      <w:r w:rsidRPr="00EC37A3">
        <w:rPr>
          <w:szCs w:val="22"/>
        </w:rPr>
        <w:lastRenderedPageBreak/>
        <w:t>(a)</w:t>
      </w:r>
      <w:r w:rsidRPr="00EC37A3">
        <w:rPr>
          <w:szCs w:val="22"/>
        </w:rPr>
        <w:tab/>
        <w:t>all IPRs in the relevant BSC data in Great Britain and in relation to Offshore shall (as between BSCCo and all other relevant persons but without prejudice to the provisions of any BSC Agent Contract as to such ownership) be the property of and vest in BSCCo;</w:t>
      </w:r>
    </w:p>
    <w:p w14:paraId="35BF334F" w14:textId="5659797F" w:rsidR="00690876" w:rsidRPr="00EC37A3" w:rsidRDefault="00052B35" w:rsidP="00201798">
      <w:pPr>
        <w:ind w:left="1984" w:hanging="992"/>
        <w:rPr>
          <w:szCs w:val="22"/>
        </w:rPr>
      </w:pPr>
      <w:r w:rsidRPr="00EC37A3">
        <w:rPr>
          <w:szCs w:val="22"/>
        </w:rPr>
        <w:t>(b)</w:t>
      </w:r>
      <w:r w:rsidRPr="00EC37A3">
        <w:rPr>
          <w:szCs w:val="22"/>
        </w:rPr>
        <w:tab/>
        <w:t xml:space="preserve">subject to the other provisions of this </w:t>
      </w:r>
      <w:hyperlink r:id="rId148" w:anchor="section-h-4" w:history="1">
        <w:r w:rsidR="00780864">
          <w:rPr>
            <w:rStyle w:val="Hyperlink"/>
            <w:szCs w:val="22"/>
          </w:rPr>
          <w:t>paragraph 4</w:t>
        </w:r>
      </w:hyperlink>
      <w:r w:rsidRPr="00EC37A3">
        <w:rPr>
          <w:szCs w:val="22"/>
        </w:rPr>
        <w:t>, to the extent to which such data is (pursuant to provisions of the Code) provided to or available to any relevant person, that relevant person is authorised to use and disclose such data for purposes contemplated by the Code and in connection with its operations under the Code; and</w:t>
      </w:r>
    </w:p>
    <w:p w14:paraId="0320251C" w14:textId="77777777" w:rsidR="00690876" w:rsidRPr="00EC37A3" w:rsidRDefault="00052B35" w:rsidP="00201798">
      <w:pPr>
        <w:ind w:left="1984" w:hanging="992"/>
        <w:rPr>
          <w:szCs w:val="22"/>
        </w:rPr>
      </w:pPr>
      <w:r w:rsidRPr="00EC37A3">
        <w:rPr>
          <w:szCs w:val="22"/>
        </w:rPr>
        <w:t>(c)</w:t>
      </w:r>
      <w:r w:rsidRPr="00EC37A3">
        <w:rPr>
          <w:szCs w:val="22"/>
        </w:rPr>
        <w:tab/>
        <w:t>the other relevant person shall do all such things and sign all documents or instruments reasonably necessary in the opinion of BSCCo to enable BSCCo to obtain, perfect and prove its rights in the relevant BSC data.</w:t>
      </w:r>
    </w:p>
    <w:p w14:paraId="033C5A9F" w14:textId="546A9328" w:rsidR="00690876" w:rsidRPr="00EC37A3" w:rsidRDefault="00052B35" w:rsidP="00201798">
      <w:pPr>
        <w:ind w:left="992" w:hanging="992"/>
        <w:rPr>
          <w:szCs w:val="22"/>
        </w:rPr>
      </w:pPr>
      <w:r w:rsidRPr="00EC37A3">
        <w:rPr>
          <w:szCs w:val="22"/>
        </w:rPr>
        <w:t>4.6.6</w:t>
      </w:r>
      <w:r w:rsidRPr="00EC37A3">
        <w:rPr>
          <w:szCs w:val="22"/>
        </w:rPr>
        <w:tab/>
        <w:t xml:space="preserve">For the purposes of any warranties, undertakings or assurances given or to be given by a Party pursuant to any provision of the Code (including </w:t>
      </w:r>
      <w:hyperlink r:id="rId149" w:anchor="section-h-4-4.6-4.6.4" w:history="1">
        <w:r w:rsidR="00780864">
          <w:rPr>
            <w:rStyle w:val="Hyperlink"/>
            <w:szCs w:val="22"/>
          </w:rPr>
          <w:t>paragraph 4.6.4</w:t>
        </w:r>
      </w:hyperlink>
      <w:r w:rsidRPr="00EC37A3">
        <w:rPr>
          <w:szCs w:val="22"/>
        </w:rPr>
        <w:t xml:space="preserve">), such warranties, undertakings and assurances shall be treated as given subject to any matter which is contained or referred to in the "IPR Litigation Requirements" document referred to in </w:t>
      </w:r>
      <w:hyperlink r:id="rId150" w:anchor="section-a-2-2.2-2.2.5" w:history="1">
        <w:r w:rsidR="00A76F51">
          <w:rPr>
            <w:rStyle w:val="Hyperlink"/>
            <w:szCs w:val="22"/>
          </w:rPr>
          <w:t>Section A2.2.5</w:t>
        </w:r>
      </w:hyperlink>
      <w:r w:rsidRPr="00EC37A3">
        <w:rPr>
          <w:szCs w:val="22"/>
        </w:rPr>
        <w:t>and accordingly any such matter shall be deemed to be disclosed against any such warranty, undertaking or assurance.</w:t>
      </w:r>
    </w:p>
    <w:p w14:paraId="3D6D4920" w14:textId="77777777" w:rsidR="00690876" w:rsidRPr="00EC37A3" w:rsidRDefault="00052B35" w:rsidP="005967D0">
      <w:pPr>
        <w:pStyle w:val="Heading3"/>
      </w:pPr>
      <w:bookmarkStart w:id="433" w:name="_Toc86670374"/>
      <w:bookmarkStart w:id="434" w:name="_Toc169519986"/>
      <w:r w:rsidRPr="00EC37A3">
        <w:t>4.7</w:t>
      </w:r>
      <w:r w:rsidRPr="00EC37A3">
        <w:tab/>
        <w:t>Other Intellectual Property Rights</w:t>
      </w:r>
      <w:bookmarkEnd w:id="433"/>
      <w:bookmarkEnd w:id="434"/>
    </w:p>
    <w:p w14:paraId="249B266A" w14:textId="77777777" w:rsidR="00690876" w:rsidRPr="00EC37A3" w:rsidRDefault="00052B35" w:rsidP="00201798">
      <w:pPr>
        <w:ind w:left="992" w:hanging="992"/>
        <w:rPr>
          <w:szCs w:val="22"/>
        </w:rPr>
      </w:pPr>
      <w:r w:rsidRPr="00EC37A3">
        <w:rPr>
          <w:szCs w:val="22"/>
        </w:rPr>
        <w:t>4.7.1</w:t>
      </w:r>
      <w:r w:rsidRPr="00EC37A3">
        <w:rPr>
          <w:szCs w:val="22"/>
        </w:rPr>
        <w:tab/>
        <w:t>The Intellectual Property Rights in and title to the BSCCo Materials in Great Britain and in relation to Offshore shall, as between BSCCo and all other Parties, be owned by BSCCo (or by a Subsidiary of BSCCo on behalf of BSCCo).</w:t>
      </w:r>
    </w:p>
    <w:p w14:paraId="6F1D81E1" w14:textId="77777777" w:rsidR="00690876" w:rsidRPr="00EC37A3" w:rsidRDefault="00052B35" w:rsidP="00201798">
      <w:pPr>
        <w:ind w:left="992" w:hanging="992"/>
        <w:rPr>
          <w:szCs w:val="22"/>
        </w:rPr>
      </w:pPr>
      <w:r w:rsidRPr="00EC37A3">
        <w:rPr>
          <w:szCs w:val="22"/>
        </w:rPr>
        <w:t>4.7.2</w:t>
      </w:r>
      <w:r w:rsidRPr="00EC37A3">
        <w:rPr>
          <w:szCs w:val="22"/>
        </w:rPr>
        <w:tab/>
        <w:t>Each Party hereby assigns to BSCCo by way of assignment of all present and future rights all IPRs it may have at any time in the BSCCo Materials in Great Britain and in relation to Offshore (except to the extent those rights are already owned by BSCCo).</w:t>
      </w:r>
    </w:p>
    <w:p w14:paraId="5A0C789E" w14:textId="26E4F1B8" w:rsidR="00690876" w:rsidRPr="00EC37A3" w:rsidRDefault="00052B35" w:rsidP="00201798">
      <w:pPr>
        <w:ind w:left="992" w:hanging="992"/>
        <w:rPr>
          <w:szCs w:val="22"/>
        </w:rPr>
      </w:pPr>
      <w:r w:rsidRPr="00EC37A3">
        <w:rPr>
          <w:szCs w:val="22"/>
        </w:rPr>
        <w:t>4.7.3</w:t>
      </w:r>
      <w:r w:rsidRPr="00EC37A3">
        <w:rPr>
          <w:szCs w:val="22"/>
        </w:rPr>
        <w:tab/>
        <w:t xml:space="preserve">By virtue of this </w:t>
      </w:r>
      <w:hyperlink r:id="rId151" w:anchor="section-h-4-4.7" w:history="1">
        <w:r w:rsidR="00780864">
          <w:rPr>
            <w:rStyle w:val="Hyperlink"/>
            <w:szCs w:val="22"/>
          </w:rPr>
          <w:t>paragraph 4.7</w:t>
        </w:r>
      </w:hyperlink>
      <w:r w:rsidRPr="00EC37A3">
        <w:rPr>
          <w:szCs w:val="22"/>
        </w:rPr>
        <w:t>, all IPRs in the BSCCo Materials in Great Britain and in relation to Offshore will vest in BSCCo on their creation or acquisition.</w:t>
      </w:r>
    </w:p>
    <w:p w14:paraId="2B7C242F" w14:textId="77777777" w:rsidR="00690876" w:rsidRPr="00EC37A3" w:rsidRDefault="00052B35" w:rsidP="00201798">
      <w:pPr>
        <w:ind w:left="992" w:hanging="992"/>
        <w:rPr>
          <w:szCs w:val="22"/>
        </w:rPr>
      </w:pPr>
      <w:r w:rsidRPr="00EC37A3">
        <w:rPr>
          <w:szCs w:val="22"/>
        </w:rPr>
        <w:t>4.7.4</w:t>
      </w:r>
      <w:r w:rsidRPr="00EC37A3">
        <w:rPr>
          <w:szCs w:val="22"/>
        </w:rPr>
        <w:tab/>
        <w:t>Each Party shall do all things and sign all documents or instruments reasonably necessary in the opinion of BSCCo to enable BSCCo to obtain, perfect and prove its rights in the BSCCo Materials.</w:t>
      </w:r>
    </w:p>
    <w:p w14:paraId="5484F04C" w14:textId="77777777" w:rsidR="00690876" w:rsidRPr="00EC37A3" w:rsidRDefault="00052B35" w:rsidP="00201798">
      <w:pPr>
        <w:ind w:left="992" w:hanging="992"/>
        <w:rPr>
          <w:szCs w:val="22"/>
        </w:rPr>
      </w:pPr>
      <w:r w:rsidRPr="00EC37A3">
        <w:rPr>
          <w:szCs w:val="22"/>
        </w:rPr>
        <w:t>4.7.5</w:t>
      </w:r>
      <w:r w:rsidRPr="00EC37A3">
        <w:rPr>
          <w:szCs w:val="22"/>
        </w:rPr>
        <w:tab/>
        <w:t>Each Party hereby waives, or shall use all reasonable endeavours to procure that the owner of any moral rights in the BSCCo Materials waives, all such moral rights as may arise in them.</w:t>
      </w:r>
    </w:p>
    <w:p w14:paraId="0B03698E" w14:textId="77777777" w:rsidR="00690876" w:rsidRPr="00EC37A3" w:rsidRDefault="00052B35" w:rsidP="00201798">
      <w:pPr>
        <w:ind w:left="992" w:hanging="992"/>
        <w:rPr>
          <w:szCs w:val="22"/>
        </w:rPr>
      </w:pPr>
      <w:r w:rsidRPr="00EC37A3">
        <w:rPr>
          <w:szCs w:val="22"/>
        </w:rPr>
        <w:t>4.7.6</w:t>
      </w:r>
      <w:r w:rsidRPr="00EC37A3">
        <w:rPr>
          <w:szCs w:val="22"/>
        </w:rPr>
        <w:tab/>
        <w:t>Insofar as BSCCo (or any Subsidiary of BSCCo which owns BSCCo Materials) is permitted subject to the rights of any third party in respect thereof, BSCCo hereby grants (and shall procure that any of its Subsidiaries which own BSCCo Materials shall grant) to each Party a non-exclusive licence to use the BSCCo Materials to the extent necessary and solely for its business in connection with the arrangements established under the Code, together with the right to sub-license the use of such materials as necessary solely for those purposes.</w:t>
      </w:r>
    </w:p>
    <w:p w14:paraId="1CF52D2D" w14:textId="43D73F4C" w:rsidR="00690876" w:rsidRPr="00EC37A3" w:rsidRDefault="00052B35" w:rsidP="005967D0">
      <w:pPr>
        <w:pStyle w:val="Heading3"/>
      </w:pPr>
      <w:bookmarkStart w:id="435" w:name="_Toc86670375"/>
      <w:bookmarkStart w:id="436" w:name="_Toc169519987"/>
      <w:r w:rsidRPr="00EC37A3">
        <w:t>4.8</w:t>
      </w:r>
      <w:r w:rsidRPr="00EC37A3">
        <w:tab/>
        <w:t>Data Protection</w:t>
      </w:r>
      <w:bookmarkEnd w:id="435"/>
      <w:bookmarkEnd w:id="436"/>
    </w:p>
    <w:p w14:paraId="79DBE331" w14:textId="4F6CAE5D" w:rsidR="00225643" w:rsidRDefault="00052B35" w:rsidP="00FD5A46">
      <w:pPr>
        <w:ind w:left="992" w:hanging="992"/>
        <w:rPr>
          <w:szCs w:val="22"/>
        </w:rPr>
      </w:pPr>
      <w:r w:rsidRPr="00EC37A3">
        <w:rPr>
          <w:szCs w:val="22"/>
        </w:rPr>
        <w:t>4.8.1</w:t>
      </w:r>
      <w:r w:rsidRPr="00EC37A3">
        <w:rPr>
          <w:szCs w:val="22"/>
        </w:rPr>
        <w:tab/>
      </w:r>
      <w:r w:rsidR="00225643">
        <w:rPr>
          <w:szCs w:val="22"/>
        </w:rPr>
        <w:t>The words and expressions used in this paragraph and not defined elsewhere in the Code shall be interpreted in accordance with any meaning given to them in the Data Protection Legislation.</w:t>
      </w:r>
    </w:p>
    <w:p w14:paraId="1EF055C8" w14:textId="66825AB6" w:rsidR="00225643" w:rsidRDefault="00225643" w:rsidP="00225643">
      <w:pPr>
        <w:ind w:left="992" w:hanging="992"/>
        <w:rPr>
          <w:szCs w:val="22"/>
        </w:rPr>
      </w:pPr>
      <w:r>
        <w:rPr>
          <w:szCs w:val="22"/>
        </w:rPr>
        <w:lastRenderedPageBreak/>
        <w:t>4.8.2</w:t>
      </w:r>
      <w:r>
        <w:rPr>
          <w:szCs w:val="22"/>
        </w:rPr>
        <w:tab/>
        <w:t>To the extent that the performance of obligations under Code requires the processing of personal data, each Party:</w:t>
      </w:r>
    </w:p>
    <w:p w14:paraId="04D2E0DB" w14:textId="615F7AC8" w:rsidR="00690876" w:rsidRPr="00EC37A3" w:rsidRDefault="00240A39" w:rsidP="005B0EBC">
      <w:pPr>
        <w:ind w:left="1984" w:hanging="992"/>
        <w:rPr>
          <w:szCs w:val="22"/>
        </w:rPr>
      </w:pPr>
      <w:r>
        <w:rPr>
          <w:szCs w:val="22"/>
        </w:rPr>
        <w:t>(a)</w:t>
      </w:r>
      <w:r>
        <w:rPr>
          <w:szCs w:val="22"/>
        </w:rPr>
        <w:tab/>
      </w:r>
      <w:r w:rsidR="00052B35" w:rsidRPr="00EC37A3">
        <w:rPr>
          <w:szCs w:val="22"/>
        </w:rPr>
        <w:t xml:space="preserve">warrants that it has effected, and undertakes that it will </w:t>
      </w:r>
      <w:r>
        <w:rPr>
          <w:szCs w:val="22"/>
        </w:rPr>
        <w:t>(while it remains a Party)</w:t>
      </w:r>
      <w:r w:rsidR="00052B35" w:rsidRPr="00EC37A3">
        <w:rPr>
          <w:szCs w:val="22"/>
        </w:rPr>
        <w:t xml:space="preserve"> effect and maintain all such notifications and registrations as it is required to effect and maintain under the </w:t>
      </w:r>
      <w:r>
        <w:rPr>
          <w:szCs w:val="22"/>
        </w:rPr>
        <w:t xml:space="preserve">Data Protection Legislation </w:t>
      </w:r>
      <w:r w:rsidR="00052B35" w:rsidRPr="00EC37A3">
        <w:rPr>
          <w:szCs w:val="22"/>
        </w:rPr>
        <w:t>to enable it lawfully to perform the obligations imposed on it by the Code</w:t>
      </w:r>
      <w:r>
        <w:rPr>
          <w:szCs w:val="22"/>
        </w:rPr>
        <w:t>, and exercise the rights granted to it by the Code;</w:t>
      </w:r>
    </w:p>
    <w:p w14:paraId="2908EC4E" w14:textId="27DE5B4A" w:rsidR="00690876" w:rsidRPr="00EC37A3" w:rsidRDefault="00240A39" w:rsidP="005B0EBC">
      <w:pPr>
        <w:ind w:left="1984" w:hanging="992"/>
        <w:rPr>
          <w:szCs w:val="22"/>
        </w:rPr>
      </w:pPr>
      <w:r>
        <w:rPr>
          <w:szCs w:val="22"/>
        </w:rPr>
        <w:t>(b)</w:t>
      </w:r>
      <w:r>
        <w:rPr>
          <w:szCs w:val="22"/>
        </w:rPr>
        <w:tab/>
      </w:r>
      <w:r w:rsidR="00052B35" w:rsidRPr="00EC37A3">
        <w:rPr>
          <w:szCs w:val="22"/>
        </w:rPr>
        <w:t xml:space="preserve">undertakes to comply with the </w:t>
      </w:r>
      <w:r w:rsidR="001C79DA">
        <w:rPr>
          <w:szCs w:val="22"/>
        </w:rPr>
        <w:t xml:space="preserve">Data Protection Legislation </w:t>
      </w:r>
      <w:r w:rsidR="00052B35" w:rsidRPr="00EC37A3">
        <w:rPr>
          <w:szCs w:val="22"/>
        </w:rPr>
        <w:t>in the performance of its obligations under the Code</w:t>
      </w:r>
      <w:r w:rsidR="001C79DA">
        <w:rPr>
          <w:szCs w:val="22"/>
        </w:rPr>
        <w:t>, including, where applicable, ensuring that it has a lawful basis for sharing personal data and that it complies with the Data Prot</w:t>
      </w:r>
      <w:r w:rsidR="00B279A5">
        <w:rPr>
          <w:szCs w:val="22"/>
        </w:rPr>
        <w:t xml:space="preserve">ection Legislation in relation to such </w:t>
      </w:r>
      <w:r w:rsidR="001C79DA">
        <w:rPr>
          <w:szCs w:val="22"/>
        </w:rPr>
        <w:t>sharing of personal data;</w:t>
      </w:r>
    </w:p>
    <w:p w14:paraId="565E2F65" w14:textId="12F09D2C" w:rsidR="00690876" w:rsidRDefault="001C79DA" w:rsidP="005B0EBC">
      <w:pPr>
        <w:ind w:left="1984" w:hanging="992"/>
        <w:rPr>
          <w:szCs w:val="22"/>
        </w:rPr>
      </w:pPr>
      <w:r>
        <w:rPr>
          <w:szCs w:val="22"/>
        </w:rPr>
        <w:t>(c)</w:t>
      </w:r>
      <w:r>
        <w:rPr>
          <w:szCs w:val="22"/>
        </w:rPr>
        <w:tab/>
      </w:r>
      <w:r w:rsidR="00052B35" w:rsidRPr="00EC37A3">
        <w:rPr>
          <w:szCs w:val="22"/>
        </w:rPr>
        <w:t xml:space="preserve">undertakes </w:t>
      </w:r>
      <w:r>
        <w:rPr>
          <w:szCs w:val="22"/>
        </w:rPr>
        <w:t>to provide the information required by the Data Protection Legislation in respect of the processing of personal data under the Code;</w:t>
      </w:r>
    </w:p>
    <w:p w14:paraId="194FFC97" w14:textId="77777777" w:rsidR="00A47A21" w:rsidRDefault="00A47A21" w:rsidP="00A47A21">
      <w:pPr>
        <w:ind w:left="1984" w:hanging="992"/>
        <w:rPr>
          <w:szCs w:val="22"/>
        </w:rPr>
      </w:pPr>
      <w:r>
        <w:rPr>
          <w:szCs w:val="22"/>
        </w:rPr>
        <w:t>(d)</w:t>
      </w:r>
      <w:r>
        <w:rPr>
          <w:szCs w:val="22"/>
        </w:rPr>
        <w:tab/>
        <w:t>undertakes to comply with the Data Protection Legislation as regards the exercise of rights by data subjects for which the Party is the data controller</w:t>
      </w:r>
    </w:p>
    <w:p w14:paraId="2C99F5D6" w14:textId="77777777" w:rsidR="00A47A21" w:rsidRPr="00EC37A3" w:rsidRDefault="00A47A21" w:rsidP="00A47A21">
      <w:pPr>
        <w:ind w:left="1984" w:hanging="992"/>
        <w:rPr>
          <w:szCs w:val="22"/>
        </w:rPr>
      </w:pPr>
      <w:r>
        <w:rPr>
          <w:szCs w:val="22"/>
        </w:rPr>
        <w:t>(e)</w:t>
      </w:r>
      <w:r>
        <w:rPr>
          <w:szCs w:val="22"/>
        </w:rPr>
        <w:tab/>
        <w:t>without limiting any other basis for processing which may be available in accordance with the Data Protection Legislation, each Party undertakes that, in any case where information to be disclosed by it under the Code may lawfully be disclosed only with the prior consent of the person to whom the information relates, it will use its reasonable endeavours to obtain such prior valid consent so as to enable it, or the relevant BSC Agent, as the case may be, to promptly perform its obligations under or as envisaged by the Code.</w:t>
      </w:r>
    </w:p>
    <w:p w14:paraId="764D2555" w14:textId="33CA5549" w:rsidR="00690876" w:rsidRPr="00EC37A3" w:rsidRDefault="00052B35" w:rsidP="005967D0">
      <w:pPr>
        <w:pStyle w:val="Heading3"/>
      </w:pPr>
      <w:bookmarkStart w:id="437" w:name="_Toc86670376"/>
      <w:bookmarkStart w:id="438" w:name="_Toc169519988"/>
      <w:r w:rsidRPr="00EC37A3">
        <w:t>4.9</w:t>
      </w:r>
      <w:r w:rsidRPr="00EC37A3">
        <w:tab/>
      </w:r>
      <w:r w:rsidR="002D52C7">
        <w:t>Not used</w:t>
      </w:r>
      <w:bookmarkEnd w:id="437"/>
      <w:bookmarkEnd w:id="438"/>
    </w:p>
    <w:p w14:paraId="64924047" w14:textId="77777777" w:rsidR="00690876" w:rsidRPr="00EC37A3" w:rsidRDefault="00052B35" w:rsidP="005967D0">
      <w:pPr>
        <w:pStyle w:val="Heading3"/>
      </w:pPr>
      <w:bookmarkStart w:id="439" w:name="_Toc86670377"/>
      <w:bookmarkStart w:id="440" w:name="_Toc169519989"/>
      <w:r w:rsidRPr="00EC37A3">
        <w:t>4.10</w:t>
      </w:r>
      <w:r w:rsidRPr="00EC37A3">
        <w:tab/>
        <w:t>Privilege</w:t>
      </w:r>
      <w:bookmarkEnd w:id="439"/>
      <w:bookmarkEnd w:id="440"/>
    </w:p>
    <w:p w14:paraId="59B8C56C" w14:textId="77777777" w:rsidR="00690876" w:rsidRPr="00EC37A3" w:rsidRDefault="00052B35" w:rsidP="00201798">
      <w:pPr>
        <w:ind w:left="992" w:hanging="992"/>
        <w:rPr>
          <w:szCs w:val="22"/>
        </w:rPr>
      </w:pPr>
      <w:r w:rsidRPr="00EC37A3">
        <w:rPr>
          <w:szCs w:val="22"/>
        </w:rPr>
        <w:t>4.10.1</w:t>
      </w:r>
      <w:r w:rsidRPr="00EC37A3">
        <w:rPr>
          <w:szCs w:val="22"/>
        </w:rPr>
        <w:tab/>
        <w:t xml:space="preserve">No Party shall be required to produce documents pursuant to any provision of the Code or Code Subsidiary Documents which such Party could not be compelled to produce in civil proceedings in any court in </w:t>
      </w:r>
      <w:smartTag w:uri="urn:schemas-microsoft-com:office:smarttags" w:element="country-region">
        <w:smartTag w:uri="urn:schemas-microsoft-com:office:smarttags" w:element="place">
          <w:r w:rsidRPr="00EC37A3">
            <w:rPr>
              <w:szCs w:val="22"/>
            </w:rPr>
            <w:t>England</w:t>
          </w:r>
        </w:smartTag>
      </w:smartTag>
      <w:r w:rsidRPr="00EC37A3">
        <w:rPr>
          <w:szCs w:val="22"/>
        </w:rPr>
        <w:t xml:space="preserve"> or </w:t>
      </w:r>
      <w:smartTag w:uri="urn:schemas-microsoft-com:office:smarttags" w:element="country-region">
        <w:smartTag w:uri="urn:schemas-microsoft-com:office:smarttags" w:element="place">
          <w:r w:rsidRPr="00EC37A3">
            <w:rPr>
              <w:szCs w:val="22"/>
            </w:rPr>
            <w:t>Wales</w:t>
          </w:r>
        </w:smartTag>
      </w:smartTag>
      <w:r w:rsidRPr="00EC37A3">
        <w:rPr>
          <w:szCs w:val="22"/>
        </w:rPr>
        <w:t xml:space="preserve"> or to supply information which such Party could not be compelled to give in evidence in any such proceedings.</w:t>
      </w:r>
    </w:p>
    <w:p w14:paraId="207AB413" w14:textId="77777777" w:rsidR="00690876" w:rsidRPr="00EC37A3" w:rsidRDefault="00052B35" w:rsidP="00201798">
      <w:pPr>
        <w:ind w:left="992" w:hanging="992"/>
        <w:rPr>
          <w:szCs w:val="22"/>
        </w:rPr>
      </w:pPr>
      <w:r w:rsidRPr="00EC37A3">
        <w:rPr>
          <w:szCs w:val="22"/>
        </w:rPr>
        <w:t>4.10.2</w:t>
      </w:r>
      <w:r w:rsidRPr="00EC37A3">
        <w:rPr>
          <w:szCs w:val="22"/>
        </w:rPr>
        <w:tab/>
        <w:t>For the avoidance of doubt, nothing in the Code or any Code Subsidiary Document shall require the Panel or BSCCo to disclose documents to any person which BSCCo or any other Party could not be compelled to produce in civil proceedings in any court in England or Wales or to supply information which BSCCo or any other Party could not be compelled to give in evidence in any such proceedings.</w:t>
      </w:r>
    </w:p>
    <w:p w14:paraId="1E5B0FB3" w14:textId="77777777" w:rsidR="00690876" w:rsidRPr="00EC37A3" w:rsidRDefault="00690876" w:rsidP="00201798">
      <w:pPr>
        <w:rPr>
          <w:szCs w:val="22"/>
        </w:rPr>
      </w:pPr>
    </w:p>
    <w:p w14:paraId="267614DB" w14:textId="6E64E864" w:rsidR="00690876" w:rsidRPr="00EC37A3" w:rsidRDefault="00052B35" w:rsidP="000665CD">
      <w:pPr>
        <w:pStyle w:val="Heading2"/>
      </w:pPr>
      <w:bookmarkStart w:id="441" w:name="_Toc86670378"/>
      <w:bookmarkStart w:id="442" w:name="_Toc169519990"/>
      <w:r w:rsidRPr="00EC37A3">
        <w:t>5.</w:t>
      </w:r>
      <w:r w:rsidRPr="00EC37A3">
        <w:tab/>
        <w:t>AUDIT</w:t>
      </w:r>
      <w:bookmarkEnd w:id="441"/>
      <w:bookmarkEnd w:id="442"/>
      <w:r w:rsidR="003C1CCA">
        <w:t xml:space="preserve"> </w:t>
      </w:r>
      <w:r w:rsidR="003C1CCA">
        <w:tab/>
      </w:r>
      <w:r w:rsidR="000665CD">
        <w:t xml:space="preserve">                                    </w:t>
      </w:r>
      <w:r w:rsidR="003C1CCA">
        <w:t xml:space="preserve"> </w:t>
      </w:r>
    </w:p>
    <w:p w14:paraId="1B0ACC55" w14:textId="77777777" w:rsidR="00690876" w:rsidRPr="00CF28F5" w:rsidRDefault="00052B35" w:rsidP="005967D0">
      <w:pPr>
        <w:pStyle w:val="Heading3"/>
      </w:pPr>
      <w:bookmarkStart w:id="443" w:name="_Toc86670379"/>
      <w:bookmarkStart w:id="444" w:name="_Toc169519991"/>
      <w:r w:rsidRPr="00CF28F5">
        <w:t>5.1</w:t>
      </w:r>
      <w:r w:rsidRPr="00CF28F5">
        <w:tab/>
        <w:t>BSC Audit</w:t>
      </w:r>
      <w:bookmarkEnd w:id="443"/>
      <w:bookmarkEnd w:id="444"/>
    </w:p>
    <w:p w14:paraId="084DAA41" w14:textId="06AAADE9" w:rsidR="00690876" w:rsidRPr="00EC37A3" w:rsidRDefault="00052B35" w:rsidP="00201798">
      <w:pPr>
        <w:ind w:left="992" w:hanging="992"/>
        <w:rPr>
          <w:szCs w:val="22"/>
        </w:rPr>
      </w:pPr>
      <w:r w:rsidRPr="00EC37A3">
        <w:rPr>
          <w:szCs w:val="22"/>
        </w:rPr>
        <w:t>5.1.1</w:t>
      </w:r>
      <w:r w:rsidRPr="00EC37A3">
        <w:rPr>
          <w:szCs w:val="22"/>
        </w:rPr>
        <w:tab/>
        <w:t xml:space="preserve">The BSC Auditor shall be appointed in order to undertake, subject to </w:t>
      </w:r>
      <w:hyperlink r:id="rId152" w:anchor="section-h-5-5.1-5.1.6" w:history="1">
        <w:r w:rsidR="00780864">
          <w:rPr>
            <w:rStyle w:val="Hyperlink"/>
            <w:szCs w:val="22"/>
          </w:rPr>
          <w:t>paragraph 5.1.6</w:t>
        </w:r>
      </w:hyperlink>
      <w:r w:rsidRPr="00EC37A3">
        <w:rPr>
          <w:szCs w:val="22"/>
        </w:rPr>
        <w:t>, an operational audit in relation to each BSC Year (the "</w:t>
      </w:r>
      <w:r w:rsidRPr="00EC37A3">
        <w:rPr>
          <w:b/>
          <w:szCs w:val="22"/>
        </w:rPr>
        <w:t>Audit Year</w:t>
      </w:r>
      <w:r w:rsidRPr="00EC37A3">
        <w:rPr>
          <w:szCs w:val="22"/>
        </w:rPr>
        <w:t>"), or such other period of time as the Panel may determine, on behalf of Parties (the "</w:t>
      </w:r>
      <w:r w:rsidRPr="00EC37A3">
        <w:rPr>
          <w:b/>
          <w:szCs w:val="22"/>
        </w:rPr>
        <w:t>BSC Audit</w:t>
      </w:r>
      <w:r w:rsidRPr="00EC37A3">
        <w:rPr>
          <w:szCs w:val="22"/>
        </w:rPr>
        <w:t>") and such other ad hoc operational audits as the Panel may direct from time to time.</w:t>
      </w:r>
    </w:p>
    <w:p w14:paraId="26893D22" w14:textId="77777777" w:rsidR="00690876" w:rsidRPr="00EC37A3" w:rsidRDefault="00052B35" w:rsidP="00201798">
      <w:pPr>
        <w:ind w:left="992" w:hanging="992"/>
        <w:rPr>
          <w:szCs w:val="22"/>
        </w:rPr>
      </w:pPr>
      <w:r w:rsidRPr="00EC37A3">
        <w:rPr>
          <w:szCs w:val="22"/>
        </w:rPr>
        <w:t>5.1.2</w:t>
      </w:r>
      <w:r w:rsidRPr="00EC37A3">
        <w:rPr>
          <w:szCs w:val="22"/>
        </w:rPr>
        <w:tab/>
        <w:t xml:space="preserve">The objective of the BSC Audit is to provide assurance (to such level as the Panel considers appropriate) that the provisions of the Code and Code Subsidiary Documents in relation to </w:t>
      </w:r>
      <w:r w:rsidRPr="00EC37A3">
        <w:rPr>
          <w:szCs w:val="22"/>
        </w:rPr>
        <w:lastRenderedPageBreak/>
        <w:t>Settlement and in relation to the calculation of Funding Shares have been complied with in the Audit Year.</w:t>
      </w:r>
    </w:p>
    <w:p w14:paraId="79FAF9B2" w14:textId="7BAA5D93" w:rsidR="00690876" w:rsidRPr="00EC37A3" w:rsidRDefault="00052B35" w:rsidP="00201798">
      <w:pPr>
        <w:ind w:left="992" w:hanging="992"/>
        <w:rPr>
          <w:szCs w:val="22"/>
        </w:rPr>
      </w:pPr>
      <w:r w:rsidRPr="00EC37A3">
        <w:rPr>
          <w:szCs w:val="22"/>
        </w:rPr>
        <w:t>5.1.3</w:t>
      </w:r>
      <w:r w:rsidRPr="00EC37A3">
        <w:rPr>
          <w:szCs w:val="22"/>
        </w:rPr>
        <w:tab/>
        <w:t xml:space="preserve">The scope of the BSC Audit (save to the extent covered by the scope of the audit to be carried out by the BM Auditor under </w:t>
      </w:r>
      <w:hyperlink r:id="rId153" w:anchor="section-h-5-5.1-5.1.6" w:history="1">
        <w:r w:rsidR="00780864">
          <w:rPr>
            <w:rStyle w:val="Hyperlink"/>
            <w:szCs w:val="22"/>
          </w:rPr>
          <w:t>paragraph 5.1.6</w:t>
        </w:r>
      </w:hyperlink>
      <w:r w:rsidRPr="00EC37A3">
        <w:rPr>
          <w:szCs w:val="22"/>
        </w:rPr>
        <w:t>) shall include:</w:t>
      </w:r>
    </w:p>
    <w:p w14:paraId="2C4A1248" w14:textId="77777777" w:rsidR="00690876" w:rsidRPr="00EC37A3" w:rsidRDefault="00052B35" w:rsidP="00201798">
      <w:pPr>
        <w:ind w:left="1984" w:hanging="992"/>
        <w:rPr>
          <w:szCs w:val="22"/>
        </w:rPr>
      </w:pPr>
      <w:r w:rsidRPr="00EC37A3">
        <w:rPr>
          <w:szCs w:val="22"/>
        </w:rPr>
        <w:t>(a)</w:t>
      </w:r>
      <w:r w:rsidRPr="00EC37A3">
        <w:rPr>
          <w:szCs w:val="22"/>
        </w:rPr>
        <w:tab/>
        <w:t>the submission and application of standing and periodic data, used in connection with Settlement, by Parties and Party Agents;</w:t>
      </w:r>
    </w:p>
    <w:p w14:paraId="30AC2E4C" w14:textId="77777777" w:rsidR="00690876" w:rsidRPr="00EC37A3" w:rsidRDefault="00052B35" w:rsidP="00201798">
      <w:pPr>
        <w:ind w:left="1984" w:hanging="992"/>
        <w:rPr>
          <w:szCs w:val="22"/>
        </w:rPr>
      </w:pPr>
      <w:r w:rsidRPr="00EC37A3">
        <w:rPr>
          <w:szCs w:val="22"/>
        </w:rPr>
        <w:t>(b)</w:t>
      </w:r>
      <w:r w:rsidRPr="00EC37A3">
        <w:rPr>
          <w:szCs w:val="22"/>
        </w:rPr>
        <w:tab/>
        <w:t>the processes applied to such data pursuant to the Code and Code Subsidiary Documents;</w:t>
      </w:r>
    </w:p>
    <w:p w14:paraId="5878E0CA" w14:textId="77777777" w:rsidR="00690876" w:rsidRPr="00EC37A3" w:rsidRDefault="00052B35" w:rsidP="00201798">
      <w:pPr>
        <w:ind w:left="1984" w:hanging="992"/>
        <w:rPr>
          <w:szCs w:val="22"/>
        </w:rPr>
      </w:pPr>
      <w:r w:rsidRPr="00EC37A3">
        <w:rPr>
          <w:szCs w:val="22"/>
        </w:rPr>
        <w:t>(c)</w:t>
      </w:r>
      <w:r w:rsidRPr="00EC37A3">
        <w:rPr>
          <w:szCs w:val="22"/>
        </w:rPr>
        <w:tab/>
        <w:t>the determinations and calculations made by Market Index Data Providers in the provision of Market Index Data (but only to the extent provided in the relevant Market Index Data Provider Contract);</w:t>
      </w:r>
    </w:p>
    <w:p w14:paraId="305494A7" w14:textId="77777777" w:rsidR="00690876" w:rsidRPr="00EC37A3" w:rsidRDefault="00052B35" w:rsidP="00201798">
      <w:pPr>
        <w:ind w:left="1984" w:hanging="992"/>
        <w:rPr>
          <w:szCs w:val="22"/>
        </w:rPr>
      </w:pPr>
      <w:r w:rsidRPr="00EC37A3">
        <w:rPr>
          <w:szCs w:val="22"/>
        </w:rPr>
        <w:t>(d)</w:t>
      </w:r>
      <w:r w:rsidRPr="00EC37A3">
        <w:rPr>
          <w:szCs w:val="22"/>
        </w:rPr>
        <w:tab/>
        <w:t>the determinations and calculations made by BSC Agents and BSCCo where it provides the Profile Administration Services for the purposes of Settlement;</w:t>
      </w:r>
    </w:p>
    <w:p w14:paraId="37D79A64" w14:textId="77777777" w:rsidR="00690876" w:rsidRPr="00EC37A3" w:rsidRDefault="00052B35" w:rsidP="00201798">
      <w:pPr>
        <w:ind w:left="1984" w:hanging="992"/>
        <w:rPr>
          <w:szCs w:val="22"/>
        </w:rPr>
      </w:pPr>
      <w:r w:rsidRPr="00EC37A3">
        <w:rPr>
          <w:szCs w:val="22"/>
        </w:rPr>
        <w:t>(e)</w:t>
      </w:r>
      <w:r w:rsidRPr="00EC37A3">
        <w:rPr>
          <w:szCs w:val="22"/>
        </w:rPr>
        <w:tab/>
        <w:t>the systems, processes and procedures used and applied (by BSC Agents and BSCCo) for the purposes of or in connection with the foregoing,</w:t>
      </w:r>
    </w:p>
    <w:p w14:paraId="654AD25B" w14:textId="77777777" w:rsidR="00690876" w:rsidRPr="00EC37A3" w:rsidRDefault="00052B35" w:rsidP="00201798">
      <w:pPr>
        <w:ind w:left="992"/>
        <w:rPr>
          <w:szCs w:val="22"/>
        </w:rPr>
      </w:pPr>
      <w:r w:rsidRPr="00EC37A3">
        <w:rPr>
          <w:szCs w:val="22"/>
        </w:rPr>
        <w:t>provided that from the Performance Assurance Effective Date the Panel may determine a different scope for the BSC Audit with respect to Supplier Volume Allocation.</w:t>
      </w:r>
    </w:p>
    <w:p w14:paraId="0274D9B5" w14:textId="6BD36EA8" w:rsidR="00690876" w:rsidRPr="00EC37A3" w:rsidRDefault="00052B35" w:rsidP="00201798">
      <w:pPr>
        <w:ind w:left="992" w:hanging="992"/>
        <w:rPr>
          <w:szCs w:val="22"/>
        </w:rPr>
      </w:pPr>
      <w:r w:rsidRPr="00EC37A3">
        <w:rPr>
          <w:szCs w:val="22"/>
        </w:rPr>
        <w:t>5.1.4</w:t>
      </w:r>
      <w:r w:rsidRPr="00EC37A3">
        <w:rPr>
          <w:szCs w:val="22"/>
        </w:rPr>
        <w:tab/>
        <w:t>The scope of the BSC Audit shall not include:</w:t>
      </w:r>
    </w:p>
    <w:p w14:paraId="57D0B6C4" w14:textId="6E55AA8B" w:rsidR="00690876" w:rsidRPr="00EC37A3" w:rsidRDefault="00052B35" w:rsidP="00201798">
      <w:pPr>
        <w:ind w:left="1984" w:hanging="992"/>
        <w:rPr>
          <w:szCs w:val="22"/>
        </w:rPr>
      </w:pPr>
      <w:r w:rsidRPr="00EC37A3">
        <w:rPr>
          <w:szCs w:val="22"/>
        </w:rPr>
        <w:t>(a)</w:t>
      </w:r>
      <w:r w:rsidRPr="00EC37A3">
        <w:rPr>
          <w:szCs w:val="22"/>
        </w:rPr>
        <w:tab/>
        <w:t xml:space="preserve">the registration of Metering Systems in accordance with the </w:t>
      </w:r>
      <w:r w:rsidR="00BA383D">
        <w:rPr>
          <w:szCs w:val="22"/>
        </w:rPr>
        <w:t>Retail Energy Code</w:t>
      </w:r>
      <w:r w:rsidRPr="00EC37A3">
        <w:rPr>
          <w:szCs w:val="22"/>
        </w:rPr>
        <w:t>;</w:t>
      </w:r>
    </w:p>
    <w:p w14:paraId="7D005804" w14:textId="77A13A19" w:rsidR="00690876" w:rsidRPr="00EC37A3" w:rsidRDefault="00052B35" w:rsidP="00201798">
      <w:pPr>
        <w:ind w:left="1984" w:hanging="992"/>
        <w:rPr>
          <w:szCs w:val="22"/>
        </w:rPr>
      </w:pPr>
      <w:r w:rsidRPr="00EC37A3">
        <w:rPr>
          <w:szCs w:val="22"/>
        </w:rPr>
        <w:t>(b)</w:t>
      </w:r>
      <w:r w:rsidRPr="00EC37A3">
        <w:rPr>
          <w:szCs w:val="22"/>
        </w:rPr>
        <w:tab/>
        <w:t xml:space="preserve">the application by BSCCo of the compensation provisions under </w:t>
      </w:r>
      <w:hyperlink r:id="rId154" w:anchor="section-m-4" w:history="1">
        <w:r w:rsidR="00A76F51">
          <w:rPr>
            <w:rStyle w:val="Hyperlink"/>
            <w:szCs w:val="22"/>
          </w:rPr>
          <w:t>Section M4</w:t>
        </w:r>
      </w:hyperlink>
      <w:r w:rsidRPr="00EC37A3">
        <w:rPr>
          <w:szCs w:val="22"/>
        </w:rPr>
        <w:t>.</w:t>
      </w:r>
    </w:p>
    <w:p w14:paraId="113D87FE" w14:textId="29909306" w:rsidR="00690876" w:rsidRPr="00EC37A3" w:rsidRDefault="00052B35" w:rsidP="00201798">
      <w:pPr>
        <w:ind w:left="992" w:hanging="992"/>
        <w:rPr>
          <w:szCs w:val="22"/>
        </w:rPr>
      </w:pPr>
      <w:r w:rsidRPr="00EC37A3">
        <w:rPr>
          <w:szCs w:val="22"/>
        </w:rPr>
        <w:t>5.1.5</w:t>
      </w:r>
      <w:r w:rsidRPr="00EC37A3">
        <w:rPr>
          <w:szCs w:val="22"/>
        </w:rPr>
        <w:tab/>
        <w:t xml:space="preserve">The Panel may also, at any time, request the BSC Auditor to undertake an ad hoc operational audit, test, review or check, which may include a review of all or any of the Code Subsidiary Documents for the purposes of determining whether they are appropriate to give effect to the Code in accordance with the objectives set out in </w:t>
      </w:r>
      <w:hyperlink r:id="rId155" w:anchor="section-b-1-1.2" w:history="1">
        <w:r w:rsidRPr="00A76F51">
          <w:rPr>
            <w:rStyle w:val="Hyperlink"/>
            <w:szCs w:val="22"/>
          </w:rPr>
          <w:t>Section B1.2</w:t>
        </w:r>
      </w:hyperlink>
      <w:r w:rsidRPr="00EC37A3">
        <w:rPr>
          <w:szCs w:val="22"/>
        </w:rPr>
        <w:t>.</w:t>
      </w:r>
    </w:p>
    <w:p w14:paraId="0096DC8A" w14:textId="77777777" w:rsidR="00690876" w:rsidRPr="00EC37A3" w:rsidRDefault="00052B35" w:rsidP="00201798">
      <w:pPr>
        <w:ind w:left="992" w:hanging="992"/>
        <w:rPr>
          <w:szCs w:val="22"/>
        </w:rPr>
      </w:pPr>
      <w:r w:rsidRPr="00EC37A3">
        <w:rPr>
          <w:szCs w:val="22"/>
        </w:rPr>
        <w:t>5.1.6</w:t>
      </w:r>
      <w:r w:rsidRPr="00EC37A3">
        <w:rPr>
          <w:szCs w:val="22"/>
        </w:rPr>
        <w:tab/>
        <w:t>The following matters shall be audited by an independent auditor of internationally recognised standing appointed by the NETSO (the "</w:t>
      </w:r>
      <w:r w:rsidRPr="00EC37A3">
        <w:rPr>
          <w:b/>
          <w:szCs w:val="22"/>
        </w:rPr>
        <w:t>BM Auditor</w:t>
      </w:r>
      <w:r w:rsidRPr="00EC37A3">
        <w:rPr>
          <w:szCs w:val="22"/>
        </w:rPr>
        <w:t>"), rather than by the BSC Auditor, and the provisions of paragraph 5.7 shall apply to the audits to be carried out by the BM Auditor:</w:t>
      </w:r>
    </w:p>
    <w:p w14:paraId="369755A0" w14:textId="0DA2C56A" w:rsidR="00690876" w:rsidRPr="00EC37A3" w:rsidRDefault="00052B35" w:rsidP="00201798">
      <w:pPr>
        <w:ind w:left="1984" w:hanging="992"/>
        <w:rPr>
          <w:szCs w:val="22"/>
        </w:rPr>
      </w:pPr>
      <w:r w:rsidRPr="00EC37A3">
        <w:rPr>
          <w:szCs w:val="22"/>
        </w:rPr>
        <w:t>(a)</w:t>
      </w:r>
      <w:r w:rsidRPr="00EC37A3">
        <w:rPr>
          <w:szCs w:val="22"/>
        </w:rPr>
        <w:tab/>
        <w:t xml:space="preserve">the compiling and submission of Final Physical Notification Data by the NETSO pursuant to and in accordance with </w:t>
      </w:r>
      <w:hyperlink r:id="rId156" w:history="1">
        <w:r w:rsidR="000552DD">
          <w:rPr>
            <w:rStyle w:val="Hyperlink"/>
            <w:szCs w:val="22"/>
          </w:rPr>
          <w:t>Section Q</w:t>
        </w:r>
      </w:hyperlink>
      <w:r w:rsidRPr="00EC37A3">
        <w:rPr>
          <w:szCs w:val="22"/>
        </w:rPr>
        <w:t>;</w:t>
      </w:r>
    </w:p>
    <w:p w14:paraId="66BCBD81" w14:textId="3E43F0F8" w:rsidR="00690876" w:rsidRPr="00EC37A3" w:rsidRDefault="00052B35" w:rsidP="00201798">
      <w:pPr>
        <w:ind w:left="1984" w:hanging="992"/>
        <w:rPr>
          <w:szCs w:val="22"/>
        </w:rPr>
      </w:pPr>
      <w:r w:rsidRPr="00EC37A3">
        <w:rPr>
          <w:szCs w:val="22"/>
        </w:rPr>
        <w:t>(b)</w:t>
      </w:r>
      <w:r w:rsidRPr="00EC37A3">
        <w:rPr>
          <w:szCs w:val="22"/>
        </w:rPr>
        <w:tab/>
        <w:t xml:space="preserve">the compiling and submission of Bid-Offer Data by the NETSO pursuant to and in accordance with </w:t>
      </w:r>
      <w:hyperlink r:id="rId157" w:history="1">
        <w:r w:rsidR="000552DD">
          <w:rPr>
            <w:rStyle w:val="Hyperlink"/>
            <w:szCs w:val="22"/>
          </w:rPr>
          <w:t>Section Q</w:t>
        </w:r>
      </w:hyperlink>
      <w:r w:rsidRPr="00EC37A3">
        <w:rPr>
          <w:szCs w:val="22"/>
        </w:rPr>
        <w:t>;</w:t>
      </w:r>
    </w:p>
    <w:p w14:paraId="71BEF61F" w14:textId="7B2BE1C9" w:rsidR="00690876" w:rsidRPr="00EC37A3" w:rsidRDefault="00052B35" w:rsidP="00201798">
      <w:pPr>
        <w:ind w:left="1984" w:hanging="992"/>
        <w:rPr>
          <w:szCs w:val="22"/>
        </w:rPr>
      </w:pPr>
      <w:r w:rsidRPr="00EC37A3">
        <w:rPr>
          <w:szCs w:val="22"/>
        </w:rPr>
        <w:t>(c)</w:t>
      </w:r>
      <w:r w:rsidRPr="00EC37A3">
        <w:rPr>
          <w:szCs w:val="22"/>
        </w:rPr>
        <w:tab/>
        <w:t xml:space="preserve">the compiling and submission of Acceptance Data by the NETSO pursuant to and in accordance with </w:t>
      </w:r>
      <w:hyperlink r:id="rId158" w:history="1">
        <w:r w:rsidR="000552DD">
          <w:rPr>
            <w:rStyle w:val="Hyperlink"/>
            <w:szCs w:val="22"/>
          </w:rPr>
          <w:t>Section Q</w:t>
        </w:r>
      </w:hyperlink>
      <w:r w:rsidRPr="00EC37A3">
        <w:rPr>
          <w:szCs w:val="22"/>
        </w:rPr>
        <w:t>;</w:t>
      </w:r>
    </w:p>
    <w:p w14:paraId="45F4F18E" w14:textId="0EF40368" w:rsidR="00690876" w:rsidRPr="00EC37A3" w:rsidRDefault="00052B35" w:rsidP="00201798">
      <w:pPr>
        <w:ind w:left="1984" w:hanging="992"/>
        <w:rPr>
          <w:szCs w:val="22"/>
        </w:rPr>
      </w:pPr>
      <w:r w:rsidRPr="00EC37A3">
        <w:rPr>
          <w:szCs w:val="22"/>
        </w:rPr>
        <w:t>(d)</w:t>
      </w:r>
      <w:r w:rsidRPr="00EC37A3">
        <w:rPr>
          <w:szCs w:val="22"/>
        </w:rPr>
        <w:tab/>
        <w:t xml:space="preserve">the submission of other data by the NETSO pursuant and in accordance with </w:t>
      </w:r>
      <w:hyperlink r:id="rId159" w:anchor="section-q-6" w:history="1">
        <w:r w:rsidR="000552DD">
          <w:rPr>
            <w:rStyle w:val="Hyperlink"/>
            <w:szCs w:val="22"/>
          </w:rPr>
          <w:t>Section Q6</w:t>
        </w:r>
      </w:hyperlink>
      <w:r w:rsidRPr="00EC37A3">
        <w:rPr>
          <w:szCs w:val="22"/>
        </w:rPr>
        <w:t>.</w:t>
      </w:r>
    </w:p>
    <w:p w14:paraId="60E3BCCF" w14:textId="77777777" w:rsidR="00690876" w:rsidRPr="00EC37A3" w:rsidRDefault="00052B35" w:rsidP="00201798">
      <w:pPr>
        <w:ind w:left="992" w:hanging="992"/>
        <w:rPr>
          <w:szCs w:val="22"/>
        </w:rPr>
      </w:pPr>
      <w:r w:rsidRPr="00EC37A3">
        <w:rPr>
          <w:szCs w:val="22"/>
        </w:rPr>
        <w:t>5.1.7</w:t>
      </w:r>
      <w:r w:rsidRPr="00EC37A3">
        <w:rPr>
          <w:szCs w:val="22"/>
        </w:rPr>
        <w:tab/>
        <w:t>For the avoidance of doubt, the BSC Auditor and the BM Auditor may be the same person.</w:t>
      </w:r>
    </w:p>
    <w:p w14:paraId="1BCF4471" w14:textId="77777777" w:rsidR="00690876" w:rsidRPr="00EC37A3" w:rsidRDefault="00052B35" w:rsidP="005967D0">
      <w:pPr>
        <w:pStyle w:val="Heading3"/>
      </w:pPr>
      <w:bookmarkStart w:id="445" w:name="_Toc86670380"/>
      <w:bookmarkStart w:id="446" w:name="_Toc169519992"/>
      <w:r w:rsidRPr="00EC37A3">
        <w:lastRenderedPageBreak/>
        <w:t>5.2</w:t>
      </w:r>
      <w:r w:rsidRPr="00EC37A3">
        <w:tab/>
        <w:t>Terms of reference for BSC Auditor</w:t>
      </w:r>
      <w:bookmarkEnd w:id="445"/>
      <w:bookmarkEnd w:id="446"/>
    </w:p>
    <w:p w14:paraId="79816476" w14:textId="77777777" w:rsidR="00690876" w:rsidRPr="00EC37A3" w:rsidRDefault="00052B35" w:rsidP="00201798">
      <w:pPr>
        <w:ind w:left="992" w:hanging="992"/>
        <w:rPr>
          <w:szCs w:val="22"/>
        </w:rPr>
      </w:pPr>
      <w:r w:rsidRPr="00EC37A3">
        <w:rPr>
          <w:szCs w:val="22"/>
        </w:rPr>
        <w:t>5.2.1</w:t>
      </w:r>
      <w:r w:rsidRPr="00EC37A3">
        <w:rPr>
          <w:szCs w:val="22"/>
        </w:rPr>
        <w:tab/>
        <w:t>The terms of reference for the BSC Audit to be carried out by the BSC Auditor shall be set by the Panel consistent with the BSC Service Description for Audit.</w:t>
      </w:r>
    </w:p>
    <w:p w14:paraId="73F7F2A8" w14:textId="77777777" w:rsidR="00690876" w:rsidRPr="00EC37A3" w:rsidRDefault="00052B35" w:rsidP="00201798">
      <w:pPr>
        <w:ind w:left="992" w:hanging="992"/>
        <w:rPr>
          <w:szCs w:val="22"/>
        </w:rPr>
      </w:pPr>
      <w:r w:rsidRPr="00EC37A3">
        <w:rPr>
          <w:szCs w:val="22"/>
        </w:rPr>
        <w:t>5.2.2</w:t>
      </w:r>
      <w:r w:rsidRPr="00EC37A3">
        <w:rPr>
          <w:szCs w:val="22"/>
        </w:rPr>
        <w:tab/>
        <w:t>In establishing and amending the terms of the BSC Service Description for Audit from time to time and in setting the terms of reference from time to time of the BSC Audit to be carried out by the BSC Auditor, the Panel shall have regard to:</w:t>
      </w:r>
    </w:p>
    <w:p w14:paraId="0A251789" w14:textId="77777777" w:rsidR="00690876" w:rsidRPr="00EC37A3" w:rsidRDefault="00052B35" w:rsidP="00201798">
      <w:pPr>
        <w:ind w:left="1984" w:hanging="992"/>
        <w:rPr>
          <w:szCs w:val="22"/>
        </w:rPr>
      </w:pPr>
      <w:r w:rsidRPr="00EC37A3">
        <w:rPr>
          <w:szCs w:val="22"/>
        </w:rPr>
        <w:t>(a)</w:t>
      </w:r>
      <w:r w:rsidRPr="00EC37A3">
        <w:rPr>
          <w:szCs w:val="22"/>
        </w:rPr>
        <w:tab/>
        <w:t>the extent to which other aspects of the performance assurance regime provide assurance to Parties as to the matters to which the BSC Audit relates;</w:t>
      </w:r>
    </w:p>
    <w:p w14:paraId="4C04AA07" w14:textId="77777777" w:rsidR="00690876" w:rsidRPr="00EC37A3" w:rsidRDefault="00052B35" w:rsidP="00201798">
      <w:pPr>
        <w:ind w:left="1984" w:hanging="992"/>
        <w:rPr>
          <w:szCs w:val="22"/>
        </w:rPr>
      </w:pPr>
      <w:r w:rsidRPr="00EC37A3">
        <w:rPr>
          <w:szCs w:val="22"/>
        </w:rPr>
        <w:t>(b)</w:t>
      </w:r>
      <w:r w:rsidRPr="00EC37A3">
        <w:rPr>
          <w:szCs w:val="22"/>
        </w:rPr>
        <w:tab/>
        <w:t>the extent to which it is more cost-effective to verify such matters centrally; and</w:t>
      </w:r>
    </w:p>
    <w:p w14:paraId="69FB9E6A" w14:textId="77777777" w:rsidR="00690876" w:rsidRPr="00EC37A3" w:rsidRDefault="00052B35" w:rsidP="00201798">
      <w:pPr>
        <w:ind w:left="1984" w:hanging="992"/>
        <w:rPr>
          <w:szCs w:val="22"/>
        </w:rPr>
      </w:pPr>
      <w:r w:rsidRPr="00EC37A3">
        <w:rPr>
          <w:szCs w:val="22"/>
        </w:rPr>
        <w:t>(c)</w:t>
      </w:r>
      <w:r w:rsidRPr="00EC37A3">
        <w:rPr>
          <w:szCs w:val="22"/>
        </w:rPr>
        <w:tab/>
        <w:t>the extent to which such matters are capable of being verified by Parties severally and independently.</w:t>
      </w:r>
    </w:p>
    <w:p w14:paraId="74F93A79" w14:textId="77777777" w:rsidR="00690876" w:rsidRPr="00EC37A3" w:rsidRDefault="00052B35" w:rsidP="00201798">
      <w:pPr>
        <w:ind w:left="992" w:hanging="992"/>
        <w:rPr>
          <w:szCs w:val="22"/>
        </w:rPr>
      </w:pPr>
      <w:r w:rsidRPr="00EC37A3">
        <w:rPr>
          <w:szCs w:val="22"/>
        </w:rPr>
        <w:t>5.2.3</w:t>
      </w:r>
      <w:r w:rsidRPr="00EC37A3">
        <w:rPr>
          <w:szCs w:val="22"/>
        </w:rPr>
        <w:tab/>
        <w:t>The terms of reference shall include:</w:t>
      </w:r>
    </w:p>
    <w:p w14:paraId="1845185D" w14:textId="5DF30579" w:rsidR="00690876" w:rsidRPr="00EC37A3" w:rsidRDefault="00052B35" w:rsidP="00201798">
      <w:pPr>
        <w:ind w:left="1984" w:hanging="992"/>
        <w:rPr>
          <w:szCs w:val="22"/>
        </w:rPr>
      </w:pPr>
      <w:r w:rsidRPr="00EC37A3">
        <w:rPr>
          <w:szCs w:val="22"/>
        </w:rPr>
        <w:t>(a)</w:t>
      </w:r>
      <w:r w:rsidRPr="00EC37A3">
        <w:rPr>
          <w:szCs w:val="22"/>
        </w:rPr>
        <w:tab/>
        <w:t xml:space="preserve">thresholds of materiality for the purposes of </w:t>
      </w:r>
      <w:hyperlink r:id="rId160" w:anchor="section-h-5-5.4-5.4.2" w:history="1">
        <w:r w:rsidR="00780864">
          <w:rPr>
            <w:rStyle w:val="Hyperlink"/>
            <w:szCs w:val="22"/>
          </w:rPr>
          <w:t>paragraph 5.4.2</w:t>
        </w:r>
      </w:hyperlink>
      <w:r w:rsidRPr="00EC37A3">
        <w:rPr>
          <w:szCs w:val="22"/>
        </w:rPr>
        <w:t>;</w:t>
      </w:r>
    </w:p>
    <w:p w14:paraId="2DC46A8C" w14:textId="77777777" w:rsidR="00690876" w:rsidRPr="00EC37A3" w:rsidRDefault="00052B35" w:rsidP="00201798">
      <w:pPr>
        <w:ind w:left="1984" w:hanging="992"/>
        <w:rPr>
          <w:szCs w:val="22"/>
        </w:rPr>
      </w:pPr>
      <w:r w:rsidRPr="00EC37A3">
        <w:rPr>
          <w:szCs w:val="22"/>
        </w:rPr>
        <w:t>(b)</w:t>
      </w:r>
      <w:r w:rsidRPr="00EC37A3">
        <w:rPr>
          <w:szCs w:val="22"/>
        </w:rPr>
        <w:tab/>
        <w:t>the form and frequency of audit reports and the qualifications permitted to each investigation; and</w:t>
      </w:r>
    </w:p>
    <w:p w14:paraId="633850A1" w14:textId="77777777" w:rsidR="00690876" w:rsidRPr="00EC37A3" w:rsidRDefault="00052B35" w:rsidP="00201798">
      <w:pPr>
        <w:ind w:left="1984" w:hanging="992"/>
        <w:rPr>
          <w:szCs w:val="22"/>
        </w:rPr>
      </w:pPr>
      <w:r w:rsidRPr="00EC37A3">
        <w:rPr>
          <w:szCs w:val="22"/>
        </w:rPr>
        <w:t>(c)</w:t>
      </w:r>
      <w:r w:rsidRPr="00EC37A3">
        <w:rPr>
          <w:szCs w:val="22"/>
        </w:rPr>
        <w:tab/>
        <w:t>any specific matters which the Panel wish the BSC Auditor to address.</w:t>
      </w:r>
    </w:p>
    <w:p w14:paraId="027A0D2E" w14:textId="77777777" w:rsidR="00690876" w:rsidRPr="00EC37A3" w:rsidRDefault="00052B35" w:rsidP="00201798">
      <w:pPr>
        <w:ind w:left="992" w:hanging="992"/>
        <w:rPr>
          <w:szCs w:val="22"/>
        </w:rPr>
      </w:pPr>
      <w:r w:rsidRPr="00EC37A3">
        <w:rPr>
          <w:szCs w:val="22"/>
        </w:rPr>
        <w:t>5.2.4</w:t>
      </w:r>
      <w:r w:rsidRPr="00EC37A3">
        <w:rPr>
          <w:szCs w:val="22"/>
        </w:rPr>
        <w:tab/>
        <w:t>The Panel may vary the terms of reference for the BSC Audit to be carried out by the BSC Auditor from year to year and within the Audit Year.</w:t>
      </w:r>
    </w:p>
    <w:p w14:paraId="1F584547" w14:textId="77777777" w:rsidR="00690876" w:rsidRPr="00EC37A3" w:rsidRDefault="00052B35" w:rsidP="00201798">
      <w:pPr>
        <w:ind w:left="992" w:hanging="992"/>
        <w:rPr>
          <w:szCs w:val="22"/>
        </w:rPr>
      </w:pPr>
      <w:r w:rsidRPr="00EC37A3">
        <w:rPr>
          <w:szCs w:val="22"/>
        </w:rPr>
        <w:t>5.2.5</w:t>
      </w:r>
      <w:r w:rsidRPr="00EC37A3">
        <w:rPr>
          <w:szCs w:val="22"/>
        </w:rPr>
        <w:tab/>
        <w:t>BSCCo shall provide a copy of the prevailing terms of reference for the BSC Audit to be carried out by the BSC Auditor to the Authority, each Party and each relevant BSC Agent.</w:t>
      </w:r>
    </w:p>
    <w:p w14:paraId="186664AD" w14:textId="77777777" w:rsidR="00690876" w:rsidRPr="00EC37A3" w:rsidRDefault="00052B35" w:rsidP="005967D0">
      <w:pPr>
        <w:pStyle w:val="Heading3"/>
      </w:pPr>
      <w:bookmarkStart w:id="447" w:name="_Toc86670381"/>
      <w:bookmarkStart w:id="448" w:name="_Toc169519993"/>
      <w:r w:rsidRPr="00EC37A3">
        <w:t>5.3</w:t>
      </w:r>
      <w:r w:rsidRPr="00EC37A3">
        <w:tab/>
        <w:t>Required contract terms</w:t>
      </w:r>
      <w:bookmarkEnd w:id="447"/>
      <w:bookmarkEnd w:id="448"/>
    </w:p>
    <w:p w14:paraId="2B310DF3" w14:textId="77777777" w:rsidR="00690876" w:rsidRPr="00EC37A3" w:rsidRDefault="00052B35" w:rsidP="00201798">
      <w:pPr>
        <w:ind w:left="992" w:hanging="992"/>
        <w:rPr>
          <w:szCs w:val="22"/>
        </w:rPr>
      </w:pPr>
      <w:r w:rsidRPr="00EC37A3">
        <w:rPr>
          <w:szCs w:val="22"/>
        </w:rPr>
        <w:t>5.3.1</w:t>
      </w:r>
      <w:r w:rsidRPr="00EC37A3">
        <w:rPr>
          <w:szCs w:val="22"/>
        </w:rPr>
        <w:tab/>
        <w:t xml:space="preserve">The terms of the relevant BSC Agent Contract shall require the BSC Auditor: </w:t>
      </w:r>
    </w:p>
    <w:p w14:paraId="13F0F999" w14:textId="306C77F9" w:rsidR="00690876" w:rsidRPr="00EC37A3" w:rsidRDefault="00052B35" w:rsidP="00201798">
      <w:pPr>
        <w:ind w:left="1984" w:hanging="992"/>
        <w:rPr>
          <w:szCs w:val="22"/>
        </w:rPr>
      </w:pPr>
      <w:r w:rsidRPr="00EC37A3">
        <w:rPr>
          <w:szCs w:val="22"/>
        </w:rPr>
        <w:t>(a)</w:t>
      </w:r>
      <w:r w:rsidRPr="00EC37A3">
        <w:rPr>
          <w:szCs w:val="22"/>
        </w:rPr>
        <w:tab/>
        <w:t xml:space="preserve">to disclose to the Panel the existence and nature of all assignments of the BSC Auditor with any Party or BSC Agent or Market Index Data Provider or service provider of Profile Administration Services referred to in </w:t>
      </w:r>
      <w:hyperlink r:id="rId161" w:anchor="section-c-9-9.3-9.3.1" w:history="1">
        <w:r w:rsidR="000552DD">
          <w:rPr>
            <w:rStyle w:val="Hyperlink"/>
            <w:szCs w:val="22"/>
          </w:rPr>
          <w:t>Section C9.3.1</w:t>
        </w:r>
      </w:hyperlink>
      <w:r w:rsidRPr="00EC37A3">
        <w:rPr>
          <w:szCs w:val="22"/>
        </w:rPr>
        <w:t xml:space="preserve"> for the carrying out of financial audits;</w:t>
      </w:r>
    </w:p>
    <w:p w14:paraId="1EA41FA7" w14:textId="77777777" w:rsidR="00690876" w:rsidRPr="00EC37A3" w:rsidRDefault="00052B35" w:rsidP="00201798">
      <w:pPr>
        <w:ind w:left="1984" w:hanging="992"/>
        <w:rPr>
          <w:szCs w:val="22"/>
        </w:rPr>
      </w:pPr>
      <w:r w:rsidRPr="00EC37A3">
        <w:rPr>
          <w:szCs w:val="22"/>
        </w:rPr>
        <w:t>(b)</w:t>
      </w:r>
      <w:r w:rsidRPr="00EC37A3">
        <w:rPr>
          <w:szCs w:val="22"/>
        </w:rPr>
        <w:tab/>
        <w:t>to permit the external auditors of each Trading Party and the NETSO to liaise with the BSC Auditor in accordance with normal professional standards, including provision of access to working papers;</w:t>
      </w:r>
    </w:p>
    <w:p w14:paraId="195EFE92" w14:textId="77777777" w:rsidR="00690876" w:rsidRPr="00EC37A3" w:rsidRDefault="00052B35" w:rsidP="00201798">
      <w:pPr>
        <w:ind w:left="1984" w:hanging="992"/>
        <w:rPr>
          <w:szCs w:val="22"/>
        </w:rPr>
      </w:pPr>
      <w:r w:rsidRPr="00EC37A3">
        <w:rPr>
          <w:szCs w:val="22"/>
        </w:rPr>
        <w:t>(c)</w:t>
      </w:r>
      <w:r w:rsidRPr="00EC37A3">
        <w:rPr>
          <w:szCs w:val="22"/>
        </w:rPr>
        <w:tab/>
        <w:t>to require the BSC Auditor to report forthwith any material concerns with respect to matters forming the subject of a BSC Audit;</w:t>
      </w:r>
    </w:p>
    <w:p w14:paraId="6C58E3A7" w14:textId="77777777" w:rsidR="00690876" w:rsidRPr="00EC37A3" w:rsidRDefault="00052B35" w:rsidP="00201798">
      <w:pPr>
        <w:ind w:left="1984" w:hanging="992"/>
        <w:rPr>
          <w:szCs w:val="22"/>
        </w:rPr>
      </w:pPr>
      <w:r w:rsidRPr="00EC37A3">
        <w:rPr>
          <w:szCs w:val="22"/>
        </w:rPr>
        <w:t>(d)</w:t>
      </w:r>
      <w:r w:rsidRPr="00EC37A3">
        <w:rPr>
          <w:szCs w:val="22"/>
        </w:rPr>
        <w:tab/>
        <w:t>as a condition precedent to its appointment, to execute a confidentiality undertaking, in such form as may be reasonably required from time to time by the Panel, in favour of:</w:t>
      </w:r>
    </w:p>
    <w:p w14:paraId="29227BD9" w14:textId="77777777" w:rsidR="00690876" w:rsidRPr="00EC37A3" w:rsidRDefault="00052B35" w:rsidP="00201798">
      <w:pPr>
        <w:ind w:left="2977" w:hanging="992"/>
        <w:rPr>
          <w:szCs w:val="22"/>
        </w:rPr>
      </w:pPr>
      <w:r w:rsidRPr="00EC37A3">
        <w:rPr>
          <w:szCs w:val="22"/>
        </w:rPr>
        <w:t>(i)</w:t>
      </w:r>
      <w:r w:rsidRPr="00EC37A3">
        <w:rPr>
          <w:szCs w:val="22"/>
        </w:rPr>
        <w:tab/>
        <w:t>each BSC Agent;</w:t>
      </w:r>
    </w:p>
    <w:p w14:paraId="2AF6092D" w14:textId="77777777" w:rsidR="00690876" w:rsidRPr="00EC37A3" w:rsidRDefault="00052B35" w:rsidP="00201798">
      <w:pPr>
        <w:ind w:left="2977" w:hanging="992"/>
        <w:rPr>
          <w:szCs w:val="22"/>
        </w:rPr>
      </w:pPr>
      <w:r w:rsidRPr="00EC37A3">
        <w:rPr>
          <w:szCs w:val="22"/>
        </w:rPr>
        <w:t>(ii)</w:t>
      </w:r>
      <w:r w:rsidRPr="00EC37A3">
        <w:rPr>
          <w:szCs w:val="22"/>
        </w:rPr>
        <w:tab/>
        <w:t>each Market Index Data Provider; and</w:t>
      </w:r>
    </w:p>
    <w:p w14:paraId="3BCAD8EB" w14:textId="77777777" w:rsidR="00690876" w:rsidRPr="00EC37A3" w:rsidRDefault="00052B35" w:rsidP="00201798">
      <w:pPr>
        <w:ind w:left="2977" w:hanging="992"/>
        <w:rPr>
          <w:szCs w:val="22"/>
        </w:rPr>
      </w:pPr>
      <w:r w:rsidRPr="00EC37A3">
        <w:rPr>
          <w:szCs w:val="22"/>
        </w:rPr>
        <w:t>(iii)</w:t>
      </w:r>
      <w:r w:rsidRPr="00EC37A3">
        <w:rPr>
          <w:szCs w:val="22"/>
        </w:rPr>
        <w:tab/>
        <w:t>BSCCo on behalf of each Party;</w:t>
      </w:r>
    </w:p>
    <w:p w14:paraId="6FF0737A" w14:textId="77777777" w:rsidR="00690876" w:rsidRPr="00EC37A3" w:rsidRDefault="00052B35" w:rsidP="00201798">
      <w:pPr>
        <w:ind w:left="1984" w:hanging="992"/>
        <w:rPr>
          <w:szCs w:val="22"/>
        </w:rPr>
      </w:pPr>
      <w:r w:rsidRPr="00EC37A3">
        <w:rPr>
          <w:szCs w:val="22"/>
        </w:rPr>
        <w:lastRenderedPageBreak/>
        <w:t>(e)</w:t>
      </w:r>
      <w:r w:rsidRPr="00EC37A3">
        <w:rPr>
          <w:szCs w:val="22"/>
        </w:rPr>
        <w:tab/>
        <w:t>with (and only with) the consent of the Panel, to execute a confidentiality undertaking, in such form as may be reasonably required from time to time by the Panel, in favour of such other person as may request the BSC Auditor to do so in connection with the BSC Audit.</w:t>
      </w:r>
    </w:p>
    <w:p w14:paraId="768B13CA" w14:textId="12BA513B" w:rsidR="00690876" w:rsidRPr="00EC37A3" w:rsidRDefault="00052B35" w:rsidP="0082138A">
      <w:pPr>
        <w:ind w:left="992" w:hanging="992"/>
        <w:rPr>
          <w:szCs w:val="22"/>
        </w:rPr>
      </w:pPr>
      <w:r w:rsidRPr="00EC37A3">
        <w:rPr>
          <w:szCs w:val="22"/>
        </w:rPr>
        <w:t>5.3.2</w:t>
      </w:r>
      <w:r w:rsidRPr="00EC37A3">
        <w:rPr>
          <w:szCs w:val="22"/>
        </w:rPr>
        <w:tab/>
        <w:t xml:space="preserve">BSCCo shall take such steps (pursuant to the terms contained in the relevant BSC Agent Contract pursuant to </w:t>
      </w:r>
      <w:hyperlink r:id="rId162" w:anchor="section-h-5-5.3-5.3.1" w:history="1">
        <w:r w:rsidR="00780864">
          <w:rPr>
            <w:rStyle w:val="Hyperlink"/>
            <w:szCs w:val="22"/>
          </w:rPr>
          <w:t>paragraph 5.3.1(b))</w:t>
        </w:r>
      </w:hyperlink>
      <w:r w:rsidRPr="00EC37A3">
        <w:rPr>
          <w:szCs w:val="22"/>
        </w:rPr>
        <w:t xml:space="preserve"> as any Trading Party or the NETSO may reasonably request to ensure that the BSC Auditor co-operates with such Trading Party's and the NETSO's external auditors.</w:t>
      </w:r>
    </w:p>
    <w:p w14:paraId="508331FB" w14:textId="77777777" w:rsidR="00690876" w:rsidRPr="00EC37A3" w:rsidRDefault="00052B35" w:rsidP="00201798">
      <w:pPr>
        <w:ind w:left="992" w:hanging="992"/>
        <w:rPr>
          <w:szCs w:val="22"/>
        </w:rPr>
      </w:pPr>
      <w:r w:rsidRPr="00EC37A3">
        <w:rPr>
          <w:szCs w:val="22"/>
        </w:rPr>
        <w:t>5.3.3</w:t>
      </w:r>
      <w:r w:rsidRPr="00EC37A3">
        <w:rPr>
          <w:szCs w:val="22"/>
        </w:rPr>
        <w:tab/>
        <w:t>The BSC Auditor may be appointed to act as BSCCo's agent (if applicable) in relation to the Qualification Process (or any part thereof) for the purposes of the Code but shall not otherwise be appointed to carry out any functions of any other BSC Agent or any Market Index Data Provider.</w:t>
      </w:r>
    </w:p>
    <w:p w14:paraId="54213EED" w14:textId="195FEB69" w:rsidR="00690876" w:rsidRPr="00EC37A3" w:rsidRDefault="00052B35" w:rsidP="00201798">
      <w:pPr>
        <w:ind w:left="992" w:hanging="992"/>
        <w:rPr>
          <w:szCs w:val="22"/>
        </w:rPr>
      </w:pPr>
      <w:r w:rsidRPr="00EC37A3">
        <w:rPr>
          <w:szCs w:val="22"/>
        </w:rPr>
        <w:t>5.3.4</w:t>
      </w:r>
      <w:r w:rsidRPr="00EC37A3">
        <w:rPr>
          <w:szCs w:val="22"/>
        </w:rPr>
        <w:tab/>
        <w:t xml:space="preserve">If the BSC Auditor is also appointed to act as BSCCo's agent in relation to the Qualification Process (or any part thereof), the BSC Auditor shall not be required to comply with the provisions of this </w:t>
      </w:r>
      <w:hyperlink r:id="rId163" w:anchor="section-h-5-5.3" w:history="1">
        <w:r w:rsidR="00780864">
          <w:rPr>
            <w:rStyle w:val="Hyperlink"/>
            <w:szCs w:val="22"/>
          </w:rPr>
          <w:t>paragraph 5.3</w:t>
        </w:r>
      </w:hyperlink>
      <w:r w:rsidRPr="00EC37A3">
        <w:rPr>
          <w:szCs w:val="22"/>
        </w:rPr>
        <w:t xml:space="preserve"> in the exercise of its functions and duties as that agent.</w:t>
      </w:r>
    </w:p>
    <w:p w14:paraId="1A77F4A6" w14:textId="77777777" w:rsidR="00690876" w:rsidRPr="00EC37A3" w:rsidRDefault="00052B35" w:rsidP="005967D0">
      <w:pPr>
        <w:pStyle w:val="Heading3"/>
      </w:pPr>
      <w:bookmarkStart w:id="449" w:name="_Toc86670382"/>
      <w:bookmarkStart w:id="450" w:name="_Toc169519994"/>
      <w:r w:rsidRPr="00EC37A3">
        <w:t>5.4</w:t>
      </w:r>
      <w:r w:rsidRPr="00EC37A3">
        <w:tab/>
        <w:t>Reporting</w:t>
      </w:r>
      <w:bookmarkEnd w:id="449"/>
      <w:bookmarkEnd w:id="450"/>
    </w:p>
    <w:p w14:paraId="06F14306" w14:textId="77777777" w:rsidR="00690876" w:rsidRPr="00EC37A3" w:rsidRDefault="00052B35" w:rsidP="00201798">
      <w:pPr>
        <w:ind w:left="992" w:hanging="992"/>
        <w:rPr>
          <w:szCs w:val="22"/>
        </w:rPr>
      </w:pPr>
      <w:r w:rsidRPr="00EC37A3">
        <w:rPr>
          <w:szCs w:val="22"/>
        </w:rPr>
        <w:t>5.4.1</w:t>
      </w:r>
      <w:r w:rsidRPr="00EC37A3">
        <w:rPr>
          <w:szCs w:val="22"/>
        </w:rPr>
        <w:tab/>
        <w:t>Unless otherwise established by the Panel, the results of the BSC Audit to be carried out by the BSC Auditor will be reported with the delivery of an opinion (the "</w:t>
      </w:r>
      <w:r w:rsidRPr="00EC37A3">
        <w:rPr>
          <w:b/>
          <w:szCs w:val="22"/>
        </w:rPr>
        <w:t>BSC Audit Report</w:t>
      </w:r>
      <w:r w:rsidRPr="00EC37A3">
        <w:rPr>
          <w:szCs w:val="22"/>
        </w:rPr>
        <w:t>") at a time set out in the terms of reference for the BSC Auditor.</w:t>
      </w:r>
    </w:p>
    <w:p w14:paraId="70A4F1ED" w14:textId="77777777" w:rsidR="00690876" w:rsidRPr="00EC37A3" w:rsidRDefault="00052B35" w:rsidP="00201798">
      <w:pPr>
        <w:ind w:left="992" w:hanging="992"/>
        <w:rPr>
          <w:szCs w:val="22"/>
        </w:rPr>
      </w:pPr>
      <w:r w:rsidRPr="00EC37A3">
        <w:rPr>
          <w:szCs w:val="22"/>
        </w:rPr>
        <w:t>5.4.2</w:t>
      </w:r>
      <w:r w:rsidRPr="00EC37A3">
        <w:rPr>
          <w:szCs w:val="22"/>
        </w:rPr>
        <w:tab/>
        <w:t>The BSC Auditor will not be required to report in respect of particular matters with a potential financial impact below such threshold as the Panel shall from time to time determine.</w:t>
      </w:r>
    </w:p>
    <w:p w14:paraId="02E20C82" w14:textId="77777777" w:rsidR="00690876" w:rsidRPr="00EC37A3" w:rsidRDefault="00052B35" w:rsidP="00201798">
      <w:pPr>
        <w:ind w:left="992" w:hanging="992"/>
        <w:rPr>
          <w:szCs w:val="22"/>
        </w:rPr>
      </w:pPr>
      <w:r w:rsidRPr="00EC37A3">
        <w:rPr>
          <w:szCs w:val="22"/>
        </w:rPr>
        <w:t>5.4.3</w:t>
      </w:r>
      <w:r w:rsidRPr="00EC37A3">
        <w:rPr>
          <w:szCs w:val="22"/>
        </w:rPr>
        <w:tab/>
        <w:t>The BSC Audit Report shall be addressed to the Panel for and on behalf of Trading Parties and the NETSO in the Audit Year, and shall include all of the BSC Auditor’s findings and conclusion.</w:t>
      </w:r>
    </w:p>
    <w:p w14:paraId="350690FF" w14:textId="77777777" w:rsidR="00690876" w:rsidRPr="00EC37A3" w:rsidRDefault="00052B35" w:rsidP="00201798">
      <w:pPr>
        <w:ind w:left="992" w:hanging="992"/>
        <w:rPr>
          <w:szCs w:val="22"/>
        </w:rPr>
      </w:pPr>
      <w:r w:rsidRPr="00EC37A3">
        <w:rPr>
          <w:szCs w:val="22"/>
        </w:rPr>
        <w:t>5.4.4</w:t>
      </w:r>
      <w:r w:rsidRPr="00EC37A3">
        <w:rPr>
          <w:szCs w:val="22"/>
        </w:rPr>
        <w:tab/>
        <w:t>The BSC Auditor shall deliver the BSC Audit Report to the Panel and shall, , upon request from the Panel, send copies of the report to the Performance Assurance Board, each Trading Party, the NETSO and the Authority.</w:t>
      </w:r>
    </w:p>
    <w:p w14:paraId="57F56233" w14:textId="00362FD7" w:rsidR="00690876" w:rsidRPr="00EC37A3" w:rsidRDefault="00052B35" w:rsidP="00201798">
      <w:pPr>
        <w:ind w:left="992" w:hanging="992"/>
        <w:rPr>
          <w:szCs w:val="22"/>
        </w:rPr>
      </w:pPr>
      <w:r w:rsidRPr="00EC37A3">
        <w:rPr>
          <w:szCs w:val="22"/>
        </w:rPr>
        <w:t>5.4.5</w:t>
      </w:r>
      <w:r w:rsidRPr="00EC37A3">
        <w:rPr>
          <w:szCs w:val="22"/>
        </w:rPr>
        <w:tab/>
        <w:t xml:space="preserve">BSCCo shall procure the production by the BSC Auditor of a version of the BSC Audit Report that is suitable for publication (having regard to the provisions of </w:t>
      </w:r>
      <w:hyperlink r:id="rId164" w:anchor="section-h-4-4.3-4.3.4" w:history="1">
        <w:r w:rsidR="00780864">
          <w:rPr>
            <w:rStyle w:val="Hyperlink"/>
            <w:szCs w:val="22"/>
          </w:rPr>
          <w:t>paragraph 4.3.4</w:t>
        </w:r>
      </w:hyperlink>
      <w:r w:rsidRPr="00EC37A3">
        <w:rPr>
          <w:szCs w:val="22"/>
        </w:rPr>
        <w:t>).</w:t>
      </w:r>
    </w:p>
    <w:p w14:paraId="7BC52E04" w14:textId="3D593276" w:rsidR="00690876" w:rsidRPr="00EC37A3" w:rsidRDefault="00052B35" w:rsidP="00201798">
      <w:pPr>
        <w:ind w:left="992" w:hanging="992"/>
        <w:rPr>
          <w:szCs w:val="22"/>
        </w:rPr>
      </w:pPr>
      <w:r w:rsidRPr="00EC37A3">
        <w:rPr>
          <w:szCs w:val="22"/>
        </w:rPr>
        <w:t>5.4.6</w:t>
      </w:r>
      <w:r w:rsidRPr="00EC37A3">
        <w:rPr>
          <w:szCs w:val="22"/>
        </w:rPr>
        <w:tab/>
        <w:t xml:space="preserve">BSCCo shall post on the BSC Website the version of the BSC Audit Report referred to in </w:t>
      </w:r>
      <w:hyperlink r:id="rId165" w:anchor="section-h-5-5.4-5.4.5" w:history="1">
        <w:r w:rsidR="00780864">
          <w:rPr>
            <w:rStyle w:val="Hyperlink"/>
            <w:szCs w:val="22"/>
          </w:rPr>
          <w:t>paragraph 5.4.5</w:t>
        </w:r>
      </w:hyperlink>
      <w:r w:rsidRPr="00EC37A3">
        <w:rPr>
          <w:szCs w:val="22"/>
        </w:rPr>
        <w:t xml:space="preserve"> and shall provide a copy thereof to any person upon request, subject to payment of the reasonable costs of providing such copy.</w:t>
      </w:r>
    </w:p>
    <w:p w14:paraId="56835A72" w14:textId="1F4F78CB" w:rsidR="00690876" w:rsidRPr="00EC37A3" w:rsidRDefault="00052B35" w:rsidP="005967D0">
      <w:pPr>
        <w:pStyle w:val="Heading3"/>
      </w:pPr>
      <w:bookmarkStart w:id="451" w:name="_Toc86670383"/>
      <w:bookmarkStart w:id="452" w:name="_Toc169519995"/>
      <w:r w:rsidRPr="00EC37A3">
        <w:t>5.5</w:t>
      </w:r>
      <w:r w:rsidRPr="00EC37A3">
        <w:tab/>
        <w:t>Access/co-operation</w:t>
      </w:r>
      <w:bookmarkEnd w:id="451"/>
      <w:bookmarkEnd w:id="452"/>
    </w:p>
    <w:p w14:paraId="08319F29" w14:textId="4DEB6B98" w:rsidR="00690876" w:rsidRPr="00EC37A3" w:rsidRDefault="00052B35" w:rsidP="00201798">
      <w:pPr>
        <w:ind w:left="992" w:hanging="992"/>
        <w:rPr>
          <w:szCs w:val="22"/>
        </w:rPr>
      </w:pPr>
      <w:r w:rsidRPr="00EC37A3">
        <w:rPr>
          <w:szCs w:val="22"/>
        </w:rPr>
        <w:t>5.5.1</w:t>
      </w:r>
      <w:r w:rsidRPr="00EC37A3">
        <w:rPr>
          <w:szCs w:val="22"/>
        </w:rPr>
        <w:tab/>
        <w:t xml:space="preserve">Without prejudice to any specific rights of access provided for elsewhere, each of the Parties shall use its reasonable endeavours to procure for the BSC Auditor access to premises, personnel, data, information and records sufficient to enable the BSC Auditor properly to undertake the BSC Audit to be carried out by the BSC Auditor in accordance with the terms of reference and having regard to its purpose as set out in </w:t>
      </w:r>
      <w:hyperlink r:id="rId166" w:anchor="section-h-5-5.1-5.1.2" w:history="1">
        <w:r w:rsidR="00780864">
          <w:rPr>
            <w:rStyle w:val="Hyperlink"/>
            <w:szCs w:val="22"/>
          </w:rPr>
          <w:t>paragraph 5.1.2.</w:t>
        </w:r>
      </w:hyperlink>
    </w:p>
    <w:p w14:paraId="72B38FE7" w14:textId="14973E49" w:rsidR="00690876" w:rsidRPr="00EC37A3" w:rsidRDefault="00052B35" w:rsidP="00083C75">
      <w:pPr>
        <w:ind w:left="992" w:hanging="992"/>
        <w:rPr>
          <w:szCs w:val="22"/>
        </w:rPr>
      </w:pPr>
      <w:r w:rsidRPr="00EC37A3">
        <w:rPr>
          <w:szCs w:val="22"/>
        </w:rPr>
        <w:t>5.5.2</w:t>
      </w:r>
      <w:r w:rsidRPr="00EC37A3">
        <w:rPr>
          <w:szCs w:val="22"/>
        </w:rPr>
        <w:tab/>
        <w:t xml:space="preserve">Without prejudice to any specific rights of access provided for elsewhere, each BSC Agent (other than the BSC Auditor) and any service provider of Profile Administration Services referred to in </w:t>
      </w:r>
      <w:hyperlink r:id="rId167" w:anchor="section-c-9-9.3-9.3.1" w:history="1">
        <w:r w:rsidR="000552DD">
          <w:rPr>
            <w:rStyle w:val="Hyperlink"/>
            <w:szCs w:val="22"/>
          </w:rPr>
          <w:t>Section C9.3.1</w:t>
        </w:r>
      </w:hyperlink>
      <w:r w:rsidRPr="00EC37A3">
        <w:rPr>
          <w:szCs w:val="22"/>
        </w:rPr>
        <w:t xml:space="preserve"> shall be required to provide to the BSC Auditor access to:</w:t>
      </w:r>
    </w:p>
    <w:p w14:paraId="6DA490F8" w14:textId="77777777" w:rsidR="00690876" w:rsidRPr="00EC37A3" w:rsidRDefault="00052B35" w:rsidP="00201798">
      <w:pPr>
        <w:ind w:left="1984" w:hanging="992"/>
        <w:rPr>
          <w:szCs w:val="22"/>
        </w:rPr>
      </w:pPr>
      <w:r w:rsidRPr="00EC37A3">
        <w:rPr>
          <w:szCs w:val="22"/>
        </w:rPr>
        <w:lastRenderedPageBreak/>
        <w:t>(a)</w:t>
      </w:r>
      <w:r w:rsidRPr="00EC37A3">
        <w:rPr>
          <w:szCs w:val="22"/>
        </w:rPr>
        <w:tab/>
        <w:t>the systems, system specifications and other systems documents used by that BSC Agent or service provider in connection with performing its obligations and functions as BSC Agent or service provider of Profile Administration Services; and</w:t>
      </w:r>
    </w:p>
    <w:p w14:paraId="5D5A6444" w14:textId="77777777" w:rsidR="00690876" w:rsidRPr="00EC37A3" w:rsidRDefault="00052B35" w:rsidP="0082138A">
      <w:pPr>
        <w:ind w:left="1984" w:hanging="992"/>
        <w:rPr>
          <w:szCs w:val="22"/>
        </w:rPr>
      </w:pPr>
      <w:r w:rsidRPr="00EC37A3">
        <w:rPr>
          <w:szCs w:val="22"/>
        </w:rPr>
        <w:t>(b)</w:t>
      </w:r>
      <w:r w:rsidRPr="00EC37A3">
        <w:rPr>
          <w:szCs w:val="22"/>
        </w:rPr>
        <w:tab/>
        <w:t>its premises, personnel, data, information and records,</w:t>
      </w:r>
    </w:p>
    <w:p w14:paraId="6FC56D60" w14:textId="77777777" w:rsidR="00690876" w:rsidRPr="00EC37A3" w:rsidRDefault="00052B35" w:rsidP="00201798">
      <w:pPr>
        <w:ind w:left="992"/>
        <w:rPr>
          <w:szCs w:val="22"/>
        </w:rPr>
      </w:pPr>
      <w:r w:rsidRPr="00EC37A3">
        <w:rPr>
          <w:szCs w:val="22"/>
        </w:rPr>
        <w:t>sufficient to enable the BSC Auditor properly to undertake the BSC Audit in accordance with its terms of reference.</w:t>
      </w:r>
    </w:p>
    <w:p w14:paraId="0401F291" w14:textId="77777777" w:rsidR="00690876" w:rsidRPr="00EC37A3" w:rsidRDefault="00052B35" w:rsidP="00201798">
      <w:pPr>
        <w:ind w:left="992" w:hanging="992"/>
        <w:rPr>
          <w:szCs w:val="22"/>
        </w:rPr>
      </w:pPr>
      <w:r w:rsidRPr="00EC37A3">
        <w:rPr>
          <w:szCs w:val="22"/>
        </w:rPr>
        <w:t>5.5.3</w:t>
      </w:r>
      <w:r w:rsidRPr="00EC37A3">
        <w:rPr>
          <w:szCs w:val="22"/>
        </w:rPr>
        <w:tab/>
        <w:t>Upon written request of the BSC Auditor a Party shall promptly provide the BSC Auditor with a written statement of all disputes under or in connection with the Code which relate to the subject matter of the BSC Audit to be carried out by the BSC Auditor, which are then outstanding and which involve such Party or which the relevant Party believes may arise and are likely to involve such Party, and (subject to any supervening obligations of confidentiality binding on such Party) such statement shall include reasonable details of each such dispute.</w:t>
      </w:r>
    </w:p>
    <w:p w14:paraId="59C34D5C" w14:textId="77777777" w:rsidR="00690876" w:rsidRPr="00EC37A3" w:rsidRDefault="00052B35" w:rsidP="005967D0">
      <w:pPr>
        <w:pStyle w:val="Heading3"/>
      </w:pPr>
      <w:bookmarkStart w:id="453" w:name="_Toc86670384"/>
      <w:bookmarkStart w:id="454" w:name="_Toc169519996"/>
      <w:r w:rsidRPr="00EC37A3">
        <w:t>5.6</w:t>
      </w:r>
      <w:r w:rsidRPr="00EC37A3">
        <w:tab/>
        <w:t>Corrective Action</w:t>
      </w:r>
      <w:bookmarkEnd w:id="453"/>
      <w:bookmarkEnd w:id="454"/>
    </w:p>
    <w:p w14:paraId="347BB477" w14:textId="6E48EBCB" w:rsidR="00690876" w:rsidRPr="00EC37A3" w:rsidRDefault="00052B35" w:rsidP="00201798">
      <w:pPr>
        <w:ind w:left="992" w:hanging="992"/>
        <w:rPr>
          <w:szCs w:val="22"/>
        </w:rPr>
      </w:pPr>
      <w:r w:rsidRPr="00EC37A3">
        <w:rPr>
          <w:szCs w:val="22"/>
        </w:rPr>
        <w:t>5.6.1</w:t>
      </w:r>
      <w:r w:rsidRPr="00EC37A3">
        <w:rPr>
          <w:szCs w:val="22"/>
        </w:rPr>
        <w:tab/>
        <w:t xml:space="preserve">BSCCo shall instruct the relevant BSC Agent(s), Market Index Data Providers and/or service provider of Profile Administration Services referred to in </w:t>
      </w:r>
      <w:hyperlink r:id="rId168" w:anchor="section-c-9-9.3-9.3.1" w:history="1">
        <w:r w:rsidR="000552DD">
          <w:rPr>
            <w:rStyle w:val="Hyperlink"/>
            <w:szCs w:val="22"/>
          </w:rPr>
          <w:t>Section C9.3.1</w:t>
        </w:r>
      </w:hyperlink>
      <w:r w:rsidRPr="00EC37A3">
        <w:rPr>
          <w:szCs w:val="22"/>
        </w:rPr>
        <w:t xml:space="preserve"> (as applicable) to carry out, or shall carry out, such corrective action as may be required by the Panel consequent on receipt of the BSC Audit Report.</w:t>
      </w:r>
    </w:p>
    <w:p w14:paraId="08C6FE3E" w14:textId="77EEEA18" w:rsidR="00690876" w:rsidRPr="00EC37A3" w:rsidRDefault="00052B35" w:rsidP="00201798">
      <w:pPr>
        <w:ind w:left="992" w:hanging="992"/>
        <w:rPr>
          <w:szCs w:val="22"/>
        </w:rPr>
      </w:pPr>
      <w:r w:rsidRPr="00EC37A3">
        <w:rPr>
          <w:szCs w:val="22"/>
        </w:rPr>
        <w:t>5.6.2</w:t>
      </w:r>
      <w:r w:rsidRPr="00EC37A3">
        <w:rPr>
          <w:szCs w:val="22"/>
        </w:rPr>
        <w:tab/>
        <w:t xml:space="preserve">Each relevant BSC Agent, Market Index Data Provider and service provider of Profile Administration Services referred to in </w:t>
      </w:r>
      <w:hyperlink r:id="rId169" w:anchor="section-c-9-9.3-9.3.1" w:history="1">
        <w:r w:rsidR="000552DD">
          <w:rPr>
            <w:rStyle w:val="Hyperlink"/>
            <w:szCs w:val="22"/>
          </w:rPr>
          <w:t>Section C9.3.1</w:t>
        </w:r>
      </w:hyperlink>
      <w:r w:rsidRPr="00EC37A3">
        <w:rPr>
          <w:szCs w:val="22"/>
        </w:rPr>
        <w:t xml:space="preserve"> shall promptly take such corrective action as may be required by BSCCo in accordance with </w:t>
      </w:r>
      <w:hyperlink r:id="rId170" w:anchor="section-h-5-5.6-5.6.1" w:history="1">
        <w:r w:rsidR="00780864">
          <w:rPr>
            <w:rStyle w:val="Hyperlink"/>
            <w:szCs w:val="22"/>
          </w:rPr>
          <w:t>paragraph 5.6.1.</w:t>
        </w:r>
      </w:hyperlink>
    </w:p>
    <w:p w14:paraId="55144F2A" w14:textId="77777777" w:rsidR="00690876" w:rsidRPr="00EC37A3" w:rsidRDefault="00052B35" w:rsidP="005967D0">
      <w:pPr>
        <w:pStyle w:val="Heading3"/>
        <w:rPr>
          <w:noProof/>
        </w:rPr>
      </w:pPr>
      <w:bookmarkStart w:id="455" w:name="_Toc86670385"/>
      <w:bookmarkStart w:id="456" w:name="_Toc169519997"/>
      <w:r w:rsidRPr="00EC37A3">
        <w:rPr>
          <w:noProof/>
        </w:rPr>
        <w:t>5.7</w:t>
      </w:r>
      <w:r w:rsidRPr="00EC37A3">
        <w:rPr>
          <w:noProof/>
        </w:rPr>
        <w:tab/>
        <w:t>BM Auditor</w:t>
      </w:r>
      <w:bookmarkEnd w:id="455"/>
      <w:bookmarkEnd w:id="456"/>
    </w:p>
    <w:p w14:paraId="072DD268" w14:textId="75B0DD11" w:rsidR="00690876" w:rsidRPr="00EC37A3" w:rsidRDefault="00052B35" w:rsidP="00201798">
      <w:pPr>
        <w:ind w:left="992" w:hanging="992"/>
        <w:rPr>
          <w:noProof/>
          <w:szCs w:val="22"/>
        </w:rPr>
      </w:pPr>
      <w:r w:rsidRPr="00EC37A3">
        <w:rPr>
          <w:noProof/>
          <w:szCs w:val="22"/>
        </w:rPr>
        <w:t>5.7.1</w:t>
      </w:r>
      <w:r w:rsidRPr="00EC37A3">
        <w:rPr>
          <w:noProof/>
          <w:szCs w:val="22"/>
        </w:rPr>
        <w:tab/>
        <w:t xml:space="preserve">The audits to be carried out by the BM Auditor pursuant to </w:t>
      </w:r>
      <w:hyperlink r:id="rId171" w:anchor="section-h-5-5.1-5.1.6" w:history="1">
        <w:r w:rsidR="00780864">
          <w:rPr>
            <w:rStyle w:val="Hyperlink"/>
            <w:noProof/>
            <w:szCs w:val="22"/>
          </w:rPr>
          <w:t>paragraph 5.1.6</w:t>
        </w:r>
      </w:hyperlink>
      <w:r w:rsidRPr="00EC37A3">
        <w:rPr>
          <w:noProof/>
          <w:szCs w:val="22"/>
        </w:rPr>
        <w:t xml:space="preserve"> in relation to the matters referred to in that paragraph shall:</w:t>
      </w:r>
    </w:p>
    <w:p w14:paraId="03ED9296" w14:textId="77777777" w:rsidR="00690876" w:rsidRPr="00EC37A3" w:rsidRDefault="00052B35" w:rsidP="00201798">
      <w:pPr>
        <w:ind w:left="1984" w:hanging="992"/>
        <w:rPr>
          <w:noProof/>
          <w:szCs w:val="22"/>
        </w:rPr>
      </w:pPr>
      <w:r w:rsidRPr="00EC37A3">
        <w:rPr>
          <w:noProof/>
          <w:szCs w:val="22"/>
        </w:rPr>
        <w:t>(a)</w:t>
      </w:r>
      <w:r w:rsidRPr="00EC37A3">
        <w:rPr>
          <w:noProof/>
          <w:szCs w:val="22"/>
        </w:rPr>
        <w:tab/>
        <w:t>form part of the BSC Audit for the purposes of the Code;</w:t>
      </w:r>
    </w:p>
    <w:p w14:paraId="4C1D3DD0" w14:textId="0522DE66" w:rsidR="00690876" w:rsidRPr="00EC37A3" w:rsidRDefault="00052B35" w:rsidP="00201798">
      <w:pPr>
        <w:ind w:left="1984" w:hanging="992"/>
        <w:rPr>
          <w:noProof/>
          <w:szCs w:val="22"/>
        </w:rPr>
      </w:pPr>
      <w:r w:rsidRPr="00EC37A3">
        <w:rPr>
          <w:noProof/>
          <w:szCs w:val="22"/>
        </w:rPr>
        <w:t>(b)</w:t>
      </w:r>
      <w:r w:rsidRPr="00EC37A3">
        <w:rPr>
          <w:noProof/>
          <w:szCs w:val="22"/>
        </w:rPr>
        <w:tab/>
        <w:t xml:space="preserve">be carried out to meet the objective set out in </w:t>
      </w:r>
      <w:hyperlink r:id="rId172" w:anchor="section-h-5-5.1-5.1.2" w:history="1">
        <w:r w:rsidR="00780864">
          <w:rPr>
            <w:rStyle w:val="Hyperlink"/>
            <w:noProof/>
            <w:szCs w:val="22"/>
          </w:rPr>
          <w:t>paragraph 5.1.2.</w:t>
        </w:r>
      </w:hyperlink>
    </w:p>
    <w:p w14:paraId="18D92CAE" w14:textId="5B73E522" w:rsidR="00690876" w:rsidRPr="00EC37A3" w:rsidRDefault="00052B35" w:rsidP="00201798">
      <w:pPr>
        <w:ind w:left="992" w:hanging="992"/>
        <w:rPr>
          <w:noProof/>
          <w:szCs w:val="22"/>
        </w:rPr>
      </w:pPr>
      <w:r w:rsidRPr="00EC37A3">
        <w:rPr>
          <w:noProof/>
          <w:szCs w:val="22"/>
        </w:rPr>
        <w:t>5.7.2</w:t>
      </w:r>
      <w:r w:rsidRPr="00EC37A3">
        <w:rPr>
          <w:noProof/>
          <w:szCs w:val="22"/>
        </w:rPr>
        <w:tab/>
        <w:t xml:space="preserve">The NETSO shall develop the terms of reference for the BM Auditor in consultation with the Panel such as to satisfy the requirements of this </w:t>
      </w:r>
      <w:hyperlink r:id="rId173" w:anchor="section-h-5-5.7" w:history="1">
        <w:r w:rsidR="00780864">
          <w:rPr>
            <w:rStyle w:val="Hyperlink"/>
            <w:noProof/>
            <w:szCs w:val="22"/>
          </w:rPr>
          <w:t>paragraph 5.7</w:t>
        </w:r>
      </w:hyperlink>
      <w:r w:rsidRPr="00EC37A3">
        <w:rPr>
          <w:noProof/>
          <w:szCs w:val="22"/>
        </w:rPr>
        <w:t>, and may revise such terms of reference from time to time in consultation with the Panel.</w:t>
      </w:r>
    </w:p>
    <w:p w14:paraId="5E93DA10" w14:textId="77777777" w:rsidR="00690876" w:rsidRPr="00EC37A3" w:rsidRDefault="00052B35" w:rsidP="00201798">
      <w:pPr>
        <w:ind w:left="992" w:hanging="992"/>
        <w:rPr>
          <w:noProof/>
          <w:szCs w:val="22"/>
        </w:rPr>
      </w:pPr>
      <w:r w:rsidRPr="00EC37A3">
        <w:rPr>
          <w:noProof/>
          <w:szCs w:val="22"/>
        </w:rPr>
        <w:t>5.7.3</w:t>
      </w:r>
      <w:r w:rsidRPr="00EC37A3">
        <w:rPr>
          <w:noProof/>
          <w:szCs w:val="22"/>
        </w:rPr>
        <w:tab/>
        <w:t>The NETSO shall provide a copy of the terms of reference of the BM Auditor (as revised from time to time) to BSCCo, and BSCCo shall make a copy thereof available to the Authority and each Party.</w:t>
      </w:r>
    </w:p>
    <w:p w14:paraId="69218342" w14:textId="299342A0" w:rsidR="00690876" w:rsidRPr="00EC37A3" w:rsidRDefault="00052B35" w:rsidP="00201798">
      <w:pPr>
        <w:ind w:left="992" w:hanging="992"/>
        <w:rPr>
          <w:noProof/>
          <w:szCs w:val="22"/>
        </w:rPr>
      </w:pPr>
      <w:r w:rsidRPr="00EC37A3">
        <w:rPr>
          <w:noProof/>
          <w:szCs w:val="22"/>
        </w:rPr>
        <w:t>5.7.4</w:t>
      </w:r>
      <w:r w:rsidRPr="00EC37A3">
        <w:rPr>
          <w:noProof/>
          <w:szCs w:val="22"/>
        </w:rPr>
        <w:tab/>
        <w:t xml:space="preserve">The provisions of </w:t>
      </w:r>
      <w:hyperlink r:id="rId174" w:anchor="section-h-5-5.4" w:history="1">
        <w:r w:rsidR="00780864">
          <w:rPr>
            <w:rStyle w:val="Hyperlink"/>
            <w:noProof/>
            <w:szCs w:val="22"/>
          </w:rPr>
          <w:t>paragraph 5.4</w:t>
        </w:r>
      </w:hyperlink>
      <w:r w:rsidRPr="00EC37A3">
        <w:rPr>
          <w:noProof/>
          <w:szCs w:val="22"/>
        </w:rPr>
        <w:t xml:space="preserve"> shall apply mutatis mutandis to the audits to be carried out by the BM Auditor (as if references to the BSC Auditor were references to the BM Auditor and references to the BSC Audit Report were references to the audit report prepared by the BM Auditor).</w:t>
      </w:r>
    </w:p>
    <w:p w14:paraId="45B566F3" w14:textId="67D2919A" w:rsidR="00690876" w:rsidRPr="00EC37A3" w:rsidRDefault="00052B35" w:rsidP="00201798">
      <w:pPr>
        <w:ind w:left="992" w:hanging="992"/>
        <w:rPr>
          <w:noProof/>
          <w:szCs w:val="22"/>
        </w:rPr>
      </w:pPr>
      <w:r w:rsidRPr="00EC37A3">
        <w:rPr>
          <w:noProof/>
          <w:szCs w:val="22"/>
        </w:rPr>
        <w:t>5.7.5</w:t>
      </w:r>
      <w:r w:rsidRPr="00EC37A3">
        <w:rPr>
          <w:noProof/>
          <w:szCs w:val="22"/>
        </w:rPr>
        <w:tab/>
        <w:t xml:space="preserve">As soon as reasonably practicable after the provision of any audit report by the BM Auditor pursuant to this </w:t>
      </w:r>
      <w:hyperlink r:id="rId175" w:anchor="section-h-5-5.7" w:history="1">
        <w:r w:rsidR="00780864">
          <w:rPr>
            <w:rStyle w:val="Hyperlink"/>
            <w:noProof/>
            <w:szCs w:val="22"/>
          </w:rPr>
          <w:t>paragraph 5.7</w:t>
        </w:r>
      </w:hyperlink>
      <w:r w:rsidRPr="00EC37A3">
        <w:rPr>
          <w:noProof/>
          <w:szCs w:val="22"/>
        </w:rPr>
        <w:t>, the NETSO shall propose to the Panel any corrective action which is necessary as a consequence of the audit report and the NETSO shall take such corrective action as may be agreed with the Panel.</w:t>
      </w:r>
    </w:p>
    <w:p w14:paraId="5B3B484D" w14:textId="6A6CADE3" w:rsidR="00690876" w:rsidRPr="00EC37A3" w:rsidRDefault="00052B35" w:rsidP="00201798">
      <w:pPr>
        <w:ind w:left="992" w:hanging="992"/>
        <w:rPr>
          <w:noProof/>
          <w:szCs w:val="22"/>
        </w:rPr>
      </w:pPr>
      <w:r w:rsidRPr="00EC37A3">
        <w:rPr>
          <w:noProof/>
          <w:szCs w:val="22"/>
        </w:rPr>
        <w:lastRenderedPageBreak/>
        <w:t>5.7.6</w:t>
      </w:r>
      <w:r w:rsidRPr="00EC37A3">
        <w:rPr>
          <w:noProof/>
          <w:szCs w:val="22"/>
        </w:rPr>
        <w:tab/>
        <w:t xml:space="preserve">The costs of carrying out any such audit by the BM Auditor shall, subject to the prior approval of such costs by the Panel, be charged to BSCCo and shall be treated as BSC Costs for the purposes of </w:t>
      </w:r>
      <w:hyperlink r:id="rId176" w:history="1">
        <w:r w:rsidR="000552DD">
          <w:rPr>
            <w:rStyle w:val="Hyperlink"/>
            <w:noProof/>
            <w:szCs w:val="22"/>
          </w:rPr>
          <w:t>Section D</w:t>
        </w:r>
      </w:hyperlink>
      <w:r w:rsidRPr="00EC37A3">
        <w:rPr>
          <w:noProof/>
          <w:szCs w:val="22"/>
        </w:rPr>
        <w:t>.</w:t>
      </w:r>
    </w:p>
    <w:p w14:paraId="0C518B84" w14:textId="77777777" w:rsidR="00690876" w:rsidRPr="00EC37A3" w:rsidRDefault="00690876" w:rsidP="00201798">
      <w:pPr>
        <w:ind w:left="992" w:hanging="992"/>
        <w:rPr>
          <w:noProof/>
          <w:szCs w:val="22"/>
        </w:rPr>
      </w:pPr>
    </w:p>
    <w:p w14:paraId="2F61FCC1" w14:textId="77777777" w:rsidR="00690876" w:rsidRPr="00EC37A3" w:rsidRDefault="00052B35" w:rsidP="005967D0">
      <w:pPr>
        <w:pStyle w:val="Heading2"/>
        <w:rPr>
          <w:noProof/>
        </w:rPr>
      </w:pPr>
      <w:bookmarkStart w:id="457" w:name="_Toc86670386"/>
      <w:bookmarkStart w:id="458" w:name="_Toc169519998"/>
      <w:r w:rsidRPr="00EC37A3">
        <w:rPr>
          <w:noProof/>
        </w:rPr>
        <w:t>6.</w:t>
      </w:r>
      <w:r w:rsidRPr="00EC37A3">
        <w:rPr>
          <w:noProof/>
        </w:rPr>
        <w:tab/>
        <w:t>LIABILITY AND RELATED ISSUES</w:t>
      </w:r>
      <w:bookmarkEnd w:id="457"/>
      <w:bookmarkEnd w:id="458"/>
    </w:p>
    <w:p w14:paraId="5D2A3B9F" w14:textId="77777777" w:rsidR="00690876" w:rsidRPr="00EC37A3" w:rsidRDefault="00052B35" w:rsidP="005967D0">
      <w:pPr>
        <w:pStyle w:val="Heading3"/>
      </w:pPr>
      <w:bookmarkStart w:id="459" w:name="_Toc86670387"/>
      <w:bookmarkStart w:id="460" w:name="_Toc169519999"/>
      <w:r w:rsidRPr="00EC37A3">
        <w:rPr>
          <w:noProof/>
        </w:rPr>
        <w:t>6.1</w:t>
      </w:r>
      <w:r w:rsidRPr="00EC37A3">
        <w:rPr>
          <w:noProof/>
        </w:rPr>
        <w:tab/>
      </w:r>
      <w:r w:rsidRPr="00EC37A3">
        <w:t>Relationship between Parties</w:t>
      </w:r>
      <w:bookmarkEnd w:id="459"/>
      <w:bookmarkEnd w:id="460"/>
    </w:p>
    <w:p w14:paraId="383E35DA" w14:textId="77777777" w:rsidR="00690876" w:rsidRPr="00EC37A3" w:rsidRDefault="00052B35" w:rsidP="00201798">
      <w:pPr>
        <w:ind w:left="992" w:hanging="992"/>
        <w:rPr>
          <w:szCs w:val="22"/>
        </w:rPr>
      </w:pPr>
      <w:r w:rsidRPr="00EC37A3">
        <w:rPr>
          <w:szCs w:val="22"/>
        </w:rPr>
        <w:t>6.1.1</w:t>
      </w:r>
      <w:r w:rsidRPr="00EC37A3">
        <w:rPr>
          <w:szCs w:val="22"/>
        </w:rPr>
        <w:tab/>
        <w:t>Save as otherwise expressly provided in the Code:</w:t>
      </w:r>
    </w:p>
    <w:p w14:paraId="45A4C609" w14:textId="77777777" w:rsidR="00690876" w:rsidRPr="00EC37A3" w:rsidRDefault="00052B35" w:rsidP="00201798">
      <w:pPr>
        <w:ind w:left="1984" w:hanging="992"/>
        <w:rPr>
          <w:szCs w:val="22"/>
        </w:rPr>
      </w:pPr>
      <w:r w:rsidRPr="00EC37A3">
        <w:rPr>
          <w:szCs w:val="22"/>
        </w:rPr>
        <w:t>(a)</w:t>
      </w:r>
      <w:r w:rsidRPr="00EC37A3">
        <w:rPr>
          <w:szCs w:val="22"/>
        </w:rPr>
        <w:tab/>
        <w:t>the obligations of each Party under the Code are several;</w:t>
      </w:r>
    </w:p>
    <w:p w14:paraId="5D4E18F1" w14:textId="77777777" w:rsidR="00690876" w:rsidRPr="00EC37A3" w:rsidRDefault="00052B35" w:rsidP="00201798">
      <w:pPr>
        <w:ind w:left="1984" w:hanging="992"/>
        <w:rPr>
          <w:szCs w:val="22"/>
        </w:rPr>
      </w:pPr>
      <w:r w:rsidRPr="00EC37A3">
        <w:rPr>
          <w:szCs w:val="22"/>
        </w:rPr>
        <w:t>(b)</w:t>
      </w:r>
      <w:r w:rsidRPr="00EC37A3">
        <w:rPr>
          <w:szCs w:val="22"/>
        </w:rPr>
        <w:tab/>
        <w:t>a Party shall not be responsible for the obligations or liabilities of any other Party;</w:t>
      </w:r>
    </w:p>
    <w:p w14:paraId="181FAEF1" w14:textId="1D8D8254" w:rsidR="00690876" w:rsidRPr="00EC37A3" w:rsidRDefault="00052B35" w:rsidP="00201798">
      <w:pPr>
        <w:ind w:left="1984" w:hanging="992"/>
        <w:rPr>
          <w:szCs w:val="22"/>
        </w:rPr>
      </w:pPr>
      <w:r w:rsidRPr="00EC37A3">
        <w:rPr>
          <w:szCs w:val="22"/>
        </w:rPr>
        <w:t>(c)</w:t>
      </w:r>
      <w:r w:rsidRPr="00EC37A3">
        <w:rPr>
          <w:szCs w:val="22"/>
        </w:rPr>
        <w:tab/>
        <w:t xml:space="preserve">subject to </w:t>
      </w:r>
      <w:hyperlink r:id="rId177" w:anchor="section-h-3-3.1-3.1.3" w:history="1">
        <w:r w:rsidR="00780864">
          <w:rPr>
            <w:rStyle w:val="Hyperlink"/>
            <w:szCs w:val="22"/>
          </w:rPr>
          <w:t>paragraph 3.1.3</w:t>
        </w:r>
      </w:hyperlink>
      <w:r w:rsidRPr="00EC37A3">
        <w:rPr>
          <w:szCs w:val="22"/>
        </w:rPr>
        <w:t>, the failure of any Party to carry out all or any of its obligations under the Code shall not relieve any other Party of all or any of its obligations under the Code.</w:t>
      </w:r>
    </w:p>
    <w:p w14:paraId="128721C7" w14:textId="77777777" w:rsidR="00690876" w:rsidRPr="00EC37A3" w:rsidRDefault="00052B35" w:rsidP="00201798">
      <w:pPr>
        <w:ind w:left="992" w:hanging="992"/>
        <w:rPr>
          <w:szCs w:val="22"/>
        </w:rPr>
      </w:pPr>
      <w:r w:rsidRPr="00EC37A3">
        <w:rPr>
          <w:szCs w:val="22"/>
        </w:rPr>
        <w:t>6.1.2</w:t>
      </w:r>
      <w:r w:rsidRPr="00EC37A3">
        <w:rPr>
          <w:szCs w:val="22"/>
        </w:rPr>
        <w:tab/>
        <w:t>In respect of those obligations of a Party under the Code which are several, such Party shall indemnify and keep indemnified each other Party from and against all losses, costs (including legal costs), claims and expenses which such other Party may suffer or incur as a result of being held liable by operation of law for the performance or non-performance of all or any of the obligations of that Party.</w:t>
      </w:r>
    </w:p>
    <w:p w14:paraId="65279B0B" w14:textId="77777777" w:rsidR="00690876" w:rsidRPr="00EC37A3" w:rsidRDefault="00052B35" w:rsidP="00201798">
      <w:pPr>
        <w:ind w:left="992" w:hanging="992"/>
        <w:rPr>
          <w:szCs w:val="22"/>
        </w:rPr>
      </w:pPr>
      <w:r w:rsidRPr="00EC37A3">
        <w:rPr>
          <w:szCs w:val="22"/>
        </w:rPr>
        <w:t>6.1.3</w:t>
      </w:r>
      <w:r w:rsidRPr="00EC37A3">
        <w:rPr>
          <w:szCs w:val="22"/>
        </w:rPr>
        <w:tab/>
        <w:t>In any case where the Code provides for Trading Parties jointly and severally:</w:t>
      </w:r>
    </w:p>
    <w:p w14:paraId="3B73E756" w14:textId="77777777" w:rsidR="00690876" w:rsidRPr="00EC37A3" w:rsidRDefault="00052B35" w:rsidP="00201798">
      <w:pPr>
        <w:ind w:left="1984" w:hanging="992"/>
        <w:rPr>
          <w:szCs w:val="22"/>
        </w:rPr>
      </w:pPr>
      <w:r w:rsidRPr="00EC37A3">
        <w:rPr>
          <w:szCs w:val="22"/>
        </w:rPr>
        <w:t>(a)</w:t>
      </w:r>
      <w:r w:rsidRPr="00EC37A3">
        <w:rPr>
          <w:szCs w:val="22"/>
        </w:rPr>
        <w:tab/>
        <w:t>to give any indemnity to any person, or</w:t>
      </w:r>
    </w:p>
    <w:p w14:paraId="687EAF1F" w14:textId="77777777" w:rsidR="00690876" w:rsidRPr="00EC37A3" w:rsidRDefault="00052B35" w:rsidP="00201798">
      <w:pPr>
        <w:ind w:left="1984" w:hanging="992"/>
        <w:rPr>
          <w:szCs w:val="22"/>
        </w:rPr>
      </w:pPr>
      <w:r w:rsidRPr="00EC37A3">
        <w:rPr>
          <w:szCs w:val="22"/>
        </w:rPr>
        <w:t>(b)</w:t>
      </w:r>
      <w:r w:rsidRPr="00EC37A3">
        <w:rPr>
          <w:szCs w:val="22"/>
        </w:rPr>
        <w:tab/>
        <w:t>to incur or assume or accept any other liability</w:t>
      </w:r>
    </w:p>
    <w:p w14:paraId="5F113324" w14:textId="77777777" w:rsidR="00690876" w:rsidRPr="00EC37A3" w:rsidRDefault="00052B35" w:rsidP="00201798">
      <w:pPr>
        <w:ind w:left="992"/>
        <w:rPr>
          <w:szCs w:val="22"/>
        </w:rPr>
      </w:pPr>
      <w:r w:rsidRPr="00EC37A3">
        <w:rPr>
          <w:szCs w:val="22"/>
        </w:rPr>
        <w:t>then (unless the Code otherwise provides) the Trading Parties shall, as between themselves, be liable under such indemnity or for such other liability severally in their Annual Funding Shares applying in relation to the month in which the request for indemnification was made and shall be entitled to rights of contribution among themselves accordingly.</w:t>
      </w:r>
    </w:p>
    <w:p w14:paraId="31E3E816" w14:textId="2C6FFD2D" w:rsidR="00690876" w:rsidRPr="00EC37A3" w:rsidRDefault="00052B35" w:rsidP="00201798">
      <w:pPr>
        <w:ind w:left="992" w:hanging="992"/>
        <w:rPr>
          <w:szCs w:val="22"/>
        </w:rPr>
      </w:pPr>
      <w:r w:rsidRPr="00EC37A3">
        <w:rPr>
          <w:szCs w:val="22"/>
        </w:rPr>
        <w:t>6.1.4</w:t>
      </w:r>
      <w:r w:rsidRPr="00EC37A3">
        <w:rPr>
          <w:szCs w:val="22"/>
        </w:rPr>
        <w:tab/>
        <w:t xml:space="preserve">The rights and obligations of Parties under the Code (as between themselves) are subject to the further provisions of </w:t>
      </w:r>
      <w:hyperlink r:id="rId178" w:history="1">
        <w:r w:rsidR="000552DD">
          <w:rPr>
            <w:rStyle w:val="Hyperlink"/>
            <w:szCs w:val="22"/>
          </w:rPr>
          <w:t>Section E</w:t>
        </w:r>
      </w:hyperlink>
      <w:r w:rsidRPr="00EC37A3">
        <w:rPr>
          <w:szCs w:val="22"/>
        </w:rPr>
        <w:t xml:space="preserve"> and this </w:t>
      </w:r>
      <w:hyperlink r:id="rId179" w:history="1">
        <w:r w:rsidR="000552DD">
          <w:rPr>
            <w:rStyle w:val="Hyperlink"/>
            <w:szCs w:val="22"/>
          </w:rPr>
          <w:t>Section H</w:t>
        </w:r>
      </w:hyperlink>
      <w:r w:rsidRPr="00EC37A3">
        <w:rPr>
          <w:szCs w:val="22"/>
        </w:rPr>
        <w:t>.</w:t>
      </w:r>
    </w:p>
    <w:p w14:paraId="0F4B5F13" w14:textId="77777777" w:rsidR="00690876" w:rsidRPr="00EC37A3" w:rsidRDefault="00052B35" w:rsidP="005967D0">
      <w:pPr>
        <w:pStyle w:val="Heading3"/>
        <w:rPr>
          <w:noProof/>
        </w:rPr>
      </w:pPr>
      <w:bookmarkStart w:id="461" w:name="_Toc86670388"/>
      <w:bookmarkStart w:id="462" w:name="_Toc169520000"/>
      <w:r w:rsidRPr="00EC37A3">
        <w:t>6.2</w:t>
      </w:r>
      <w:r w:rsidRPr="00EC37A3">
        <w:tab/>
      </w:r>
      <w:r w:rsidRPr="00EC37A3">
        <w:rPr>
          <w:noProof/>
        </w:rPr>
        <w:t>Limitation of liability</w:t>
      </w:r>
      <w:bookmarkEnd w:id="461"/>
      <w:bookmarkEnd w:id="462"/>
    </w:p>
    <w:p w14:paraId="598B0F87" w14:textId="76558F0B" w:rsidR="00690876" w:rsidRPr="00EC37A3" w:rsidRDefault="00052B35" w:rsidP="00201798">
      <w:pPr>
        <w:ind w:left="992" w:hanging="992"/>
        <w:rPr>
          <w:noProof/>
          <w:szCs w:val="22"/>
        </w:rPr>
      </w:pPr>
      <w:r w:rsidRPr="00EC37A3">
        <w:rPr>
          <w:noProof/>
          <w:szCs w:val="22"/>
        </w:rPr>
        <w:t>6.2.1</w:t>
      </w:r>
      <w:r w:rsidRPr="00EC37A3">
        <w:rPr>
          <w:noProof/>
          <w:szCs w:val="22"/>
        </w:rPr>
        <w:tab/>
        <w:t xml:space="preserve">For the purposes of this </w:t>
      </w:r>
      <w:hyperlink r:id="rId180" w:anchor="section-h-6-6.2" w:history="1">
        <w:r w:rsidR="00780864">
          <w:rPr>
            <w:rStyle w:val="Hyperlink"/>
            <w:noProof/>
            <w:szCs w:val="22"/>
          </w:rPr>
          <w:t>paragraph 6.2</w:t>
        </w:r>
      </w:hyperlink>
      <w:r w:rsidRPr="00EC37A3">
        <w:rPr>
          <w:noProof/>
          <w:szCs w:val="22"/>
        </w:rPr>
        <w:t>, references to a Party includes any of its officers, employees or agents.</w:t>
      </w:r>
    </w:p>
    <w:p w14:paraId="46DF8DA7" w14:textId="63D1102B" w:rsidR="00690876" w:rsidRPr="00EC37A3" w:rsidRDefault="00052B35" w:rsidP="00201798">
      <w:pPr>
        <w:ind w:left="992" w:hanging="992"/>
        <w:rPr>
          <w:noProof/>
          <w:szCs w:val="22"/>
        </w:rPr>
      </w:pPr>
      <w:r w:rsidRPr="00EC37A3">
        <w:rPr>
          <w:noProof/>
          <w:szCs w:val="22"/>
        </w:rPr>
        <w:t>6.2.2</w:t>
      </w:r>
      <w:r w:rsidRPr="00EC37A3">
        <w:rPr>
          <w:noProof/>
          <w:szCs w:val="22"/>
        </w:rPr>
        <w:tab/>
        <w:t xml:space="preserve">Subject to the succeeding provisions of this </w:t>
      </w:r>
      <w:hyperlink r:id="rId181" w:anchor="section-h-6-6.2" w:history="1">
        <w:r w:rsidR="00780864">
          <w:rPr>
            <w:rStyle w:val="Hyperlink"/>
            <w:noProof/>
            <w:szCs w:val="22"/>
          </w:rPr>
          <w:t>paragraph 6.2</w:t>
        </w:r>
      </w:hyperlink>
      <w:r w:rsidRPr="00EC37A3">
        <w:rPr>
          <w:noProof/>
          <w:szCs w:val="22"/>
        </w:rPr>
        <w:t>, each Party agrees and acknowledges that:</w:t>
      </w:r>
    </w:p>
    <w:p w14:paraId="094A10D2" w14:textId="77777777" w:rsidR="00690876" w:rsidRPr="00EC37A3" w:rsidRDefault="00052B35" w:rsidP="00201798">
      <w:pPr>
        <w:ind w:left="1984" w:hanging="992"/>
        <w:rPr>
          <w:noProof/>
          <w:szCs w:val="22"/>
        </w:rPr>
      </w:pPr>
      <w:r w:rsidRPr="00EC37A3">
        <w:rPr>
          <w:noProof/>
          <w:szCs w:val="22"/>
        </w:rPr>
        <w:t>(a)</w:t>
      </w:r>
      <w:r w:rsidRPr="00EC37A3">
        <w:rPr>
          <w:noProof/>
          <w:szCs w:val="22"/>
        </w:rPr>
        <w:tab/>
        <w:t>no Party shall be liable to any other Party for loss arising from any breach of the Code other than for loss directly resulting from such breach and which at the Code Effective Date was reasonably foreseeable as not unlikely to occur in the ordinary course of events from such breach in respect of:</w:t>
      </w:r>
    </w:p>
    <w:p w14:paraId="7973F0E6" w14:textId="77777777" w:rsidR="00690876" w:rsidRPr="00EC37A3" w:rsidRDefault="00052B35" w:rsidP="00201798">
      <w:pPr>
        <w:ind w:left="2977" w:hanging="992"/>
        <w:rPr>
          <w:noProof/>
          <w:szCs w:val="22"/>
        </w:rPr>
      </w:pPr>
      <w:r w:rsidRPr="00EC37A3">
        <w:rPr>
          <w:noProof/>
          <w:szCs w:val="22"/>
        </w:rPr>
        <w:t>(i)</w:t>
      </w:r>
      <w:r w:rsidRPr="00EC37A3">
        <w:rPr>
          <w:noProof/>
          <w:szCs w:val="22"/>
        </w:rPr>
        <w:tab/>
        <w:t>physical damage to the property of any other Party, and/or</w:t>
      </w:r>
    </w:p>
    <w:p w14:paraId="6FED92A0"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liability (in law) of any other such Party to any other person for loss in respect of physical damage to the property of such person;</w:t>
      </w:r>
    </w:p>
    <w:p w14:paraId="081EF3B2" w14:textId="77777777" w:rsidR="00690876" w:rsidRPr="00EC37A3" w:rsidRDefault="00052B35" w:rsidP="00946A5B">
      <w:pPr>
        <w:ind w:left="1984" w:hanging="992"/>
        <w:rPr>
          <w:noProof/>
          <w:szCs w:val="22"/>
        </w:rPr>
      </w:pPr>
      <w:r w:rsidRPr="00EC37A3">
        <w:rPr>
          <w:noProof/>
          <w:szCs w:val="22"/>
        </w:rPr>
        <w:lastRenderedPageBreak/>
        <w:t>(b)</w:t>
      </w:r>
      <w:r w:rsidRPr="00EC37A3">
        <w:rPr>
          <w:noProof/>
          <w:szCs w:val="22"/>
        </w:rPr>
        <w:tab/>
        <w:t>no Party shall in any circumstances be liable in respect of any breach of the Code to any other Party for:</w:t>
      </w:r>
    </w:p>
    <w:p w14:paraId="2677B8FA" w14:textId="77777777" w:rsidR="00690876" w:rsidRPr="00EC37A3" w:rsidRDefault="00052B35" w:rsidP="00201798">
      <w:pPr>
        <w:ind w:left="2977" w:hanging="992"/>
        <w:rPr>
          <w:noProof/>
          <w:szCs w:val="22"/>
        </w:rPr>
      </w:pPr>
      <w:r w:rsidRPr="00EC37A3">
        <w:rPr>
          <w:noProof/>
          <w:szCs w:val="22"/>
        </w:rPr>
        <w:t>(i)</w:t>
      </w:r>
      <w:r w:rsidRPr="00EC37A3">
        <w:rPr>
          <w:noProof/>
          <w:szCs w:val="22"/>
        </w:rPr>
        <w:tab/>
        <w:t>any loss of profit, loss of revenue, loss of use, loss of contract, loss of goodwill, or increased cost of working; or</w:t>
      </w:r>
    </w:p>
    <w:p w14:paraId="5A0002F8" w14:textId="77777777" w:rsidR="00690876" w:rsidRPr="00EC37A3" w:rsidRDefault="00052B35" w:rsidP="00201798">
      <w:pPr>
        <w:ind w:left="2977" w:hanging="992"/>
        <w:rPr>
          <w:noProof/>
          <w:szCs w:val="22"/>
        </w:rPr>
      </w:pPr>
      <w:r w:rsidRPr="00EC37A3">
        <w:rPr>
          <w:noProof/>
          <w:szCs w:val="22"/>
        </w:rPr>
        <w:t>(ii)</w:t>
      </w:r>
      <w:r w:rsidRPr="00EC37A3">
        <w:rPr>
          <w:noProof/>
          <w:szCs w:val="22"/>
        </w:rPr>
        <w:tab/>
        <w:t>any indirect or consequential loss; or</w:t>
      </w:r>
    </w:p>
    <w:p w14:paraId="4D7ECE1E" w14:textId="78F7EDC3" w:rsidR="00690876" w:rsidRPr="00EC37A3" w:rsidRDefault="00052B35" w:rsidP="00201798">
      <w:pPr>
        <w:ind w:left="2977" w:hanging="992"/>
        <w:rPr>
          <w:noProof/>
          <w:szCs w:val="22"/>
        </w:rPr>
      </w:pPr>
      <w:r w:rsidRPr="00EC37A3">
        <w:rPr>
          <w:noProof/>
          <w:szCs w:val="22"/>
        </w:rPr>
        <w:t>(iii)</w:t>
      </w:r>
      <w:r w:rsidRPr="00EC37A3">
        <w:rPr>
          <w:noProof/>
          <w:szCs w:val="22"/>
        </w:rPr>
        <w:tab/>
        <w:t xml:space="preserve">except as provided in </w:t>
      </w:r>
      <w:hyperlink r:id="rId182" w:anchor="section-h-6-6.2-6.2.2" w:history="1">
        <w:r w:rsidR="00780864">
          <w:rPr>
            <w:rStyle w:val="Hyperlink"/>
            <w:noProof/>
            <w:szCs w:val="22"/>
          </w:rPr>
          <w:t>paragraphs 6.2.2(a)(ii)</w:t>
        </w:r>
      </w:hyperlink>
      <w:r w:rsidRPr="00EC37A3">
        <w:rPr>
          <w:noProof/>
          <w:szCs w:val="22"/>
        </w:rPr>
        <w:t xml:space="preserve"> and </w:t>
      </w:r>
      <w:hyperlink r:id="rId183" w:anchor="section-h-6-6.2-6.2.4" w:history="1">
        <w:r w:rsidRPr="00780864">
          <w:rPr>
            <w:rStyle w:val="Hyperlink"/>
            <w:noProof/>
            <w:szCs w:val="22"/>
          </w:rPr>
          <w:t>6.2.4</w:t>
        </w:r>
      </w:hyperlink>
      <w:r w:rsidRPr="00EC37A3">
        <w:rPr>
          <w:noProof/>
          <w:szCs w:val="22"/>
        </w:rPr>
        <w:t>, loss resulting from the liability of any other Party to any other person howsoever and whensoever arising.</w:t>
      </w:r>
    </w:p>
    <w:p w14:paraId="14B62F91" w14:textId="6C060A23" w:rsidR="00690876" w:rsidRPr="00EC37A3" w:rsidRDefault="00052B35" w:rsidP="00201798">
      <w:pPr>
        <w:ind w:left="992" w:hanging="992"/>
        <w:rPr>
          <w:noProof/>
          <w:szCs w:val="22"/>
        </w:rPr>
      </w:pPr>
      <w:r w:rsidRPr="00EC37A3">
        <w:rPr>
          <w:noProof/>
          <w:szCs w:val="22"/>
        </w:rPr>
        <w:t>6.2.3</w:t>
      </w:r>
      <w:r w:rsidRPr="00EC37A3">
        <w:rPr>
          <w:noProof/>
          <w:szCs w:val="22"/>
        </w:rPr>
        <w:tab/>
      </w:r>
      <w:hyperlink r:id="rId184" w:anchor="section-h-6-6.2-6.2.2" w:history="1">
        <w:r w:rsidR="004F4EAE">
          <w:rPr>
            <w:rStyle w:val="Hyperlink"/>
            <w:noProof/>
            <w:szCs w:val="22"/>
          </w:rPr>
          <w:t>Paragraph 6.2.2</w:t>
        </w:r>
      </w:hyperlink>
      <w:r w:rsidRPr="00EC37A3">
        <w:rPr>
          <w:noProof/>
          <w:szCs w:val="22"/>
        </w:rPr>
        <w:t xml:space="preserve"> is without prejudice to any provision of the Code which provides for an indemnity, or which provides for any Party to make a payment to another.</w:t>
      </w:r>
    </w:p>
    <w:p w14:paraId="2C4B78E9" w14:textId="77777777" w:rsidR="00690876" w:rsidRPr="00EC37A3" w:rsidRDefault="00052B35" w:rsidP="00201798">
      <w:pPr>
        <w:ind w:left="992" w:hanging="992"/>
        <w:rPr>
          <w:noProof/>
          <w:szCs w:val="22"/>
        </w:rPr>
      </w:pPr>
      <w:r w:rsidRPr="00EC37A3">
        <w:rPr>
          <w:noProof/>
          <w:szCs w:val="22"/>
        </w:rPr>
        <w:t>6.2.4</w:t>
      </w:r>
      <w:r w:rsidRPr="00EC37A3">
        <w:rPr>
          <w:noProof/>
          <w:szCs w:val="22"/>
        </w:rPr>
        <w:tab/>
        <w:t>Nothing in the Code shall exclude or limit the liability of any Party for death or personal injury resulting from the negligence of such Party.</w:t>
      </w:r>
    </w:p>
    <w:p w14:paraId="666A5510" w14:textId="77777777" w:rsidR="00690876" w:rsidRPr="00EC37A3" w:rsidRDefault="00052B35" w:rsidP="005967D0">
      <w:pPr>
        <w:pStyle w:val="Heading3"/>
        <w:rPr>
          <w:noProof/>
        </w:rPr>
      </w:pPr>
      <w:bookmarkStart w:id="463" w:name="_Toc86670389"/>
      <w:bookmarkStart w:id="464" w:name="_Toc169520001"/>
      <w:r w:rsidRPr="00EC37A3">
        <w:rPr>
          <w:noProof/>
        </w:rPr>
        <w:t>6.3</w:t>
      </w:r>
      <w:r w:rsidRPr="00EC37A3">
        <w:rPr>
          <w:noProof/>
        </w:rPr>
        <w:tab/>
        <w:t>Exclusion of certain rights and remedies</w:t>
      </w:r>
      <w:bookmarkEnd w:id="463"/>
      <w:bookmarkEnd w:id="464"/>
    </w:p>
    <w:p w14:paraId="184E3F86" w14:textId="7415FB5E" w:rsidR="00690876" w:rsidRPr="00EC37A3" w:rsidRDefault="00052B35" w:rsidP="00201798">
      <w:pPr>
        <w:ind w:left="992" w:hanging="992"/>
        <w:rPr>
          <w:szCs w:val="22"/>
        </w:rPr>
      </w:pPr>
      <w:r w:rsidRPr="00EC37A3">
        <w:rPr>
          <w:noProof/>
          <w:szCs w:val="22"/>
        </w:rPr>
        <w:t>6.3.1</w:t>
      </w:r>
      <w:r w:rsidRPr="00EC37A3">
        <w:rPr>
          <w:noProof/>
          <w:szCs w:val="22"/>
        </w:rPr>
        <w:tab/>
        <w:t xml:space="preserve">Subject to </w:t>
      </w:r>
      <w:hyperlink r:id="rId185" w:anchor="section-h-6-6.3-6.3.7" w:history="1">
        <w:r w:rsidR="004F4EAE">
          <w:rPr>
            <w:rStyle w:val="Hyperlink"/>
            <w:noProof/>
            <w:szCs w:val="22"/>
          </w:rPr>
          <w:t>paragraph 6.3.7</w:t>
        </w:r>
      </w:hyperlink>
      <w:r w:rsidRPr="00EC37A3">
        <w:rPr>
          <w:noProof/>
          <w:szCs w:val="22"/>
        </w:rPr>
        <w:t>, t</w:t>
      </w:r>
      <w:r w:rsidRPr="00EC37A3">
        <w:rPr>
          <w:szCs w:val="22"/>
        </w:rPr>
        <w:t>he rights and remedies of the Parties provided under the Code are exclusive and not cumulative and exclude and are in place of all substantive rights or remedies express or implied and provided by common law or statute in respect of the subject matter of the Code, including any rights which any Party may possess in tort (which shall include actions brought in negligence and/or nuisance) or for breach of trust.</w:t>
      </w:r>
    </w:p>
    <w:p w14:paraId="0CE7C310" w14:textId="30179F1A" w:rsidR="00690876" w:rsidRPr="00EC37A3" w:rsidRDefault="00052B35" w:rsidP="00201798">
      <w:pPr>
        <w:ind w:left="992" w:hanging="992"/>
        <w:rPr>
          <w:szCs w:val="22"/>
        </w:rPr>
      </w:pPr>
      <w:r w:rsidRPr="00EC37A3">
        <w:rPr>
          <w:szCs w:val="22"/>
        </w:rPr>
        <w:t>6.3.2</w:t>
      </w:r>
      <w:r w:rsidRPr="00EC37A3">
        <w:rPr>
          <w:szCs w:val="22"/>
        </w:rPr>
        <w:tab/>
        <w:t xml:space="preserve">Subject to </w:t>
      </w:r>
      <w:hyperlink r:id="rId186" w:anchor="section-h-6-6.3-6.3.7" w:history="1">
        <w:r w:rsidR="004F4EAE">
          <w:rPr>
            <w:rStyle w:val="Hyperlink"/>
            <w:szCs w:val="22"/>
          </w:rPr>
          <w:t>paragraph 6.3.7</w:t>
        </w:r>
      </w:hyperlink>
      <w:r w:rsidRPr="00EC37A3">
        <w:rPr>
          <w:szCs w:val="22"/>
        </w:rPr>
        <w:t xml:space="preserve"> and </w:t>
      </w:r>
      <w:hyperlink r:id="rId187" w:anchor="section-h-6-6.3-6.3.5" w:history="1">
        <w:r w:rsidRPr="004F4EAE">
          <w:rPr>
            <w:rStyle w:val="Hyperlink"/>
            <w:szCs w:val="22"/>
          </w:rPr>
          <w:t>6.3.5</w:t>
        </w:r>
      </w:hyperlink>
      <w:r w:rsidRPr="00EC37A3">
        <w:rPr>
          <w:szCs w:val="22"/>
        </w:rPr>
        <w:t>, each of the Parties hereby waives to the fullest extent possible all such rights and remedies provided by common law or statute, and releases a Party which is liable to another (or others), its officers, employees and agents to the same extent from all duties, liabilities, responsibilities or obligations provided by common law or statute in respect of the matters dealt with in the Code and undertakes not to enforce any of the same except as expressly provided herein.</w:t>
      </w:r>
    </w:p>
    <w:p w14:paraId="3232E5F3" w14:textId="586DB819" w:rsidR="00690876" w:rsidRPr="00EC37A3" w:rsidRDefault="00052B35" w:rsidP="00201798">
      <w:pPr>
        <w:ind w:left="992" w:hanging="992"/>
        <w:rPr>
          <w:szCs w:val="22"/>
        </w:rPr>
      </w:pPr>
      <w:r w:rsidRPr="00EC37A3">
        <w:rPr>
          <w:szCs w:val="22"/>
        </w:rPr>
        <w:t>6.3.3</w:t>
      </w:r>
      <w:r w:rsidRPr="00EC37A3">
        <w:rPr>
          <w:szCs w:val="22"/>
        </w:rPr>
        <w:tab/>
        <w:t xml:space="preserve">The provisions of </w:t>
      </w:r>
      <w:hyperlink r:id="rId188" w:anchor="section-h-6-6.3-6.3.1" w:history="1">
        <w:r w:rsidR="004F4EAE">
          <w:rPr>
            <w:rStyle w:val="Hyperlink"/>
            <w:szCs w:val="22"/>
          </w:rPr>
          <w:t>paragraphs 6.3.1</w:t>
        </w:r>
      </w:hyperlink>
      <w:r w:rsidRPr="00EC37A3">
        <w:rPr>
          <w:szCs w:val="22"/>
        </w:rPr>
        <w:t xml:space="preserve"> and </w:t>
      </w:r>
      <w:hyperlink r:id="rId189" w:anchor="section-h-6-6.3-6.3.2" w:history="1">
        <w:r w:rsidRPr="004F4EAE">
          <w:rPr>
            <w:rStyle w:val="Hyperlink"/>
            <w:szCs w:val="22"/>
          </w:rPr>
          <w:t>6.3.2</w:t>
        </w:r>
      </w:hyperlink>
      <w:r w:rsidRPr="00EC37A3">
        <w:rPr>
          <w:szCs w:val="22"/>
        </w:rPr>
        <w:t xml:space="preserve"> are without prejudice to a Party's right to any equitable remedies and/or interim relief which may be available to the Party.</w:t>
      </w:r>
    </w:p>
    <w:p w14:paraId="65AC6A66" w14:textId="682D3175" w:rsidR="00690876" w:rsidRPr="00EC37A3" w:rsidRDefault="00052B35" w:rsidP="00201798">
      <w:pPr>
        <w:ind w:left="992" w:hanging="992"/>
        <w:rPr>
          <w:szCs w:val="22"/>
        </w:rPr>
      </w:pPr>
      <w:r w:rsidRPr="00EC37A3">
        <w:rPr>
          <w:szCs w:val="22"/>
        </w:rPr>
        <w:t>6.3.4</w:t>
      </w:r>
      <w:r w:rsidRPr="00EC37A3">
        <w:rPr>
          <w:szCs w:val="22"/>
        </w:rPr>
        <w:tab/>
        <w:t xml:space="preserve">For the avoidance of doubt, nothing in this </w:t>
      </w:r>
      <w:hyperlink r:id="rId190" w:anchor="section-h-6-6.3" w:history="1">
        <w:r w:rsidR="004F4EAE">
          <w:rPr>
            <w:rStyle w:val="Hyperlink"/>
            <w:szCs w:val="22"/>
          </w:rPr>
          <w:t>paragraph 6.3</w:t>
        </w:r>
      </w:hyperlink>
      <w:r w:rsidRPr="00EC37A3">
        <w:rPr>
          <w:szCs w:val="22"/>
        </w:rPr>
        <w:t xml:space="preserve"> shall apply to:</w:t>
      </w:r>
    </w:p>
    <w:p w14:paraId="227AC411" w14:textId="77777777" w:rsidR="00690876" w:rsidRPr="00EC37A3" w:rsidRDefault="00052B35" w:rsidP="00201798">
      <w:pPr>
        <w:ind w:left="1984" w:hanging="992"/>
        <w:rPr>
          <w:szCs w:val="22"/>
        </w:rPr>
      </w:pPr>
      <w:r w:rsidRPr="00EC37A3">
        <w:rPr>
          <w:szCs w:val="22"/>
        </w:rPr>
        <w:t>(a)</w:t>
      </w:r>
      <w:r w:rsidRPr="00EC37A3">
        <w:rPr>
          <w:szCs w:val="22"/>
        </w:rPr>
        <w:tab/>
        <w:t>any rights and remedies which one Party may have against another pursuant to any bilateral agreement entered into in connection with or in consequence of the arrangements established by the Code; and</w:t>
      </w:r>
    </w:p>
    <w:p w14:paraId="5AC08110" w14:textId="77777777" w:rsidR="00690876" w:rsidRPr="00EC37A3" w:rsidRDefault="00052B35" w:rsidP="00201798">
      <w:pPr>
        <w:ind w:left="1984" w:hanging="992"/>
        <w:rPr>
          <w:noProof/>
          <w:szCs w:val="22"/>
        </w:rPr>
      </w:pPr>
      <w:r w:rsidRPr="00EC37A3">
        <w:rPr>
          <w:szCs w:val="22"/>
        </w:rPr>
        <w:t>(b)</w:t>
      </w:r>
      <w:r w:rsidRPr="00EC37A3">
        <w:rPr>
          <w:szCs w:val="22"/>
        </w:rPr>
        <w:tab/>
      </w:r>
      <w:r w:rsidRPr="00EC37A3">
        <w:rPr>
          <w:noProof/>
          <w:szCs w:val="22"/>
        </w:rPr>
        <w:t>the rights and remedies which a Party may have against another Party pursuant to the Implementation Scheme or any other agreement entered into pursuant to the Code, provided that a Party shall not be entitled to recover damages or an account more than once in respect of the same matter.</w:t>
      </w:r>
    </w:p>
    <w:p w14:paraId="26242831" w14:textId="7F693CAA" w:rsidR="00690876" w:rsidRPr="00EC37A3" w:rsidRDefault="00052B35" w:rsidP="00201798">
      <w:pPr>
        <w:ind w:left="992" w:hanging="992"/>
        <w:rPr>
          <w:noProof/>
          <w:szCs w:val="22"/>
        </w:rPr>
      </w:pPr>
      <w:r w:rsidRPr="00EC37A3">
        <w:rPr>
          <w:noProof/>
          <w:szCs w:val="22"/>
        </w:rPr>
        <w:t>6.3.5</w:t>
      </w:r>
      <w:r w:rsidRPr="00EC37A3">
        <w:rPr>
          <w:noProof/>
          <w:szCs w:val="22"/>
        </w:rPr>
        <w:tab/>
        <w:t xml:space="preserve">Without prejudice to </w:t>
      </w:r>
      <w:hyperlink r:id="rId191" w:anchor="section-h-6-6.3-6.3.1" w:history="1">
        <w:r w:rsidR="004F4EAE">
          <w:rPr>
            <w:rStyle w:val="Hyperlink"/>
            <w:noProof/>
            <w:szCs w:val="22"/>
          </w:rPr>
          <w:t>paragraph 6.3.1</w:t>
        </w:r>
      </w:hyperlink>
      <w:r w:rsidRPr="00EC37A3">
        <w:rPr>
          <w:noProof/>
          <w:szCs w:val="22"/>
        </w:rPr>
        <w:t>, where any provision of the Code provides for any amount to be payable by a Party upon or in respect of that Party's breach of any provision of the Code, each Party agrees and acknowledges that the remedy conferred by such provision is exclusive of and is in substitution for any remedy in damages or an account in respect of such breach or the event or circumstance giving rise thereto.</w:t>
      </w:r>
    </w:p>
    <w:p w14:paraId="5426B06C" w14:textId="42F72F3E" w:rsidR="00690876" w:rsidRPr="00EC37A3" w:rsidRDefault="00052B35" w:rsidP="00201798">
      <w:pPr>
        <w:ind w:left="992" w:hanging="992"/>
        <w:rPr>
          <w:noProof/>
          <w:szCs w:val="22"/>
        </w:rPr>
      </w:pPr>
      <w:r w:rsidRPr="00EC37A3">
        <w:rPr>
          <w:noProof/>
          <w:szCs w:val="22"/>
        </w:rPr>
        <w:t>6.3.6</w:t>
      </w:r>
      <w:r w:rsidRPr="00EC37A3">
        <w:rPr>
          <w:noProof/>
          <w:szCs w:val="22"/>
        </w:rPr>
        <w:tab/>
        <w:t xml:space="preserve">For the avoidance of doubt, nothing in this paragraph 6.3 shall prevent any Party from or restrict it in enforcing any obligation (including suing for a debt) owed to it under or pursuant to the Code but without prejudice to the provisions of </w:t>
      </w:r>
      <w:hyperlink r:id="rId192" w:history="1">
        <w:r w:rsidR="000552DD">
          <w:rPr>
            <w:rStyle w:val="Hyperlink"/>
            <w:noProof/>
            <w:szCs w:val="22"/>
          </w:rPr>
          <w:t>Section C</w:t>
        </w:r>
      </w:hyperlink>
      <w:r w:rsidRPr="00EC37A3">
        <w:rPr>
          <w:noProof/>
          <w:szCs w:val="22"/>
        </w:rPr>
        <w:t xml:space="preserve"> and </w:t>
      </w:r>
      <w:hyperlink r:id="rId193" w:history="1">
        <w:r w:rsidR="000552DD">
          <w:rPr>
            <w:rStyle w:val="Hyperlink"/>
            <w:noProof/>
            <w:szCs w:val="22"/>
          </w:rPr>
          <w:t>Section N</w:t>
        </w:r>
      </w:hyperlink>
      <w:r w:rsidRPr="00EC37A3">
        <w:rPr>
          <w:noProof/>
          <w:szCs w:val="22"/>
        </w:rPr>
        <w:t xml:space="preserve"> in relation to the enforcement of rights under the Code.</w:t>
      </w:r>
    </w:p>
    <w:p w14:paraId="6B4B0A28" w14:textId="2B408DBD" w:rsidR="00690876" w:rsidRPr="00EC37A3" w:rsidRDefault="00052B35" w:rsidP="00201798">
      <w:pPr>
        <w:ind w:left="992" w:hanging="992"/>
        <w:rPr>
          <w:noProof/>
          <w:szCs w:val="22"/>
        </w:rPr>
      </w:pPr>
      <w:r w:rsidRPr="00EC37A3">
        <w:rPr>
          <w:noProof/>
          <w:szCs w:val="22"/>
        </w:rPr>
        <w:lastRenderedPageBreak/>
        <w:t>6.3.7</w:t>
      </w:r>
      <w:r w:rsidRPr="00EC37A3">
        <w:rPr>
          <w:noProof/>
          <w:szCs w:val="22"/>
        </w:rPr>
        <w:tab/>
        <w:t xml:space="preserve">Nothing in this </w:t>
      </w:r>
      <w:hyperlink r:id="rId194" w:anchor="section-h-6-6.3" w:history="1">
        <w:r w:rsidR="004F4EAE">
          <w:rPr>
            <w:rStyle w:val="Hyperlink"/>
            <w:noProof/>
            <w:szCs w:val="22"/>
          </w:rPr>
          <w:t>paragraph 6.3</w:t>
        </w:r>
      </w:hyperlink>
      <w:r w:rsidRPr="00EC37A3">
        <w:rPr>
          <w:noProof/>
          <w:szCs w:val="22"/>
        </w:rPr>
        <w:t xml:space="preserve"> shall constitute a waiver by any Party of any right or remedy it may have (other than pursuant to the Code) in respect of a breach by any other Party of any Legal Requirement.</w:t>
      </w:r>
    </w:p>
    <w:p w14:paraId="38D18217" w14:textId="77777777" w:rsidR="00690876" w:rsidRPr="00EC37A3" w:rsidRDefault="00052B35" w:rsidP="005967D0">
      <w:pPr>
        <w:pStyle w:val="Heading3"/>
        <w:rPr>
          <w:noProof/>
        </w:rPr>
      </w:pPr>
      <w:bookmarkStart w:id="465" w:name="_Toc86670390"/>
      <w:bookmarkStart w:id="466" w:name="_Toc169520002"/>
      <w:r w:rsidRPr="00EC37A3">
        <w:rPr>
          <w:noProof/>
        </w:rPr>
        <w:t>6.4</w:t>
      </w:r>
      <w:r w:rsidRPr="00EC37A3">
        <w:rPr>
          <w:noProof/>
        </w:rPr>
        <w:tab/>
        <w:t>General provisions</w:t>
      </w:r>
      <w:bookmarkEnd w:id="465"/>
      <w:bookmarkEnd w:id="466"/>
    </w:p>
    <w:p w14:paraId="58787303" w14:textId="7B8C5CBE" w:rsidR="00690876" w:rsidRPr="00EC37A3" w:rsidRDefault="00052B35" w:rsidP="00201798">
      <w:pPr>
        <w:ind w:left="992" w:hanging="992"/>
        <w:rPr>
          <w:i/>
          <w:szCs w:val="22"/>
        </w:rPr>
      </w:pPr>
      <w:r w:rsidRPr="00EC37A3">
        <w:rPr>
          <w:noProof/>
          <w:szCs w:val="22"/>
        </w:rPr>
        <w:t>6.4.1</w:t>
      </w:r>
      <w:r w:rsidRPr="00CF28F5">
        <w:rPr>
          <w:noProof/>
          <w:szCs w:val="22"/>
        </w:rPr>
        <w:tab/>
      </w:r>
      <w:r w:rsidRPr="00EC37A3">
        <w:rPr>
          <w:szCs w:val="22"/>
        </w:rPr>
        <w:t xml:space="preserve">Each Party acknowledges and agrees that each of the other Parties holds the benefit of the provisions of this </w:t>
      </w:r>
      <w:hyperlink r:id="rId195" w:anchor="section-h-6" w:history="1">
        <w:r w:rsidR="004F4EAE">
          <w:rPr>
            <w:rStyle w:val="Hyperlink"/>
            <w:szCs w:val="22"/>
          </w:rPr>
          <w:t>paragraph 6</w:t>
        </w:r>
      </w:hyperlink>
      <w:r w:rsidRPr="00EC37A3">
        <w:rPr>
          <w:szCs w:val="22"/>
        </w:rPr>
        <w:t xml:space="preserve"> for itself and as trustee and agent for its officers, employees and agents.</w:t>
      </w:r>
    </w:p>
    <w:p w14:paraId="1FE11EF2" w14:textId="074EAAF0" w:rsidR="00690876" w:rsidRPr="00EC37A3" w:rsidRDefault="00052B35" w:rsidP="00201798">
      <w:pPr>
        <w:ind w:left="992" w:hanging="992"/>
        <w:rPr>
          <w:noProof/>
          <w:szCs w:val="22"/>
        </w:rPr>
      </w:pPr>
      <w:r w:rsidRPr="00EC37A3">
        <w:rPr>
          <w:szCs w:val="22"/>
        </w:rPr>
        <w:t>6.4.2</w:t>
      </w:r>
      <w:r w:rsidRPr="00EC37A3">
        <w:rPr>
          <w:szCs w:val="22"/>
        </w:rPr>
        <w:tab/>
      </w:r>
      <w:r w:rsidRPr="00EC37A3">
        <w:rPr>
          <w:noProof/>
          <w:szCs w:val="22"/>
        </w:rPr>
        <w:t xml:space="preserve">Each provision of this </w:t>
      </w:r>
      <w:hyperlink r:id="rId196" w:anchor="section-h-6" w:history="1">
        <w:r w:rsidR="004F4EAE">
          <w:rPr>
            <w:rStyle w:val="Hyperlink"/>
            <w:noProof/>
            <w:szCs w:val="22"/>
          </w:rPr>
          <w:t>paragraph 6</w:t>
        </w:r>
      </w:hyperlink>
      <w:r w:rsidRPr="00EC37A3">
        <w:rPr>
          <w:noProof/>
          <w:szCs w:val="22"/>
        </w:rPr>
        <w:t xml:space="preserve"> shall be construed as a separate and severable contract term, and shall remain in full force and effect and shall continue to bind the Parties even if a Party ceases to be a Party to the Code or the Code is terminated.</w:t>
      </w:r>
    </w:p>
    <w:p w14:paraId="1A6CF020" w14:textId="0B9C5FE7" w:rsidR="00690876" w:rsidRPr="00EC37A3" w:rsidRDefault="00052B35" w:rsidP="00201798">
      <w:pPr>
        <w:ind w:left="992" w:hanging="992"/>
        <w:rPr>
          <w:noProof/>
          <w:szCs w:val="22"/>
        </w:rPr>
      </w:pPr>
      <w:r w:rsidRPr="00EC37A3">
        <w:rPr>
          <w:noProof/>
          <w:szCs w:val="22"/>
        </w:rPr>
        <w:t>6.4.3</w:t>
      </w:r>
      <w:r w:rsidRPr="00EC37A3">
        <w:rPr>
          <w:noProof/>
          <w:szCs w:val="22"/>
        </w:rPr>
        <w:tab/>
        <w:t xml:space="preserve">Each Party acknowledges and agrees that the provisions of this </w:t>
      </w:r>
      <w:hyperlink r:id="rId197" w:anchor="section-h-6" w:history="1">
        <w:r w:rsidR="004F4EAE">
          <w:rPr>
            <w:rStyle w:val="Hyperlink"/>
            <w:noProof/>
            <w:szCs w:val="22"/>
          </w:rPr>
          <w:t>paragraph 6</w:t>
        </w:r>
      </w:hyperlink>
      <w:r w:rsidRPr="00EC37A3">
        <w:rPr>
          <w:noProof/>
          <w:szCs w:val="22"/>
        </w:rPr>
        <w:t xml:space="preserve"> have been the subject of discussion and are fair and reasonable having regard to the circumstances as at the Code Effective Date.</w:t>
      </w:r>
    </w:p>
    <w:p w14:paraId="6044B6AB" w14:textId="77777777" w:rsidR="00690876" w:rsidRPr="00EC37A3" w:rsidRDefault="00052B35" w:rsidP="00201798">
      <w:pPr>
        <w:ind w:left="992" w:hanging="992"/>
        <w:rPr>
          <w:noProof/>
          <w:szCs w:val="22"/>
        </w:rPr>
      </w:pPr>
      <w:r w:rsidRPr="00EC37A3">
        <w:rPr>
          <w:noProof/>
          <w:szCs w:val="22"/>
        </w:rPr>
        <w:t>6.4.4</w:t>
      </w:r>
      <w:r w:rsidRPr="00EC37A3">
        <w:rPr>
          <w:noProof/>
          <w:szCs w:val="22"/>
        </w:rPr>
        <w:tab/>
        <w:t>Where any provision of the Code provides for any amount to be payable by a Party upon or in respect of that Party's breach of any provision of the Code, each Party agrees and acknowledges that such provision has been the subject of discussion, and that the amount provided to be payable represents no more than a genuine pre-estimate of the loss of the Party to which such amount is payable.</w:t>
      </w:r>
    </w:p>
    <w:p w14:paraId="47209D0E" w14:textId="0182195C" w:rsidR="00690876" w:rsidRPr="00EC37A3" w:rsidRDefault="00052B35" w:rsidP="00201798">
      <w:pPr>
        <w:ind w:left="992" w:hanging="992"/>
        <w:rPr>
          <w:noProof/>
          <w:szCs w:val="22"/>
        </w:rPr>
      </w:pPr>
      <w:r w:rsidRPr="00EC37A3">
        <w:rPr>
          <w:noProof/>
          <w:szCs w:val="22"/>
        </w:rPr>
        <w:t>6.4.5</w:t>
      </w:r>
      <w:r w:rsidRPr="00EC37A3">
        <w:rPr>
          <w:noProof/>
          <w:szCs w:val="22"/>
        </w:rPr>
        <w:tab/>
        <w:t xml:space="preserve">References in this </w:t>
      </w:r>
      <w:hyperlink r:id="rId198" w:anchor="section-h-6" w:history="1">
        <w:r w:rsidR="004F4EAE">
          <w:rPr>
            <w:rStyle w:val="Hyperlink"/>
            <w:noProof/>
            <w:szCs w:val="22"/>
          </w:rPr>
          <w:t>paragraph 6</w:t>
        </w:r>
      </w:hyperlink>
      <w:r w:rsidRPr="00EC37A3">
        <w:rPr>
          <w:noProof/>
          <w:szCs w:val="22"/>
        </w:rPr>
        <w:t xml:space="preserve"> to the Code include the Framework Agreement and Code Subsidiary Documents.</w:t>
      </w:r>
    </w:p>
    <w:p w14:paraId="4936013F" w14:textId="77777777" w:rsidR="00690876" w:rsidRPr="00EC37A3" w:rsidRDefault="00690876" w:rsidP="00201798">
      <w:pPr>
        <w:ind w:left="992" w:hanging="992"/>
        <w:rPr>
          <w:noProof/>
          <w:szCs w:val="22"/>
        </w:rPr>
      </w:pPr>
    </w:p>
    <w:p w14:paraId="37DA9B97" w14:textId="77777777" w:rsidR="00690876" w:rsidRPr="00EC37A3" w:rsidRDefault="00052B35" w:rsidP="005967D0">
      <w:pPr>
        <w:pStyle w:val="Heading2"/>
        <w:rPr>
          <w:noProof/>
        </w:rPr>
      </w:pPr>
      <w:bookmarkStart w:id="467" w:name="_Toc86670391"/>
      <w:bookmarkStart w:id="468" w:name="_Toc169520003"/>
      <w:r w:rsidRPr="00EC37A3">
        <w:rPr>
          <w:noProof/>
        </w:rPr>
        <w:t>7.</w:t>
      </w:r>
      <w:r w:rsidRPr="00EC37A3">
        <w:rPr>
          <w:noProof/>
        </w:rPr>
        <w:tab/>
        <w:t>DISPUTE RESOLUTION</w:t>
      </w:r>
      <w:bookmarkEnd w:id="467"/>
      <w:bookmarkEnd w:id="468"/>
    </w:p>
    <w:p w14:paraId="588FB131" w14:textId="77777777" w:rsidR="00690876" w:rsidRPr="00EC37A3" w:rsidRDefault="00052B35" w:rsidP="005967D0">
      <w:pPr>
        <w:pStyle w:val="Heading3"/>
        <w:rPr>
          <w:noProof/>
        </w:rPr>
      </w:pPr>
      <w:bookmarkStart w:id="469" w:name="_Toc86670392"/>
      <w:bookmarkStart w:id="470" w:name="_Toc169520004"/>
      <w:r w:rsidRPr="00EC37A3">
        <w:rPr>
          <w:noProof/>
        </w:rPr>
        <w:t>7.1</w:t>
      </w:r>
      <w:r w:rsidRPr="00EC37A3">
        <w:rPr>
          <w:noProof/>
        </w:rPr>
        <w:tab/>
        <w:t>Arbitration</w:t>
      </w:r>
      <w:bookmarkEnd w:id="469"/>
      <w:bookmarkEnd w:id="470"/>
    </w:p>
    <w:p w14:paraId="1B8D8DA1" w14:textId="09A12F15" w:rsidR="00690876" w:rsidRPr="00EC37A3" w:rsidRDefault="00052B35" w:rsidP="00201798">
      <w:pPr>
        <w:ind w:left="992" w:hanging="992"/>
        <w:rPr>
          <w:szCs w:val="22"/>
        </w:rPr>
      </w:pPr>
      <w:r w:rsidRPr="00EC37A3">
        <w:rPr>
          <w:noProof/>
          <w:szCs w:val="22"/>
        </w:rPr>
        <w:t>7.1.1</w:t>
      </w:r>
      <w:r w:rsidRPr="00CF28F5">
        <w:rPr>
          <w:noProof/>
          <w:szCs w:val="22"/>
        </w:rPr>
        <w:tab/>
      </w:r>
      <w:r w:rsidRPr="00EC37A3">
        <w:rPr>
          <w:szCs w:val="22"/>
        </w:rPr>
        <w:t xml:space="preserve">Save where expressly stated in the Code to the contrary and subject to any contrary provision of the Act, any Licence, any EMR Legal Requirement or the rights, powers, duties and obligations of the Authority or the Secretary of State under the Act, any Licence or otherwise howsoever, any dispute or difference of whatever nature howsoever arising under, out of or in connection with the Code between any one or more Parties shall be and is hereby referred to arbitration pursuant to the arbitration rules of </w:t>
      </w:r>
      <w:r w:rsidR="003672B7">
        <w:rPr>
          <w:szCs w:val="22"/>
        </w:rPr>
        <w:t>The</w:t>
      </w:r>
      <w:r w:rsidR="003672B7" w:rsidRPr="00EC37A3">
        <w:rPr>
          <w:szCs w:val="22"/>
        </w:rPr>
        <w:t xml:space="preserve"> </w:t>
      </w:r>
      <w:r w:rsidR="003672B7">
        <w:rPr>
          <w:szCs w:val="22"/>
        </w:rPr>
        <w:t xml:space="preserve">London Court of International Arbitration </w:t>
      </w:r>
      <w:r w:rsidRPr="00EC37A3">
        <w:rPr>
          <w:szCs w:val="22"/>
        </w:rPr>
        <w:t>in force from time to time.</w:t>
      </w:r>
    </w:p>
    <w:p w14:paraId="207F1163" w14:textId="44471E0D" w:rsidR="00690876" w:rsidRPr="00EC37A3" w:rsidRDefault="00052B35" w:rsidP="00201798">
      <w:pPr>
        <w:ind w:left="992" w:hanging="992"/>
        <w:rPr>
          <w:szCs w:val="22"/>
        </w:rPr>
      </w:pPr>
      <w:r w:rsidRPr="00EC37A3">
        <w:rPr>
          <w:szCs w:val="22"/>
        </w:rPr>
        <w:t>7.1.2</w:t>
      </w:r>
      <w:r w:rsidRPr="00EC37A3">
        <w:rPr>
          <w:szCs w:val="22"/>
        </w:rPr>
        <w:tab/>
        <w:t xml:space="preserve">For the avoidance of doubt, the provisions of </w:t>
      </w:r>
      <w:hyperlink r:id="rId199" w:anchor="section-h-7-7.1-7.1.1" w:history="1">
        <w:r w:rsidR="004F4EAE">
          <w:rPr>
            <w:rStyle w:val="Hyperlink"/>
            <w:szCs w:val="22"/>
          </w:rPr>
          <w:t>paragraph 7.1.1</w:t>
        </w:r>
      </w:hyperlink>
      <w:r w:rsidRPr="00EC37A3">
        <w:rPr>
          <w:szCs w:val="22"/>
        </w:rPr>
        <w:t xml:space="preserve"> shall not apply in respect of any dispute by any Party with the Panel, any Panel Committee or any Workgroup.</w:t>
      </w:r>
    </w:p>
    <w:p w14:paraId="45CAC9C6" w14:textId="0797F5B3" w:rsidR="00690876" w:rsidRPr="00EC37A3" w:rsidRDefault="00052B35" w:rsidP="00201798">
      <w:pPr>
        <w:ind w:left="992" w:hanging="992"/>
        <w:rPr>
          <w:szCs w:val="22"/>
        </w:rPr>
      </w:pPr>
      <w:r w:rsidRPr="00EC37A3">
        <w:rPr>
          <w:szCs w:val="22"/>
        </w:rPr>
        <w:t>7.1.3</w:t>
      </w:r>
      <w:r w:rsidRPr="00EC37A3">
        <w:rPr>
          <w:szCs w:val="22"/>
        </w:rPr>
        <w:tab/>
        <w:t xml:space="preserve">Whatever the nationality, residence or domicile of any Party and wherever the dispute or difference or any part thereof arose the law of England shall be the proper law of any reference to arbitration hereunder and in particular (but not so as to derogate from the generality of the foregoing) the seat of any such arbitration shall be </w:t>
      </w:r>
      <w:r w:rsidR="003672B7">
        <w:rPr>
          <w:szCs w:val="22"/>
        </w:rPr>
        <w:t>London, the arbitration proceedings be conducted in the English language</w:t>
      </w:r>
      <w:r w:rsidR="003672B7" w:rsidRPr="00EC37A3" w:rsidDel="003672B7">
        <w:rPr>
          <w:szCs w:val="22"/>
        </w:rPr>
        <w:t xml:space="preserve"> </w:t>
      </w:r>
      <w:r w:rsidRPr="00EC37A3">
        <w:rPr>
          <w:szCs w:val="22"/>
        </w:rPr>
        <w:t>and the provisions of the Arbitration Act 1996 shall apply to any such arbitration wherever the same or any part of it shall be conducted.</w:t>
      </w:r>
    </w:p>
    <w:p w14:paraId="0FAB7D5C" w14:textId="45CBFDCB" w:rsidR="00690876" w:rsidRPr="00EC37A3" w:rsidRDefault="00052B35" w:rsidP="00201798">
      <w:pPr>
        <w:ind w:left="992" w:hanging="992"/>
        <w:rPr>
          <w:szCs w:val="22"/>
        </w:rPr>
      </w:pPr>
      <w:r w:rsidRPr="00EC37A3">
        <w:rPr>
          <w:szCs w:val="22"/>
        </w:rPr>
        <w:t>7.1.4</w:t>
      </w:r>
      <w:r w:rsidRPr="00EC37A3">
        <w:rPr>
          <w:szCs w:val="22"/>
        </w:rPr>
        <w:tab/>
        <w:t xml:space="preserve">Where a dispute is referred to arbitration pursuant to </w:t>
      </w:r>
      <w:hyperlink r:id="rId200" w:anchor="section-h-7-7.1-7.1.1" w:history="1">
        <w:r w:rsidR="004F4EAE">
          <w:rPr>
            <w:rStyle w:val="Hyperlink"/>
            <w:szCs w:val="22"/>
          </w:rPr>
          <w:t>paragraph 7.1.1</w:t>
        </w:r>
      </w:hyperlink>
      <w:r w:rsidRPr="00EC37A3">
        <w:rPr>
          <w:szCs w:val="22"/>
        </w:rPr>
        <w:t>, the Panel may, following consultation with Parties, instruct BSCCo to join in such arbitration proceedings for the purposes of representing, in accordance with terms of reference set by the Panel, the interests of any Party not party to the arbitration proceedings, or the interests of all or any class of Parties collectively.</w:t>
      </w:r>
    </w:p>
    <w:p w14:paraId="40F4F063" w14:textId="3FF2205C" w:rsidR="00690876" w:rsidRPr="00EC37A3" w:rsidRDefault="00052B35" w:rsidP="00201798">
      <w:pPr>
        <w:ind w:left="992" w:hanging="992"/>
        <w:rPr>
          <w:szCs w:val="22"/>
        </w:rPr>
      </w:pPr>
      <w:r w:rsidRPr="00EC37A3">
        <w:rPr>
          <w:szCs w:val="22"/>
        </w:rPr>
        <w:lastRenderedPageBreak/>
        <w:t>7.1.5</w:t>
      </w:r>
      <w:r w:rsidRPr="00EC37A3">
        <w:rPr>
          <w:szCs w:val="22"/>
        </w:rPr>
        <w:tab/>
        <w:t xml:space="preserve">Each Party shall give notice to BSCCo promptly upon referring any dispute or difference to arbitration pursuant to </w:t>
      </w:r>
      <w:hyperlink r:id="rId201" w:anchor="section-h-7-7.1-7.1.1" w:history="1">
        <w:r w:rsidR="004F4EAE">
          <w:rPr>
            <w:rStyle w:val="Hyperlink"/>
            <w:szCs w:val="22"/>
          </w:rPr>
          <w:t>paragraph 7.1.1.</w:t>
        </w:r>
      </w:hyperlink>
    </w:p>
    <w:p w14:paraId="0FB6E820" w14:textId="6BB988ED" w:rsidR="00690876" w:rsidRPr="00EC37A3" w:rsidRDefault="00052B35" w:rsidP="00201798">
      <w:pPr>
        <w:ind w:left="992" w:hanging="992"/>
        <w:rPr>
          <w:szCs w:val="22"/>
        </w:rPr>
      </w:pPr>
      <w:r w:rsidRPr="00EC37A3">
        <w:rPr>
          <w:szCs w:val="22"/>
        </w:rPr>
        <w:t>7.1.6</w:t>
      </w:r>
      <w:r w:rsidRPr="00EC37A3">
        <w:rPr>
          <w:szCs w:val="22"/>
        </w:rPr>
        <w:tab/>
      </w:r>
      <w:r w:rsidR="003672B7">
        <w:rPr>
          <w:szCs w:val="22"/>
        </w:rPr>
        <w:t>Subject to any serious irregularity (as defined in section 68(2) of the Arbitration Act 1996) or where a Party successfully appeals the arbitral award on a point of law in accordance with section 69 of the Arbitration Act 1996, t</w:t>
      </w:r>
      <w:r w:rsidRPr="00EC37A3">
        <w:rPr>
          <w:szCs w:val="22"/>
        </w:rPr>
        <w:t xml:space="preserve">he decision of the arbitrator pursuant to a reference under </w:t>
      </w:r>
      <w:hyperlink r:id="rId202" w:anchor="section-h-7-7.1-7.1.1" w:history="1">
        <w:r w:rsidR="004F4EAE">
          <w:rPr>
            <w:rStyle w:val="Hyperlink"/>
            <w:szCs w:val="22"/>
          </w:rPr>
          <w:t>paragraph 7.1.1</w:t>
        </w:r>
      </w:hyperlink>
      <w:r w:rsidRPr="00EC37A3">
        <w:rPr>
          <w:szCs w:val="22"/>
        </w:rPr>
        <w:t xml:space="preserve"> shall be final and binding on each of the Parties and the Parties shall comply with such decision provided that (for the avoidance of doubt) the arbitrator shall not have the power to modify the Code.</w:t>
      </w:r>
    </w:p>
    <w:p w14:paraId="76F3C526" w14:textId="5CA97CD7" w:rsidR="00690876" w:rsidRPr="00EC37A3" w:rsidRDefault="00052B35" w:rsidP="00201798">
      <w:pPr>
        <w:ind w:left="992" w:hanging="992"/>
        <w:rPr>
          <w:szCs w:val="22"/>
        </w:rPr>
      </w:pPr>
      <w:r w:rsidRPr="00EC37A3">
        <w:rPr>
          <w:szCs w:val="22"/>
        </w:rPr>
        <w:t>7.1.7</w:t>
      </w:r>
      <w:r w:rsidRPr="00EC37A3">
        <w:rPr>
          <w:szCs w:val="22"/>
        </w:rPr>
        <w:tab/>
      </w:r>
      <w:r w:rsidR="003672B7">
        <w:rPr>
          <w:szCs w:val="22"/>
        </w:rPr>
        <w:t>Subject to any contrary award by the arbitrator, each Party to the arbitration shall bear its own costs in relation to the arbitration and an equal share of the fees and expenses of the arbitrator.</w:t>
      </w:r>
    </w:p>
    <w:p w14:paraId="00DF457C" w14:textId="7D5DA3CE" w:rsidR="00690876" w:rsidRPr="00EC37A3" w:rsidRDefault="00052B35" w:rsidP="00201798">
      <w:pPr>
        <w:ind w:left="992" w:hanging="992"/>
        <w:rPr>
          <w:szCs w:val="22"/>
        </w:rPr>
      </w:pPr>
      <w:r w:rsidRPr="00EC37A3">
        <w:rPr>
          <w:szCs w:val="22"/>
        </w:rPr>
        <w:t>7.1.8</w:t>
      </w:r>
      <w:r w:rsidRPr="00EC37A3">
        <w:rPr>
          <w:szCs w:val="22"/>
        </w:rPr>
        <w:tab/>
        <w:t xml:space="preserve">The provisions of this </w:t>
      </w:r>
      <w:hyperlink r:id="rId203" w:anchor="section-h-7-7.1" w:history="1">
        <w:r w:rsidR="004F4EAE">
          <w:rPr>
            <w:rStyle w:val="Hyperlink"/>
            <w:szCs w:val="22"/>
          </w:rPr>
          <w:t>paragraph 7.1</w:t>
        </w:r>
      </w:hyperlink>
      <w:r w:rsidRPr="00EC37A3">
        <w:rPr>
          <w:szCs w:val="22"/>
        </w:rPr>
        <w:t xml:space="preserve"> are subject to the provisions of </w:t>
      </w:r>
      <w:hyperlink r:id="rId204" w:history="1">
        <w:r w:rsidR="000552DD">
          <w:rPr>
            <w:rStyle w:val="Hyperlink"/>
            <w:szCs w:val="22"/>
          </w:rPr>
          <w:t>Section W</w:t>
        </w:r>
      </w:hyperlink>
      <w:r w:rsidRPr="00EC37A3">
        <w:rPr>
          <w:szCs w:val="22"/>
        </w:rPr>
        <w:t>.</w:t>
      </w:r>
    </w:p>
    <w:p w14:paraId="10795122" w14:textId="3CFADDF9" w:rsidR="00690876" w:rsidRPr="00EC37A3" w:rsidRDefault="00052B35" w:rsidP="00201798">
      <w:pPr>
        <w:ind w:left="992" w:hanging="992"/>
        <w:rPr>
          <w:szCs w:val="22"/>
        </w:rPr>
      </w:pPr>
      <w:r w:rsidRPr="00EC37A3">
        <w:rPr>
          <w:szCs w:val="22"/>
        </w:rPr>
        <w:t>7.1.9</w:t>
      </w:r>
      <w:r w:rsidRPr="00EC37A3">
        <w:rPr>
          <w:szCs w:val="22"/>
        </w:rPr>
        <w:tab/>
        <w:t xml:space="preserve">References in this </w:t>
      </w:r>
      <w:hyperlink r:id="rId205" w:anchor="section-h-7-7.1" w:history="1">
        <w:r w:rsidR="004F4EAE">
          <w:rPr>
            <w:rStyle w:val="Hyperlink"/>
            <w:szCs w:val="22"/>
          </w:rPr>
          <w:t>paragraph 7.1</w:t>
        </w:r>
      </w:hyperlink>
      <w:r w:rsidRPr="00EC37A3">
        <w:rPr>
          <w:szCs w:val="22"/>
        </w:rPr>
        <w:t xml:space="preserve"> to the Code include the Framework Agreement and Code Subsidiary Documents.</w:t>
      </w:r>
    </w:p>
    <w:p w14:paraId="192A49D7" w14:textId="77777777" w:rsidR="00690876" w:rsidRPr="00EC37A3" w:rsidRDefault="00052B35" w:rsidP="005967D0">
      <w:pPr>
        <w:pStyle w:val="Heading3"/>
      </w:pPr>
      <w:bookmarkStart w:id="471" w:name="_Toc86670393"/>
      <w:bookmarkStart w:id="472" w:name="_Toc169520005"/>
      <w:r w:rsidRPr="00EC37A3">
        <w:t>7.2</w:t>
      </w:r>
      <w:r w:rsidRPr="00EC37A3">
        <w:tab/>
        <w:t>Third Party Claims</w:t>
      </w:r>
      <w:bookmarkEnd w:id="471"/>
      <w:bookmarkEnd w:id="472"/>
    </w:p>
    <w:p w14:paraId="065F7CD6" w14:textId="5C4D1BDE" w:rsidR="00690876" w:rsidRPr="00EC37A3" w:rsidRDefault="00052B35" w:rsidP="00201798">
      <w:pPr>
        <w:ind w:left="992" w:hanging="992"/>
        <w:rPr>
          <w:szCs w:val="22"/>
        </w:rPr>
      </w:pPr>
      <w:r w:rsidRPr="00EC37A3">
        <w:rPr>
          <w:szCs w:val="22"/>
        </w:rPr>
        <w:t>7.2.1</w:t>
      </w:r>
      <w:r w:rsidRPr="00EC37A3">
        <w:rPr>
          <w:szCs w:val="22"/>
        </w:rPr>
        <w:tab/>
        <w:t xml:space="preserve">Subject always to </w:t>
      </w:r>
      <w:hyperlink r:id="rId206" w:anchor="section-h-7-7.2-7.2.4" w:history="1">
        <w:r w:rsidR="004F4EAE">
          <w:rPr>
            <w:rStyle w:val="Hyperlink"/>
            <w:szCs w:val="22"/>
          </w:rPr>
          <w:t>paragraph 7.2.4</w:t>
        </w:r>
      </w:hyperlink>
      <w:r w:rsidRPr="00EC37A3">
        <w:rPr>
          <w:szCs w:val="22"/>
        </w:rPr>
        <w:t>, if:</w:t>
      </w:r>
    </w:p>
    <w:p w14:paraId="1844D0A9" w14:textId="77777777" w:rsidR="00690876" w:rsidRPr="00EC37A3" w:rsidRDefault="00052B35" w:rsidP="00201798">
      <w:pPr>
        <w:ind w:left="1984" w:hanging="992"/>
        <w:rPr>
          <w:szCs w:val="22"/>
        </w:rPr>
      </w:pPr>
      <w:r w:rsidRPr="00EC37A3">
        <w:rPr>
          <w:szCs w:val="22"/>
        </w:rPr>
        <w:t>(a)</w:t>
      </w:r>
      <w:r w:rsidRPr="00EC37A3">
        <w:rPr>
          <w:szCs w:val="22"/>
        </w:rPr>
        <w:tab/>
        <w:t>any designated customer (as defined in the Supply Licence) brings any legal proceedings in any court (as referred to in the Civil Procedure Act 1997) against one or more persons, any of which is a Party (the "</w:t>
      </w:r>
      <w:r w:rsidRPr="00EC37A3">
        <w:rPr>
          <w:b/>
          <w:szCs w:val="22"/>
        </w:rPr>
        <w:t>Defendant Contracting Party</w:t>
      </w:r>
      <w:r w:rsidRPr="00EC37A3">
        <w:rPr>
          <w:szCs w:val="22"/>
        </w:rPr>
        <w:t>"); and</w:t>
      </w:r>
    </w:p>
    <w:p w14:paraId="230593FD" w14:textId="57192B46" w:rsidR="00690876" w:rsidRPr="00EC37A3" w:rsidRDefault="00052B35" w:rsidP="00201798">
      <w:pPr>
        <w:ind w:left="1984" w:hanging="992"/>
        <w:rPr>
          <w:szCs w:val="22"/>
        </w:rPr>
      </w:pPr>
      <w:r w:rsidRPr="00EC37A3">
        <w:rPr>
          <w:szCs w:val="22"/>
        </w:rPr>
        <w:t>(b)</w:t>
      </w:r>
      <w:r w:rsidRPr="00EC37A3">
        <w:rPr>
          <w:szCs w:val="22"/>
        </w:rPr>
        <w:tab/>
        <w:t>the Defendant Contracting Party wishes to make a Third Party Claim against any other Party (a "</w:t>
      </w:r>
      <w:r w:rsidRPr="00EC37A3">
        <w:rPr>
          <w:b/>
          <w:szCs w:val="22"/>
        </w:rPr>
        <w:t>Contracting Party</w:t>
      </w:r>
      <w:r w:rsidRPr="00EC37A3">
        <w:rPr>
          <w:szCs w:val="22"/>
        </w:rPr>
        <w:t xml:space="preserve">") which would, but for this </w:t>
      </w:r>
      <w:hyperlink r:id="rId207" w:anchor="section-h-7-7.2" w:history="1">
        <w:r w:rsidR="004F4EAE">
          <w:rPr>
            <w:rStyle w:val="Hyperlink"/>
            <w:szCs w:val="22"/>
          </w:rPr>
          <w:t>paragraph 7.2</w:t>
        </w:r>
      </w:hyperlink>
      <w:r w:rsidRPr="00EC37A3">
        <w:rPr>
          <w:szCs w:val="22"/>
        </w:rPr>
        <w:t xml:space="preserve">, have been a dispute or difference referred to arbitration by virtue of </w:t>
      </w:r>
      <w:hyperlink r:id="rId208" w:anchor="section-h-7-7.1" w:history="1">
        <w:r w:rsidR="004F4EAE">
          <w:rPr>
            <w:rStyle w:val="Hyperlink"/>
            <w:szCs w:val="22"/>
          </w:rPr>
          <w:t>paragraph 7.1</w:t>
        </w:r>
      </w:hyperlink>
    </w:p>
    <w:p w14:paraId="280B0FAA" w14:textId="6913A4F9" w:rsidR="00690876" w:rsidRPr="00EC37A3" w:rsidRDefault="00052B35" w:rsidP="00201798">
      <w:pPr>
        <w:ind w:left="992"/>
        <w:rPr>
          <w:szCs w:val="22"/>
        </w:rPr>
      </w:pPr>
      <w:r w:rsidRPr="00EC37A3">
        <w:rPr>
          <w:szCs w:val="22"/>
        </w:rPr>
        <w:t xml:space="preserve">then, notwithstanding the provisions of </w:t>
      </w:r>
      <w:hyperlink r:id="rId209" w:anchor="section-h-7-7.1" w:history="1">
        <w:r w:rsidR="004F4EAE">
          <w:rPr>
            <w:rStyle w:val="Hyperlink"/>
            <w:szCs w:val="22"/>
          </w:rPr>
          <w:t>paragraph 7.1</w:t>
        </w:r>
      </w:hyperlink>
      <w:r w:rsidRPr="00EC37A3">
        <w:rPr>
          <w:szCs w:val="22"/>
        </w:rPr>
        <w:t xml:space="preserve"> which shall not apply and in lieu of arbitration, the court in which the legal proceedings have been commenced shall hear and completely determine and adjudicate upon the legal proceedings and the Third Party Claim not only between the designated customer and the Defendant Contracting Party but also between either or both of them and any other Contracting Party whether by way of third party proceedings (pursuant to the Civil Procedure Rules 1998) or otherwise as may be ordered by the court.</w:t>
      </w:r>
    </w:p>
    <w:p w14:paraId="4B64B82C" w14:textId="07F5FD76" w:rsidR="00690876" w:rsidRPr="00EC37A3" w:rsidRDefault="00052B35" w:rsidP="00201798">
      <w:pPr>
        <w:ind w:left="992" w:hanging="992"/>
        <w:rPr>
          <w:szCs w:val="22"/>
        </w:rPr>
      </w:pPr>
      <w:r w:rsidRPr="00EC37A3">
        <w:rPr>
          <w:szCs w:val="22"/>
        </w:rPr>
        <w:t>7.2.2</w:t>
      </w:r>
      <w:r w:rsidRPr="00EC37A3">
        <w:rPr>
          <w:szCs w:val="22"/>
        </w:rPr>
        <w:tab/>
        <w:t xml:space="preserve">Where a Defendant Contracting Party makes a Third Party Claim against any Contracting Party and such Contracting Party wishes to make a Third Party Claim against a further Contracting Party, the provisions of </w:t>
      </w:r>
      <w:hyperlink r:id="rId210" w:anchor="section-h-7-7.2-7.2.1" w:history="1">
        <w:r w:rsidR="004F4EAE">
          <w:rPr>
            <w:rStyle w:val="Hyperlink"/>
            <w:szCs w:val="22"/>
          </w:rPr>
          <w:t>paragraph 7.2.1</w:t>
        </w:r>
      </w:hyperlink>
      <w:r w:rsidRPr="00EC37A3">
        <w:rPr>
          <w:szCs w:val="22"/>
        </w:rPr>
        <w:t xml:space="preserve"> shall apply mutatis mutandis as if such Contracting Party had been the Defendant Contracting Party and similarly in relation to any such further Contracting Party.</w:t>
      </w:r>
    </w:p>
    <w:p w14:paraId="71FA5625" w14:textId="11BA718B" w:rsidR="00690876" w:rsidRPr="00EC37A3" w:rsidRDefault="00052B35" w:rsidP="00201798">
      <w:pPr>
        <w:ind w:left="992" w:hanging="992"/>
        <w:rPr>
          <w:szCs w:val="22"/>
        </w:rPr>
      </w:pPr>
      <w:r w:rsidRPr="00EC37A3">
        <w:rPr>
          <w:szCs w:val="22"/>
        </w:rPr>
        <w:t>7.2.3</w:t>
      </w:r>
      <w:r w:rsidRPr="00EC37A3">
        <w:rPr>
          <w:szCs w:val="22"/>
        </w:rPr>
        <w:tab/>
        <w:t xml:space="preserve">For the purposes of this </w:t>
      </w:r>
      <w:hyperlink r:id="rId211" w:anchor="section-h-7-7.2" w:history="1">
        <w:r w:rsidR="004F4EAE">
          <w:rPr>
            <w:rStyle w:val="Hyperlink"/>
            <w:szCs w:val="22"/>
          </w:rPr>
          <w:t>paragraph 7.2</w:t>
        </w:r>
      </w:hyperlink>
      <w:r w:rsidRPr="00EC37A3">
        <w:rPr>
          <w:szCs w:val="22"/>
        </w:rPr>
        <w:t>, "</w:t>
      </w:r>
      <w:r w:rsidRPr="00EC37A3">
        <w:rPr>
          <w:b/>
          <w:szCs w:val="22"/>
        </w:rPr>
        <w:t>Third Party Claim</w:t>
      </w:r>
      <w:r w:rsidRPr="00EC37A3">
        <w:rPr>
          <w:szCs w:val="22"/>
        </w:rPr>
        <w:t>" shall mean a counterclaim by a defendant or any claim for contribution, indemnity or some other remedy.</w:t>
      </w:r>
    </w:p>
    <w:p w14:paraId="2BC7D004" w14:textId="3EBD23DF" w:rsidR="00690876" w:rsidRPr="00EC37A3" w:rsidRDefault="00052B35" w:rsidP="00201798">
      <w:pPr>
        <w:ind w:left="992" w:hanging="992"/>
        <w:rPr>
          <w:szCs w:val="22"/>
        </w:rPr>
      </w:pPr>
      <w:r w:rsidRPr="00EC37A3">
        <w:rPr>
          <w:szCs w:val="22"/>
        </w:rPr>
        <w:t>7.2.4</w:t>
      </w:r>
      <w:r w:rsidRPr="00EC37A3">
        <w:rPr>
          <w:szCs w:val="22"/>
        </w:rPr>
        <w:tab/>
        <w:t xml:space="preserve">The provisions of this </w:t>
      </w:r>
      <w:hyperlink r:id="rId212" w:anchor="section-h-7-7.2" w:history="1">
        <w:r w:rsidR="004F4EAE">
          <w:rPr>
            <w:rStyle w:val="Hyperlink"/>
            <w:szCs w:val="22"/>
          </w:rPr>
          <w:t>paragraph 7.2</w:t>
        </w:r>
      </w:hyperlink>
      <w:r w:rsidRPr="00EC37A3">
        <w:rPr>
          <w:szCs w:val="22"/>
        </w:rPr>
        <w:t xml:space="preserve"> shall apply only if at the time the legal proceedings are commenced no arbitration has been commenced between the Defendant Contracting Party and another Contracting Party raising or involving the same or substantially the same issues as would be raised by or involved in the Third Party Claim and the tribunal in any arbitration which has been commenced prior to the commencement of legal proceedings shall determine </w:t>
      </w:r>
      <w:r w:rsidRPr="00EC37A3">
        <w:rPr>
          <w:szCs w:val="22"/>
        </w:rPr>
        <w:lastRenderedPageBreak/>
        <w:t>the question, in the event of dispute, whether the issues raised or involved are the same or substantially the same.</w:t>
      </w:r>
    </w:p>
    <w:p w14:paraId="2B83E59F" w14:textId="77777777" w:rsidR="00690876" w:rsidRPr="00EC37A3" w:rsidRDefault="00690876" w:rsidP="00201798">
      <w:pPr>
        <w:rPr>
          <w:szCs w:val="22"/>
        </w:rPr>
      </w:pPr>
    </w:p>
    <w:p w14:paraId="7E0CD921" w14:textId="77777777" w:rsidR="00690876" w:rsidRPr="00EC37A3" w:rsidRDefault="00052B35" w:rsidP="005967D0">
      <w:pPr>
        <w:pStyle w:val="Heading2"/>
      </w:pPr>
      <w:bookmarkStart w:id="473" w:name="_Toc86670394"/>
      <w:bookmarkStart w:id="474" w:name="_Toc169520006"/>
      <w:r w:rsidRPr="00EC37A3">
        <w:t>8.</w:t>
      </w:r>
      <w:r w:rsidRPr="00EC37A3">
        <w:tab/>
        <w:t>REFERENCES TO THE AUTHORITY</w:t>
      </w:r>
      <w:bookmarkEnd w:id="473"/>
      <w:bookmarkEnd w:id="474"/>
    </w:p>
    <w:p w14:paraId="4DF2B50F" w14:textId="77777777" w:rsidR="00690876" w:rsidRPr="00EC37A3" w:rsidRDefault="00052B35" w:rsidP="005967D0">
      <w:pPr>
        <w:pStyle w:val="Heading3"/>
      </w:pPr>
      <w:bookmarkStart w:id="475" w:name="_Toc86670395"/>
      <w:bookmarkStart w:id="476" w:name="_Toc169520007"/>
      <w:r w:rsidRPr="00EC37A3">
        <w:t>8.1</w:t>
      </w:r>
      <w:r w:rsidRPr="00EC37A3">
        <w:tab/>
        <w:t>General provisions</w:t>
      </w:r>
      <w:bookmarkEnd w:id="475"/>
      <w:bookmarkEnd w:id="476"/>
    </w:p>
    <w:p w14:paraId="7318D3D7" w14:textId="07E8A0D7" w:rsidR="00690876" w:rsidRPr="00EC37A3" w:rsidRDefault="00052B35" w:rsidP="00201798">
      <w:pPr>
        <w:ind w:left="992" w:hanging="992"/>
        <w:rPr>
          <w:szCs w:val="22"/>
        </w:rPr>
      </w:pPr>
      <w:r w:rsidRPr="00EC37A3">
        <w:rPr>
          <w:szCs w:val="22"/>
        </w:rPr>
        <w:t>8.1.1</w:t>
      </w:r>
      <w:r w:rsidRPr="00EC37A3">
        <w:rPr>
          <w:szCs w:val="22"/>
        </w:rPr>
        <w:tab/>
        <w:t xml:space="preserve">Where the Code expressly provides that a matter or question may be referred to the Authority for determination (as provided in Condition C3 of the Transmission Licence), the provisions of this </w:t>
      </w:r>
      <w:hyperlink r:id="rId213" w:anchor="section-h-8" w:history="1">
        <w:r w:rsidR="004F4EAE">
          <w:rPr>
            <w:rStyle w:val="Hyperlink"/>
            <w:szCs w:val="22"/>
          </w:rPr>
          <w:t>paragraph 8</w:t>
        </w:r>
      </w:hyperlink>
      <w:r w:rsidRPr="00EC37A3">
        <w:rPr>
          <w:szCs w:val="22"/>
        </w:rPr>
        <w:t xml:space="preserve"> shall apply in the event of any such reference (unless and to the extent otherwise expressly stated).</w:t>
      </w:r>
    </w:p>
    <w:p w14:paraId="1A83E5AE" w14:textId="77777777" w:rsidR="00690876" w:rsidRPr="00EC37A3" w:rsidRDefault="00052B35" w:rsidP="00201798">
      <w:pPr>
        <w:ind w:left="992" w:hanging="992"/>
        <w:rPr>
          <w:szCs w:val="22"/>
        </w:rPr>
      </w:pPr>
      <w:r w:rsidRPr="00EC37A3">
        <w:rPr>
          <w:szCs w:val="22"/>
        </w:rPr>
        <w:t>8.1.2</w:t>
      </w:r>
      <w:r w:rsidRPr="00EC37A3">
        <w:rPr>
          <w:szCs w:val="22"/>
        </w:rPr>
        <w:tab/>
        <w:t>The NETSO hereby appoints each of the Panel and BSCCo to refer to the Authority on behalf of the NETSO any question or other matter arising under any provision of the Code which pursuant to any such provision may be or is to be so referred.</w:t>
      </w:r>
    </w:p>
    <w:p w14:paraId="510F0061" w14:textId="77777777" w:rsidR="00690876" w:rsidRPr="00EC37A3" w:rsidRDefault="00052B35" w:rsidP="00201798">
      <w:pPr>
        <w:ind w:left="992" w:hanging="992"/>
        <w:rPr>
          <w:szCs w:val="22"/>
        </w:rPr>
      </w:pPr>
      <w:r w:rsidRPr="00EC37A3">
        <w:rPr>
          <w:szCs w:val="22"/>
        </w:rPr>
        <w:t>8.1.3</w:t>
      </w:r>
      <w:r w:rsidRPr="00EC37A3">
        <w:rPr>
          <w:szCs w:val="22"/>
        </w:rPr>
        <w:tab/>
        <w:t>The Authority may decline to determine the matter for whatever reason, in which case (unless otherwise provided in the Code) the decision of the Panel, Panel Committee or BSCCo (as the case may be) shall take effect, but without prejudice to the rights of any Party to bring a claim in respect of the decision of the Panel, Panel Committee or BSCCo (as the case may be) to the extent permitted in law.</w:t>
      </w:r>
    </w:p>
    <w:p w14:paraId="478E5D9B" w14:textId="77777777" w:rsidR="00690876" w:rsidRPr="00EC37A3" w:rsidRDefault="00052B35" w:rsidP="00201798">
      <w:pPr>
        <w:ind w:left="992" w:hanging="992"/>
        <w:rPr>
          <w:szCs w:val="22"/>
        </w:rPr>
      </w:pPr>
      <w:r w:rsidRPr="00EC37A3">
        <w:rPr>
          <w:szCs w:val="22"/>
        </w:rPr>
        <w:t>8.1.4</w:t>
      </w:r>
      <w:r w:rsidRPr="00EC37A3">
        <w:rPr>
          <w:szCs w:val="22"/>
        </w:rPr>
        <w:tab/>
        <w:t>If the Authority agrees to determine the matter:</w:t>
      </w:r>
    </w:p>
    <w:p w14:paraId="3BA9F161" w14:textId="77777777" w:rsidR="00690876" w:rsidRPr="00EC37A3" w:rsidRDefault="00052B35" w:rsidP="00201798">
      <w:pPr>
        <w:ind w:left="1984" w:hanging="992"/>
        <w:rPr>
          <w:szCs w:val="22"/>
        </w:rPr>
      </w:pPr>
      <w:r w:rsidRPr="00EC37A3">
        <w:rPr>
          <w:szCs w:val="22"/>
        </w:rPr>
        <w:t>(a)</w:t>
      </w:r>
      <w:r w:rsidRPr="00EC37A3">
        <w:rPr>
          <w:szCs w:val="22"/>
        </w:rPr>
        <w:tab/>
        <w:t>the Authority may do so in such manner and using such procedures as it considers fit;</w:t>
      </w:r>
    </w:p>
    <w:p w14:paraId="019DE990" w14:textId="77777777" w:rsidR="00690876" w:rsidRPr="00EC37A3" w:rsidRDefault="00052B35" w:rsidP="00201798">
      <w:pPr>
        <w:ind w:left="1984" w:hanging="992"/>
        <w:rPr>
          <w:szCs w:val="22"/>
        </w:rPr>
      </w:pPr>
      <w:r w:rsidRPr="00EC37A3">
        <w:rPr>
          <w:szCs w:val="22"/>
        </w:rPr>
        <w:t>(b)</w:t>
      </w:r>
      <w:r w:rsidRPr="00EC37A3">
        <w:rPr>
          <w:szCs w:val="22"/>
        </w:rPr>
        <w:tab/>
        <w:t>the Authority may undertake such investigations and require such information and documentation from Parties, Party Applicants, Party Agents, BSC Agents and Qualified Persons as it considers fit for the purposes of determining the matter provided a Party shall not be compelled to produce any document or provide any information which it could not be compelled to produce or provide in evidence in any civil proceedings in any court in England or Wales;</w:t>
      </w:r>
    </w:p>
    <w:p w14:paraId="2215EC31" w14:textId="77777777" w:rsidR="00690876" w:rsidRPr="00EC37A3" w:rsidRDefault="00052B35" w:rsidP="00201798">
      <w:pPr>
        <w:ind w:left="1984" w:hanging="992"/>
        <w:rPr>
          <w:szCs w:val="22"/>
        </w:rPr>
      </w:pPr>
      <w:r w:rsidRPr="00EC37A3">
        <w:rPr>
          <w:szCs w:val="22"/>
        </w:rPr>
        <w:t>(c)</w:t>
      </w:r>
      <w:r w:rsidRPr="00EC37A3">
        <w:rPr>
          <w:szCs w:val="22"/>
        </w:rPr>
        <w:tab/>
        <w:t>the decision of the Authority shall be final and binding on the Parties, Party Applicants, Party Agents, BSC Agents and Qualified Persons.</w:t>
      </w:r>
    </w:p>
    <w:p w14:paraId="3E12D417" w14:textId="4BA5A7E4" w:rsidR="00690876" w:rsidRPr="00EC37A3" w:rsidRDefault="00052B35" w:rsidP="00201798">
      <w:pPr>
        <w:ind w:left="992" w:hanging="992"/>
        <w:rPr>
          <w:szCs w:val="22"/>
        </w:rPr>
      </w:pPr>
      <w:r w:rsidRPr="00EC37A3">
        <w:rPr>
          <w:szCs w:val="22"/>
        </w:rPr>
        <w:t>8.1.5</w:t>
      </w:r>
      <w:r w:rsidRPr="00EC37A3">
        <w:rPr>
          <w:szCs w:val="22"/>
        </w:rPr>
        <w:tab/>
        <w:t xml:space="preserve">The Panel, each Party and each BSC Agent shall co-operate with the Authority and provide or procure the provision of such information and documentation as the Authority may require (subject to the proviso in </w:t>
      </w:r>
      <w:hyperlink r:id="rId214" w:anchor="section-h-8-8.1-8.1.4" w:history="1">
        <w:r w:rsidR="004F4EAE">
          <w:rPr>
            <w:rStyle w:val="Hyperlink"/>
            <w:szCs w:val="22"/>
          </w:rPr>
          <w:t>paragraph 8.1.4(b))</w:t>
        </w:r>
      </w:hyperlink>
      <w:r w:rsidRPr="00EC37A3">
        <w:rPr>
          <w:szCs w:val="22"/>
        </w:rPr>
        <w:t xml:space="preserve"> for the purposes of determining the matter.</w:t>
      </w:r>
    </w:p>
    <w:p w14:paraId="735F55D9" w14:textId="77777777" w:rsidR="00690876" w:rsidRPr="00EC37A3" w:rsidRDefault="00052B35" w:rsidP="00201798">
      <w:pPr>
        <w:ind w:left="992" w:hanging="992"/>
        <w:rPr>
          <w:szCs w:val="22"/>
        </w:rPr>
      </w:pPr>
      <w:r w:rsidRPr="00EC37A3">
        <w:rPr>
          <w:szCs w:val="22"/>
        </w:rPr>
        <w:t>8.1.6</w:t>
      </w:r>
      <w:r w:rsidRPr="00EC37A3">
        <w:rPr>
          <w:szCs w:val="22"/>
        </w:rPr>
        <w:tab/>
        <w:t>Pending:</w:t>
      </w:r>
    </w:p>
    <w:p w14:paraId="2B6D661C" w14:textId="77777777" w:rsidR="00690876" w:rsidRPr="00EC37A3" w:rsidRDefault="00052B35" w:rsidP="00201798">
      <w:pPr>
        <w:ind w:left="1984" w:hanging="992"/>
        <w:rPr>
          <w:szCs w:val="22"/>
        </w:rPr>
      </w:pPr>
      <w:r w:rsidRPr="00EC37A3">
        <w:rPr>
          <w:szCs w:val="22"/>
        </w:rPr>
        <w:t>(a)</w:t>
      </w:r>
      <w:r w:rsidRPr="00EC37A3">
        <w:rPr>
          <w:szCs w:val="22"/>
        </w:rPr>
        <w:tab/>
        <w:t>any decision of the Authority to accept or decline a reference to it pursuant to the Code; or</w:t>
      </w:r>
    </w:p>
    <w:p w14:paraId="1EF318D0" w14:textId="77777777" w:rsidR="00690876" w:rsidRPr="00EC37A3" w:rsidRDefault="00052B35" w:rsidP="00201798">
      <w:pPr>
        <w:ind w:left="1984" w:hanging="992"/>
        <w:rPr>
          <w:szCs w:val="22"/>
        </w:rPr>
      </w:pPr>
      <w:r w:rsidRPr="00EC37A3">
        <w:rPr>
          <w:szCs w:val="22"/>
        </w:rPr>
        <w:t>(b)</w:t>
      </w:r>
      <w:r w:rsidRPr="00EC37A3">
        <w:rPr>
          <w:szCs w:val="22"/>
        </w:rPr>
        <w:tab/>
        <w:t>any determination of the matter,</w:t>
      </w:r>
    </w:p>
    <w:p w14:paraId="6F0BB8D4" w14:textId="77777777" w:rsidR="00690876" w:rsidRPr="00EC37A3" w:rsidRDefault="00052B35" w:rsidP="00201798">
      <w:pPr>
        <w:ind w:left="992"/>
        <w:rPr>
          <w:szCs w:val="22"/>
        </w:rPr>
      </w:pPr>
      <w:r w:rsidRPr="00EC37A3">
        <w:rPr>
          <w:szCs w:val="22"/>
        </w:rPr>
        <w:t>the decision forming the subject of such reference shall be implemented unless and to the extent that the Authority instructs otherwise and provided that, if the Authority's determination of such matter is different from such decision, the effect of the decision can be reversed without undue difficulty or additional material expense and/or without significant expense incurred in implementing the decision being wasted.</w:t>
      </w:r>
    </w:p>
    <w:p w14:paraId="2FBE91FB" w14:textId="77777777" w:rsidR="00690876" w:rsidRPr="00EC37A3" w:rsidRDefault="00052B35" w:rsidP="00201798">
      <w:pPr>
        <w:ind w:left="992" w:hanging="992"/>
        <w:rPr>
          <w:szCs w:val="22"/>
        </w:rPr>
      </w:pPr>
      <w:r w:rsidRPr="00EC37A3">
        <w:rPr>
          <w:szCs w:val="22"/>
        </w:rPr>
        <w:t>8.1.7</w:t>
      </w:r>
      <w:r w:rsidRPr="00EC37A3">
        <w:rPr>
          <w:szCs w:val="22"/>
        </w:rPr>
        <w:tab/>
        <w:t>BSCCo shall notify each Party as soon as reasonably practicable of:</w:t>
      </w:r>
    </w:p>
    <w:p w14:paraId="3CF3127D" w14:textId="77777777" w:rsidR="00690876" w:rsidRPr="00EC37A3" w:rsidRDefault="00052B35" w:rsidP="00201798">
      <w:pPr>
        <w:ind w:left="1984" w:hanging="992"/>
        <w:rPr>
          <w:szCs w:val="22"/>
        </w:rPr>
      </w:pPr>
      <w:r w:rsidRPr="00EC37A3">
        <w:rPr>
          <w:szCs w:val="22"/>
        </w:rPr>
        <w:lastRenderedPageBreak/>
        <w:t>(a)</w:t>
      </w:r>
      <w:r w:rsidRPr="00EC37A3">
        <w:rPr>
          <w:szCs w:val="22"/>
        </w:rPr>
        <w:tab/>
        <w:t>the referral of any matter to the Authority under the Code;</w:t>
      </w:r>
    </w:p>
    <w:p w14:paraId="54192A1D" w14:textId="5494226A" w:rsidR="00690876" w:rsidRPr="00EC37A3" w:rsidRDefault="00052B35" w:rsidP="00201798">
      <w:pPr>
        <w:ind w:left="1984" w:hanging="992"/>
        <w:rPr>
          <w:szCs w:val="22"/>
        </w:rPr>
      </w:pPr>
      <w:r w:rsidRPr="00EC37A3">
        <w:rPr>
          <w:szCs w:val="22"/>
        </w:rPr>
        <w:t>(b)</w:t>
      </w:r>
      <w:r w:rsidRPr="00EC37A3">
        <w:rPr>
          <w:szCs w:val="22"/>
        </w:rPr>
        <w:tab/>
        <w:t xml:space="preserve">any decision of the Authority to decline jurisdiction as envisaged by </w:t>
      </w:r>
      <w:hyperlink r:id="rId215" w:anchor="section-h-8-8.1-8.1.3" w:history="1">
        <w:r w:rsidR="004F4EAE">
          <w:rPr>
            <w:rStyle w:val="Hyperlink"/>
            <w:szCs w:val="22"/>
          </w:rPr>
          <w:t>paragraph 8.1.3</w:t>
        </w:r>
      </w:hyperlink>
      <w:r w:rsidRPr="00EC37A3">
        <w:rPr>
          <w:szCs w:val="22"/>
        </w:rPr>
        <w:t>;</w:t>
      </w:r>
    </w:p>
    <w:p w14:paraId="6471792B" w14:textId="41BC2455" w:rsidR="00690876" w:rsidRPr="00EC37A3" w:rsidRDefault="00052B35" w:rsidP="00201798">
      <w:pPr>
        <w:ind w:left="1984" w:hanging="992"/>
        <w:rPr>
          <w:szCs w:val="22"/>
        </w:rPr>
      </w:pPr>
      <w:r w:rsidRPr="00EC37A3">
        <w:rPr>
          <w:szCs w:val="22"/>
        </w:rPr>
        <w:t>(c)</w:t>
      </w:r>
      <w:r w:rsidRPr="00EC37A3">
        <w:rPr>
          <w:szCs w:val="22"/>
        </w:rPr>
        <w:tab/>
        <w:t xml:space="preserve">any instruction given by the Authority as envisaged by </w:t>
      </w:r>
      <w:hyperlink r:id="rId216" w:anchor="section-h-8-8.1-8.1.6" w:history="1">
        <w:r w:rsidR="004F4EAE">
          <w:rPr>
            <w:rStyle w:val="Hyperlink"/>
            <w:szCs w:val="22"/>
          </w:rPr>
          <w:t>paragraph 8.1.6</w:t>
        </w:r>
      </w:hyperlink>
      <w:r w:rsidRPr="00EC37A3">
        <w:rPr>
          <w:szCs w:val="22"/>
        </w:rPr>
        <w:t>; and</w:t>
      </w:r>
    </w:p>
    <w:p w14:paraId="70425044" w14:textId="2782D7CD" w:rsidR="00690876" w:rsidRPr="00EC37A3" w:rsidRDefault="00052B35" w:rsidP="00201798">
      <w:pPr>
        <w:ind w:left="1984" w:hanging="992"/>
        <w:rPr>
          <w:szCs w:val="22"/>
        </w:rPr>
      </w:pPr>
      <w:r w:rsidRPr="00EC37A3">
        <w:rPr>
          <w:szCs w:val="22"/>
        </w:rPr>
        <w:t>(d)</w:t>
      </w:r>
      <w:r w:rsidRPr="00EC37A3">
        <w:rPr>
          <w:szCs w:val="22"/>
        </w:rPr>
        <w:tab/>
        <w:t xml:space="preserve">any determination of the Authority in relation to the matter or matters referred to </w:t>
      </w:r>
      <w:r w:rsidR="00183493">
        <w:rPr>
          <w:szCs w:val="22"/>
        </w:rPr>
        <w:t>it</w:t>
      </w:r>
      <w:r w:rsidRPr="00EC37A3">
        <w:rPr>
          <w:szCs w:val="22"/>
        </w:rPr>
        <w:t>.</w:t>
      </w:r>
    </w:p>
    <w:p w14:paraId="3B0E4540" w14:textId="77777777" w:rsidR="00690876" w:rsidRPr="00EC37A3" w:rsidRDefault="00690876" w:rsidP="00201798">
      <w:pPr>
        <w:rPr>
          <w:szCs w:val="22"/>
        </w:rPr>
      </w:pPr>
    </w:p>
    <w:p w14:paraId="2D838E87" w14:textId="77777777" w:rsidR="00690876" w:rsidRPr="00EC37A3" w:rsidRDefault="00052B35" w:rsidP="005967D0">
      <w:pPr>
        <w:pStyle w:val="Heading2"/>
        <w:rPr>
          <w:noProof/>
        </w:rPr>
      </w:pPr>
      <w:bookmarkStart w:id="477" w:name="_Toc86670396"/>
      <w:bookmarkStart w:id="478" w:name="_Toc169520008"/>
      <w:r w:rsidRPr="00EC37A3">
        <w:t>9.</w:t>
      </w:r>
      <w:r w:rsidRPr="00EC37A3">
        <w:tab/>
      </w:r>
      <w:r w:rsidRPr="00EC37A3">
        <w:rPr>
          <w:noProof/>
        </w:rPr>
        <w:t>GENERAL</w:t>
      </w:r>
      <w:bookmarkEnd w:id="477"/>
      <w:bookmarkEnd w:id="478"/>
    </w:p>
    <w:p w14:paraId="2AFFA890" w14:textId="77777777" w:rsidR="00690876" w:rsidRPr="00EC37A3" w:rsidRDefault="00052B35" w:rsidP="005967D0">
      <w:pPr>
        <w:pStyle w:val="Heading3"/>
        <w:rPr>
          <w:noProof/>
        </w:rPr>
      </w:pPr>
      <w:bookmarkStart w:id="479" w:name="_Toc86670397"/>
      <w:bookmarkStart w:id="480" w:name="_Toc169520009"/>
      <w:r w:rsidRPr="00EC37A3">
        <w:rPr>
          <w:noProof/>
        </w:rPr>
        <w:t>9.1</w:t>
      </w:r>
      <w:r w:rsidRPr="00EC37A3">
        <w:rPr>
          <w:noProof/>
        </w:rPr>
        <w:tab/>
        <w:t>Assignment</w:t>
      </w:r>
      <w:bookmarkEnd w:id="479"/>
      <w:bookmarkEnd w:id="480"/>
    </w:p>
    <w:p w14:paraId="2CF255C9" w14:textId="61C479E7" w:rsidR="00690876" w:rsidRPr="00EC37A3" w:rsidRDefault="00052B35" w:rsidP="00201798">
      <w:pPr>
        <w:ind w:left="992" w:hanging="992"/>
        <w:rPr>
          <w:szCs w:val="22"/>
        </w:rPr>
      </w:pPr>
      <w:r w:rsidRPr="00EC37A3">
        <w:rPr>
          <w:szCs w:val="22"/>
        </w:rPr>
        <w:t>9.1.1</w:t>
      </w:r>
      <w:r w:rsidRPr="00EC37A3">
        <w:rPr>
          <w:szCs w:val="22"/>
        </w:rPr>
        <w:tab/>
        <w:t xml:space="preserve">Unless permitted to do so pursuant to </w:t>
      </w:r>
      <w:hyperlink r:id="rId217" w:anchor="section-a-2-2.7" w:history="1">
        <w:r w:rsidR="000552DD">
          <w:rPr>
            <w:rStyle w:val="Hyperlink"/>
            <w:szCs w:val="22"/>
          </w:rPr>
          <w:t>Section A2.7</w:t>
        </w:r>
      </w:hyperlink>
      <w:r w:rsidR="00BD4B6F">
        <w:rPr>
          <w:szCs w:val="22"/>
        </w:rPr>
        <w:t xml:space="preserve"> or </w:t>
      </w:r>
      <w:hyperlink r:id="rId218" w:anchor="section-a-5-5.1-5.1.6" w:history="1">
        <w:r w:rsidR="000552DD">
          <w:rPr>
            <w:rStyle w:val="Hyperlink"/>
            <w:szCs w:val="22"/>
          </w:rPr>
          <w:t>Section A5.1.6</w:t>
        </w:r>
      </w:hyperlink>
      <w:r w:rsidRPr="00EC37A3">
        <w:rPr>
          <w:szCs w:val="22"/>
        </w:rPr>
        <w:t xml:space="preserve">, a Party shall not assign and/or transfer and shall not purport to assign or transfer any of its rights or obligations under the Code or the Framework Agreement, provided that a Party may assign, subject to </w:t>
      </w:r>
      <w:hyperlink r:id="rId219" w:anchor="section-n-2-2.4" w:history="1">
        <w:r w:rsidR="000552DD">
          <w:rPr>
            <w:rStyle w:val="Hyperlink"/>
            <w:szCs w:val="22"/>
          </w:rPr>
          <w:t>Section N2.4</w:t>
        </w:r>
      </w:hyperlink>
      <w:r w:rsidRPr="00EC37A3">
        <w:rPr>
          <w:szCs w:val="22"/>
        </w:rPr>
        <w:t xml:space="preserve"> to </w:t>
      </w:r>
      <w:hyperlink r:id="rId220" w:anchor="section-n-2-2.7" w:history="1">
        <w:r w:rsidRPr="000552DD">
          <w:rPr>
            <w:rStyle w:val="Hyperlink"/>
            <w:szCs w:val="22"/>
          </w:rPr>
          <w:t>2.7</w:t>
        </w:r>
      </w:hyperlink>
      <w:r w:rsidRPr="00EC37A3">
        <w:rPr>
          <w:szCs w:val="22"/>
        </w:rPr>
        <w:t xml:space="preserve"> (inclusive), by way of security only all or any of its rights over receivables arising under the Code.</w:t>
      </w:r>
    </w:p>
    <w:p w14:paraId="67D1BFB5" w14:textId="77777777" w:rsidR="00690876" w:rsidRPr="00EC37A3" w:rsidRDefault="00052B35" w:rsidP="005967D0">
      <w:pPr>
        <w:pStyle w:val="Heading3"/>
      </w:pPr>
      <w:bookmarkStart w:id="481" w:name="_Toc86670398"/>
      <w:bookmarkStart w:id="482" w:name="_Toc169520010"/>
      <w:r w:rsidRPr="00EC37A3">
        <w:t>9.2</w:t>
      </w:r>
      <w:r w:rsidRPr="00EC37A3">
        <w:tab/>
        <w:t>Notices</w:t>
      </w:r>
      <w:bookmarkEnd w:id="481"/>
      <w:bookmarkEnd w:id="482"/>
    </w:p>
    <w:p w14:paraId="74B46BBA" w14:textId="7690E60D" w:rsidR="001E33F8" w:rsidRDefault="00052B35" w:rsidP="00201798">
      <w:pPr>
        <w:ind w:left="992" w:hanging="992"/>
        <w:rPr>
          <w:szCs w:val="22"/>
        </w:rPr>
      </w:pPr>
      <w:r w:rsidRPr="00EC37A3">
        <w:rPr>
          <w:szCs w:val="22"/>
        </w:rPr>
        <w:t>9.2.1</w:t>
      </w:r>
      <w:r w:rsidRPr="00CF28F5">
        <w:rPr>
          <w:szCs w:val="22"/>
        </w:rPr>
        <w:tab/>
      </w:r>
      <w:r w:rsidRPr="00EC37A3">
        <w:rPr>
          <w:szCs w:val="22"/>
        </w:rPr>
        <w:t>Save as otherwise expressly provided in the Code or relevant BSC Procedure(s), any notice or other communication to be given by one Party to another under or in connection with the matters contemplated by the Code or the Framework Agreement shall be addressed to the recipient and sent to the postal address, facsimile number or e-mail address(es) of such other Party</w:t>
      </w:r>
      <w:r w:rsidR="001E33F8">
        <w:rPr>
          <w:szCs w:val="22"/>
        </w:rPr>
        <w:t>:</w:t>
      </w:r>
    </w:p>
    <w:p w14:paraId="4895AAC4" w14:textId="77777777" w:rsidR="00690876" w:rsidRDefault="001E33F8" w:rsidP="001E33F8">
      <w:pPr>
        <w:ind w:left="1984" w:hanging="992"/>
        <w:rPr>
          <w:szCs w:val="22"/>
        </w:rPr>
      </w:pPr>
      <w:r w:rsidRPr="00EC37A3">
        <w:rPr>
          <w:szCs w:val="22"/>
        </w:rPr>
        <w:t>(a)</w:t>
      </w:r>
      <w:r w:rsidRPr="00EC37A3">
        <w:rPr>
          <w:szCs w:val="22"/>
        </w:rPr>
        <w:tab/>
      </w:r>
      <w:r>
        <w:rPr>
          <w:szCs w:val="22"/>
        </w:rPr>
        <w:t xml:space="preserve">in the case of a Party other than BSCCo, </w:t>
      </w:r>
      <w:r w:rsidR="00052B35" w:rsidRPr="00EC37A3">
        <w:rPr>
          <w:szCs w:val="22"/>
        </w:rPr>
        <w:t>previously notified in accordance with its Party Details</w:t>
      </w:r>
      <w:r>
        <w:rPr>
          <w:szCs w:val="22"/>
        </w:rPr>
        <w:t>; or</w:t>
      </w:r>
    </w:p>
    <w:p w14:paraId="30C50622" w14:textId="77777777" w:rsidR="001E33F8" w:rsidRPr="00EC37A3" w:rsidRDefault="001E33F8" w:rsidP="001E33F8">
      <w:pPr>
        <w:ind w:left="1984" w:hanging="992"/>
        <w:rPr>
          <w:szCs w:val="22"/>
        </w:rPr>
      </w:pPr>
      <w:r w:rsidRPr="00EC37A3">
        <w:rPr>
          <w:szCs w:val="22"/>
        </w:rPr>
        <w:t>(b)</w:t>
      </w:r>
      <w:r w:rsidRPr="00EC37A3">
        <w:rPr>
          <w:szCs w:val="22"/>
        </w:rPr>
        <w:tab/>
      </w:r>
      <w:r>
        <w:rPr>
          <w:szCs w:val="22"/>
        </w:rPr>
        <w:t>in the case of BSCCo, provided on the BSC Website, unless otherwise expressly provided in the relevant BSC Procedure(s).</w:t>
      </w:r>
    </w:p>
    <w:p w14:paraId="11891388" w14:textId="77777777" w:rsidR="00690876" w:rsidRPr="00EC37A3" w:rsidRDefault="00052B35" w:rsidP="00201798">
      <w:pPr>
        <w:ind w:left="992" w:hanging="992"/>
        <w:rPr>
          <w:szCs w:val="22"/>
        </w:rPr>
      </w:pPr>
      <w:r w:rsidRPr="00EC37A3">
        <w:rPr>
          <w:szCs w:val="22"/>
        </w:rPr>
        <w:t>9.2.2</w:t>
      </w:r>
      <w:r w:rsidRPr="00EC37A3">
        <w:rPr>
          <w:szCs w:val="22"/>
        </w:rPr>
        <w:tab/>
        <w:t>Such notice or other communication, shall be in writing and shall be given by letter delivered by hand or sent by first class prepaid post (airmail if overseas) or facsimile or by e-mail, and shall be deemed to have been received:</w:t>
      </w:r>
    </w:p>
    <w:p w14:paraId="52BEFF54" w14:textId="77777777" w:rsidR="00690876" w:rsidRPr="00EC37A3" w:rsidRDefault="00052B35" w:rsidP="00201798">
      <w:pPr>
        <w:ind w:left="1984" w:hanging="992"/>
        <w:rPr>
          <w:szCs w:val="22"/>
        </w:rPr>
      </w:pPr>
      <w:r w:rsidRPr="00EC37A3">
        <w:rPr>
          <w:szCs w:val="22"/>
        </w:rPr>
        <w:t>(a)</w:t>
      </w:r>
      <w:r w:rsidRPr="00EC37A3">
        <w:rPr>
          <w:szCs w:val="22"/>
        </w:rPr>
        <w:tab/>
        <w:t>in the case of deliv</w:t>
      </w:r>
      <w:r w:rsidR="00696E09">
        <w:rPr>
          <w:szCs w:val="22"/>
        </w:rPr>
        <w:t>ery by hand, when delivered; or</w:t>
      </w:r>
    </w:p>
    <w:p w14:paraId="045618D4" w14:textId="77777777" w:rsidR="00690876" w:rsidRPr="00EC37A3" w:rsidRDefault="00052B35" w:rsidP="00201798">
      <w:pPr>
        <w:ind w:left="1984" w:hanging="992"/>
        <w:rPr>
          <w:szCs w:val="22"/>
        </w:rPr>
      </w:pPr>
      <w:r w:rsidRPr="00EC37A3">
        <w:rPr>
          <w:szCs w:val="22"/>
        </w:rPr>
        <w:t>(b)</w:t>
      </w:r>
      <w:r w:rsidRPr="00EC37A3">
        <w:rPr>
          <w:szCs w:val="22"/>
        </w:rPr>
        <w:tab/>
        <w:t xml:space="preserve">in the case of first class prepaid post, on the second day following the day of posting or (if sent airmail overseas or from overseas) on the fifth day following the day of posting; or </w:t>
      </w:r>
    </w:p>
    <w:p w14:paraId="76033249" w14:textId="77777777" w:rsidR="00690876" w:rsidRPr="00EC37A3" w:rsidRDefault="00052B35" w:rsidP="00201798">
      <w:pPr>
        <w:ind w:left="1984" w:hanging="992"/>
        <w:rPr>
          <w:szCs w:val="22"/>
        </w:rPr>
      </w:pPr>
      <w:r w:rsidRPr="00EC37A3">
        <w:rPr>
          <w:szCs w:val="22"/>
        </w:rPr>
        <w:t>(c)</w:t>
      </w:r>
      <w:r w:rsidRPr="00EC37A3">
        <w:rPr>
          <w:szCs w:val="22"/>
        </w:rPr>
        <w:tab/>
        <w:t>in the case of facsimile, on acknowledgement of the addressee’s facsimile receiving equipment (where such acknowledgement occurs before 1700 hours on the day of acknowledgement) and in any other case on the day following the day of acknowledgement; or</w:t>
      </w:r>
    </w:p>
    <w:p w14:paraId="73AD2057" w14:textId="4771357B" w:rsidR="00690876" w:rsidRPr="00EC37A3" w:rsidRDefault="00052B35" w:rsidP="00201798">
      <w:pPr>
        <w:ind w:left="1984" w:hanging="992"/>
        <w:rPr>
          <w:szCs w:val="22"/>
        </w:rPr>
      </w:pPr>
      <w:r w:rsidRPr="00EC37A3">
        <w:rPr>
          <w:szCs w:val="22"/>
        </w:rPr>
        <w:t>(d)</w:t>
      </w:r>
      <w:r w:rsidRPr="00EC37A3">
        <w:rPr>
          <w:szCs w:val="22"/>
        </w:rPr>
        <w:tab/>
        <w:t xml:space="preserve">subject to </w:t>
      </w:r>
      <w:hyperlink r:id="rId221" w:anchor="section-h-9-9.2-9.2.4" w:history="1">
        <w:r w:rsidR="004F4EAE">
          <w:rPr>
            <w:rStyle w:val="Hyperlink"/>
            <w:szCs w:val="22"/>
          </w:rPr>
          <w:t>paragraph 9.2.4</w:t>
        </w:r>
      </w:hyperlink>
      <w:r w:rsidRPr="00EC37A3">
        <w:rPr>
          <w:szCs w:val="22"/>
        </w:rPr>
        <w:t>, in the case of e-mail one hour after being sent, in the absence of any undeliverable return receipt received by the sender during that period.</w:t>
      </w:r>
    </w:p>
    <w:p w14:paraId="53BE9354" w14:textId="2748B1D3" w:rsidR="00690876" w:rsidRPr="00EC37A3" w:rsidRDefault="00052B35" w:rsidP="002408A0">
      <w:pPr>
        <w:ind w:left="992" w:hanging="992"/>
        <w:rPr>
          <w:szCs w:val="22"/>
        </w:rPr>
      </w:pPr>
      <w:r w:rsidRPr="00EC37A3">
        <w:rPr>
          <w:szCs w:val="22"/>
        </w:rPr>
        <w:t>9.2.3</w:t>
      </w:r>
      <w:r w:rsidRPr="00EC37A3">
        <w:rPr>
          <w:szCs w:val="22"/>
        </w:rPr>
        <w:tab/>
        <w:t xml:space="preserve">The provisions of this </w:t>
      </w:r>
      <w:hyperlink r:id="rId222" w:anchor="section-h-9-9.2" w:history="1">
        <w:r w:rsidR="004F4EAE">
          <w:rPr>
            <w:rStyle w:val="Hyperlink"/>
            <w:szCs w:val="22"/>
          </w:rPr>
          <w:t>paragraph 9.2</w:t>
        </w:r>
      </w:hyperlink>
      <w:r w:rsidRPr="00EC37A3">
        <w:rPr>
          <w:szCs w:val="22"/>
        </w:rPr>
        <w:t>:</w:t>
      </w:r>
    </w:p>
    <w:p w14:paraId="5126E2BE" w14:textId="77777777" w:rsidR="00690876" w:rsidRPr="00EC37A3" w:rsidRDefault="00052B35" w:rsidP="00201798">
      <w:pPr>
        <w:ind w:left="1984" w:hanging="992"/>
        <w:rPr>
          <w:szCs w:val="22"/>
        </w:rPr>
      </w:pPr>
      <w:r w:rsidRPr="00EC37A3">
        <w:rPr>
          <w:szCs w:val="22"/>
        </w:rPr>
        <w:lastRenderedPageBreak/>
        <w:t>(a)</w:t>
      </w:r>
      <w:r w:rsidRPr="00EC37A3">
        <w:rPr>
          <w:szCs w:val="22"/>
        </w:rPr>
        <w:tab/>
        <w:t xml:space="preserve">extend to any notice or other communication to be given by or to the Panel, any Panel Committee, any Workgroup or any secretary to the Panel, any Panel Committee or </w:t>
      </w:r>
      <w:r w:rsidRPr="00EC37A3">
        <w:t>a Workgroup</w:t>
      </w:r>
      <w:r w:rsidRPr="00EC37A3">
        <w:rPr>
          <w:szCs w:val="22"/>
        </w:rPr>
        <w:t>; and</w:t>
      </w:r>
    </w:p>
    <w:p w14:paraId="5BD57C12" w14:textId="77777777" w:rsidR="00690876" w:rsidRPr="00EC37A3" w:rsidRDefault="00052B35" w:rsidP="00201798">
      <w:pPr>
        <w:ind w:left="1984" w:hanging="992"/>
        <w:rPr>
          <w:szCs w:val="22"/>
        </w:rPr>
      </w:pPr>
      <w:r w:rsidRPr="00EC37A3">
        <w:rPr>
          <w:szCs w:val="22"/>
        </w:rPr>
        <w:t>(b)</w:t>
      </w:r>
      <w:r w:rsidRPr="00EC37A3">
        <w:rPr>
          <w:szCs w:val="22"/>
        </w:rPr>
        <w:tab/>
        <w:t>apply, mutatis mutandis, to any notice or communication to be given under any Code Subsidiary Document; and</w:t>
      </w:r>
    </w:p>
    <w:p w14:paraId="2805B1B5" w14:textId="26983A84" w:rsidR="00690876" w:rsidRPr="00EC37A3" w:rsidRDefault="00052B35" w:rsidP="00201798">
      <w:pPr>
        <w:ind w:left="1984" w:hanging="992"/>
        <w:rPr>
          <w:szCs w:val="22"/>
        </w:rPr>
      </w:pPr>
      <w:r w:rsidRPr="00EC37A3">
        <w:rPr>
          <w:szCs w:val="22"/>
        </w:rPr>
        <w:t>(c)</w:t>
      </w:r>
      <w:r w:rsidRPr="00EC37A3">
        <w:rPr>
          <w:szCs w:val="22"/>
        </w:rPr>
        <w:tab/>
        <w:t xml:space="preserve">are subject to </w:t>
      </w:r>
      <w:hyperlink r:id="rId223" w:history="1">
        <w:r w:rsidR="000552DD">
          <w:rPr>
            <w:rStyle w:val="Hyperlink"/>
            <w:szCs w:val="22"/>
          </w:rPr>
          <w:t>Section O</w:t>
        </w:r>
      </w:hyperlink>
      <w:r w:rsidRPr="00EC37A3">
        <w:rPr>
          <w:szCs w:val="22"/>
        </w:rPr>
        <w:t>.</w:t>
      </w:r>
    </w:p>
    <w:p w14:paraId="7D7F2732" w14:textId="77777777" w:rsidR="00690876" w:rsidRPr="00EC37A3" w:rsidRDefault="00052B35" w:rsidP="00201798">
      <w:pPr>
        <w:ind w:left="992" w:hanging="992"/>
        <w:rPr>
          <w:szCs w:val="22"/>
        </w:rPr>
      </w:pPr>
      <w:r w:rsidRPr="00EC37A3">
        <w:rPr>
          <w:szCs w:val="22"/>
        </w:rPr>
        <w:t>9.2.4</w:t>
      </w:r>
      <w:r w:rsidRPr="00EC37A3">
        <w:rPr>
          <w:szCs w:val="22"/>
        </w:rPr>
        <w:tab/>
        <w:t>Other than in relation to a notice or communication sent by e-mail in respect of an Urgent Modification Proposal, if the time at which a notice or communication sent by e-mail is deemed to have been received falls after 1700 hours on a day, the notice or communication shall be deemed to have been received at 0900 hours on the following day.</w:t>
      </w:r>
    </w:p>
    <w:p w14:paraId="120F9D15" w14:textId="34737C6F" w:rsidR="00690876" w:rsidRPr="00EC37A3" w:rsidRDefault="00052B35" w:rsidP="00083C75">
      <w:pPr>
        <w:ind w:left="993" w:hanging="993"/>
        <w:rPr>
          <w:szCs w:val="22"/>
        </w:rPr>
      </w:pPr>
      <w:r w:rsidRPr="00EC37A3">
        <w:rPr>
          <w:szCs w:val="22"/>
        </w:rPr>
        <w:t>9.2.5</w:t>
      </w:r>
      <w:r w:rsidRPr="00EC37A3">
        <w:rPr>
          <w:szCs w:val="22"/>
        </w:rPr>
        <w:tab/>
      </w:r>
      <w:r w:rsidR="00814696" w:rsidRPr="00E960CD">
        <w:rPr>
          <w:szCs w:val="22"/>
        </w:rPr>
        <w:t>Other</w:t>
      </w:r>
      <w:r w:rsidR="00814696" w:rsidRPr="00814696">
        <w:rPr>
          <w:szCs w:val="22"/>
        </w:rPr>
        <w:t xml:space="preserve"> forms of communication for the election of Industry Panel Members in accordance with </w:t>
      </w:r>
      <w:hyperlink r:id="rId224" w:anchor="annex-b-2" w:history="1">
        <w:r w:rsidR="00814696" w:rsidRPr="000552DD">
          <w:rPr>
            <w:rStyle w:val="Hyperlink"/>
            <w:szCs w:val="22"/>
          </w:rPr>
          <w:t>Section B Annex B-2</w:t>
        </w:r>
      </w:hyperlink>
      <w:r w:rsidR="00814696" w:rsidRPr="00814696">
        <w:rPr>
          <w:szCs w:val="22"/>
        </w:rPr>
        <w:t xml:space="preserve"> may be permissible as determined by the Panel from time to time</w:t>
      </w:r>
      <w:r w:rsidRPr="00EC37A3">
        <w:rPr>
          <w:szCs w:val="22"/>
        </w:rPr>
        <w:t>.</w:t>
      </w:r>
    </w:p>
    <w:p w14:paraId="7C09E21A" w14:textId="276E9476" w:rsidR="00690876" w:rsidRPr="00EC37A3" w:rsidRDefault="00052B35" w:rsidP="00201798">
      <w:pPr>
        <w:ind w:left="992" w:hanging="992"/>
        <w:rPr>
          <w:szCs w:val="22"/>
        </w:rPr>
      </w:pPr>
      <w:r w:rsidRPr="00EC37A3">
        <w:rPr>
          <w:szCs w:val="22"/>
        </w:rPr>
        <w:t>9.2.6</w:t>
      </w:r>
      <w:r w:rsidRPr="00EC37A3">
        <w:rPr>
          <w:szCs w:val="22"/>
        </w:rPr>
        <w:tab/>
        <w:t xml:space="preserve">Each Party acknowledges and agrees that the recipient of any notice or communication sent by e-mail in accordance with this </w:t>
      </w:r>
      <w:hyperlink r:id="rId225" w:anchor="section-h-9-9.2" w:history="1">
        <w:r w:rsidR="004F4EAE">
          <w:rPr>
            <w:rStyle w:val="Hyperlink"/>
            <w:szCs w:val="22"/>
          </w:rPr>
          <w:t>paragraph 9.2</w:t>
        </w:r>
      </w:hyperlink>
      <w:r w:rsidRPr="00EC37A3">
        <w:rPr>
          <w:szCs w:val="22"/>
        </w:rPr>
        <w:t xml:space="preserve"> shall (on deemed receipt) be entitled to rely on the contents of such notice or communication, including for the avoidance of doubt, the identity of the sender.</w:t>
      </w:r>
    </w:p>
    <w:p w14:paraId="2233F77C" w14:textId="77777777" w:rsidR="00690876" w:rsidRPr="00EC37A3" w:rsidRDefault="00052B35" w:rsidP="005967D0">
      <w:pPr>
        <w:pStyle w:val="Heading3"/>
        <w:rPr>
          <w:noProof/>
        </w:rPr>
      </w:pPr>
      <w:bookmarkStart w:id="483" w:name="_Toc86670399"/>
      <w:bookmarkStart w:id="484" w:name="_Toc169520011"/>
      <w:r w:rsidRPr="00EC37A3">
        <w:t>9.3</w:t>
      </w:r>
      <w:r w:rsidRPr="00EC37A3">
        <w:tab/>
      </w:r>
      <w:r w:rsidRPr="00EC37A3">
        <w:rPr>
          <w:noProof/>
        </w:rPr>
        <w:t>Waiver</w:t>
      </w:r>
      <w:bookmarkEnd w:id="483"/>
      <w:bookmarkEnd w:id="484"/>
    </w:p>
    <w:p w14:paraId="3EAA0339" w14:textId="77777777" w:rsidR="00690876" w:rsidRPr="00EC37A3" w:rsidRDefault="00052B35" w:rsidP="00201798">
      <w:pPr>
        <w:ind w:left="992" w:hanging="992"/>
        <w:rPr>
          <w:noProof/>
          <w:szCs w:val="22"/>
        </w:rPr>
      </w:pPr>
      <w:r w:rsidRPr="00EC37A3">
        <w:rPr>
          <w:noProof/>
          <w:szCs w:val="22"/>
        </w:rPr>
        <w:t>9.3.1</w:t>
      </w:r>
      <w:r w:rsidRPr="00EC37A3">
        <w:rPr>
          <w:noProof/>
          <w:szCs w:val="22"/>
        </w:rPr>
        <w:tab/>
        <w:t>No delay by or omission of any Party, or the Panel or any Panel Committee in exercising any right, power, privilege or remedy under the Code, the Framework Agreement or any Code Subsidiary Document shall operate to impair such right, power, privilege or remedy or be construed as a waiver thereof.</w:t>
      </w:r>
    </w:p>
    <w:p w14:paraId="1B4A7DDF" w14:textId="77777777" w:rsidR="00690876" w:rsidRPr="00EC37A3" w:rsidRDefault="00052B35" w:rsidP="00201798">
      <w:pPr>
        <w:ind w:left="992" w:hanging="992"/>
        <w:rPr>
          <w:noProof/>
          <w:szCs w:val="22"/>
        </w:rPr>
      </w:pPr>
      <w:r w:rsidRPr="00EC37A3">
        <w:rPr>
          <w:noProof/>
          <w:szCs w:val="22"/>
        </w:rPr>
        <w:t>9.3.2</w:t>
      </w:r>
      <w:r w:rsidRPr="00EC37A3">
        <w:rPr>
          <w:noProof/>
          <w:szCs w:val="22"/>
        </w:rPr>
        <w:tab/>
        <w:t>Any single or partial exercise of any such right, privilege or remedy shall not preclude any other or future exercise thereof or the exercise of any other right, power, privilege or remedy.</w:t>
      </w:r>
    </w:p>
    <w:p w14:paraId="13CB9786" w14:textId="77777777" w:rsidR="00690876" w:rsidRPr="00EC37A3" w:rsidRDefault="00052B35" w:rsidP="00201798">
      <w:pPr>
        <w:ind w:left="992" w:hanging="992"/>
        <w:rPr>
          <w:szCs w:val="22"/>
        </w:rPr>
      </w:pPr>
      <w:r w:rsidRPr="00EC37A3">
        <w:rPr>
          <w:szCs w:val="22"/>
        </w:rPr>
        <w:t>9.3.3</w:t>
      </w:r>
      <w:r w:rsidRPr="00EC37A3">
        <w:rPr>
          <w:szCs w:val="22"/>
        </w:rPr>
        <w:tab/>
        <w:t>For the avoidance of doubt, the Parties acknowledge and agree that nothing in the Code or any Code Subsidiary Document shall exclude or restrict or otherwise prejudice or affect any of the rights, powers, privileges, remedies, duties and obligations of the Secretary of State or the Authority under the Act or any Licence or otherwise under applicable law.</w:t>
      </w:r>
    </w:p>
    <w:p w14:paraId="0480BC69" w14:textId="77777777" w:rsidR="00690876" w:rsidRPr="00EC37A3" w:rsidRDefault="00052B35" w:rsidP="005967D0">
      <w:pPr>
        <w:pStyle w:val="Heading3"/>
      </w:pPr>
      <w:bookmarkStart w:id="485" w:name="_Toc86670400"/>
      <w:bookmarkStart w:id="486" w:name="_Toc169520012"/>
      <w:r w:rsidRPr="00EC37A3">
        <w:t>9.4</w:t>
      </w:r>
      <w:r w:rsidRPr="00EC37A3">
        <w:tab/>
        <w:t>Rights of Third Parties</w:t>
      </w:r>
      <w:bookmarkEnd w:id="485"/>
      <w:bookmarkEnd w:id="486"/>
    </w:p>
    <w:p w14:paraId="59C8BB9E" w14:textId="6201FA79" w:rsidR="00690876" w:rsidRPr="00EC37A3" w:rsidRDefault="00052B35" w:rsidP="00201798">
      <w:pPr>
        <w:ind w:left="992" w:hanging="992"/>
        <w:rPr>
          <w:szCs w:val="22"/>
        </w:rPr>
      </w:pPr>
      <w:r w:rsidRPr="00EC37A3">
        <w:rPr>
          <w:szCs w:val="22"/>
        </w:rPr>
        <w:t>9.4.1</w:t>
      </w:r>
      <w:r w:rsidRPr="00EC37A3">
        <w:rPr>
          <w:szCs w:val="22"/>
        </w:rPr>
        <w:tab/>
        <w:t xml:space="preserve">Subject to </w:t>
      </w:r>
      <w:hyperlink r:id="rId226" w:anchor="section-h-6-6.4-6.4.1" w:history="1">
        <w:r w:rsidR="004F4EAE">
          <w:rPr>
            <w:rStyle w:val="Hyperlink"/>
            <w:szCs w:val="22"/>
          </w:rPr>
          <w:t>paragraphs 6.4.1</w:t>
        </w:r>
      </w:hyperlink>
      <w:r w:rsidR="00F534A5" w:rsidRPr="00EC37A3">
        <w:rPr>
          <w:szCs w:val="22"/>
        </w:rPr>
        <w:t xml:space="preserve"> and </w:t>
      </w:r>
      <w:hyperlink r:id="rId227" w:anchor="section-h-9-9.4-9.4.4" w:history="1">
        <w:r w:rsidR="00F534A5" w:rsidRPr="004F4EAE">
          <w:rPr>
            <w:rStyle w:val="Hyperlink"/>
            <w:szCs w:val="22"/>
          </w:rPr>
          <w:t>9.4.4</w:t>
        </w:r>
      </w:hyperlink>
      <w:r w:rsidRPr="00EC37A3">
        <w:rPr>
          <w:szCs w:val="22"/>
        </w:rPr>
        <w:t>, the Parties do not intend that any third party shall have any rights, benefits, entitlements or privileges under the Code, the Framework Agreement and the Code Subsidiary Documents, and nothing in the Code, the Framework Agreement or any Code Subsidiary Document shall be construed as conferring or purporting to confer any such right, benefit, entitlement or privilege on any such person.</w:t>
      </w:r>
    </w:p>
    <w:p w14:paraId="04D29470" w14:textId="77777777" w:rsidR="00690876" w:rsidRPr="00EC37A3" w:rsidRDefault="00052B35" w:rsidP="00201798">
      <w:pPr>
        <w:ind w:left="992" w:hanging="992"/>
        <w:rPr>
          <w:szCs w:val="22"/>
        </w:rPr>
      </w:pPr>
      <w:r w:rsidRPr="00EC37A3">
        <w:rPr>
          <w:szCs w:val="22"/>
        </w:rPr>
        <w:t>9.4.2</w:t>
      </w:r>
      <w:r w:rsidRPr="00EC37A3">
        <w:rPr>
          <w:szCs w:val="22"/>
        </w:rPr>
        <w:tab/>
        <w:t>The Parties do not intend that any term of the Code, the Framework Agreement or any Code Subsidiary Document shall be enforceable solely by virtue of the Contracts (Rights of Third Parties) Act 1999 by any person who is not a Party.</w:t>
      </w:r>
    </w:p>
    <w:p w14:paraId="1D953FB7" w14:textId="3F81419A" w:rsidR="00690876" w:rsidRPr="00EC37A3" w:rsidRDefault="00052B35" w:rsidP="00201798">
      <w:pPr>
        <w:ind w:left="992" w:hanging="992"/>
        <w:rPr>
          <w:szCs w:val="22"/>
        </w:rPr>
      </w:pPr>
      <w:r w:rsidRPr="00EC37A3">
        <w:rPr>
          <w:szCs w:val="22"/>
        </w:rPr>
        <w:t>9.4.3</w:t>
      </w:r>
      <w:r w:rsidRPr="00EC37A3">
        <w:rPr>
          <w:szCs w:val="22"/>
        </w:rPr>
        <w:tab/>
        <w:t xml:space="preserve">Save for the Authority and the Panel as provided in </w:t>
      </w:r>
      <w:hyperlink r:id="rId228" w:history="1">
        <w:r w:rsidR="000552DD">
          <w:rPr>
            <w:rStyle w:val="Hyperlink"/>
            <w:szCs w:val="22"/>
          </w:rPr>
          <w:t>Section F</w:t>
        </w:r>
      </w:hyperlink>
      <w:r w:rsidRPr="00EC37A3">
        <w:rPr>
          <w:szCs w:val="22"/>
        </w:rPr>
        <w:t xml:space="preserve"> and, in respect of the Secretary of State, to the extent provided in </w:t>
      </w:r>
      <w:hyperlink r:id="rId229" w:history="1">
        <w:r w:rsidR="000552DD">
          <w:rPr>
            <w:rStyle w:val="Hyperlink"/>
            <w:szCs w:val="22"/>
          </w:rPr>
          <w:t>Section C</w:t>
        </w:r>
      </w:hyperlink>
      <w:r w:rsidRPr="00EC37A3">
        <w:rPr>
          <w:szCs w:val="22"/>
        </w:rPr>
        <w:t>, no third party consent shall be required to rescind, vary or modify the Code or any Code Subsidiary Document (but without prejudice to the rights of BSC Agents under their respective BSC Agent Contracts in respect of any change to such BSC Agent Contract).</w:t>
      </w:r>
    </w:p>
    <w:p w14:paraId="01BA1DB6" w14:textId="0D95BCDF" w:rsidR="00F534A5" w:rsidRPr="00EC37A3" w:rsidRDefault="00F534A5" w:rsidP="00201798">
      <w:pPr>
        <w:ind w:left="992" w:hanging="992"/>
        <w:rPr>
          <w:szCs w:val="22"/>
        </w:rPr>
      </w:pPr>
      <w:r w:rsidRPr="00EC37A3">
        <w:rPr>
          <w:szCs w:val="22"/>
        </w:rPr>
        <w:t>9.4.4</w:t>
      </w:r>
      <w:r w:rsidRPr="00EC37A3">
        <w:rPr>
          <w:szCs w:val="22"/>
        </w:rPr>
        <w:tab/>
        <w:t xml:space="preserve">Any person who is not a Party but who is permitted to propose a Modification Proposal pursuant to </w:t>
      </w:r>
      <w:hyperlink r:id="rId230" w:history="1">
        <w:r w:rsidR="000552DD">
          <w:rPr>
            <w:rStyle w:val="Hyperlink"/>
            <w:szCs w:val="22"/>
          </w:rPr>
          <w:t>Section F</w:t>
        </w:r>
      </w:hyperlink>
      <w:r w:rsidRPr="00EC37A3">
        <w:rPr>
          <w:szCs w:val="22"/>
        </w:rPr>
        <w:t xml:space="preserve"> shall have the rights, benefits, entitlements and privileges of a Proposer </w:t>
      </w:r>
      <w:r w:rsidRPr="00EC37A3">
        <w:rPr>
          <w:szCs w:val="22"/>
        </w:rPr>
        <w:lastRenderedPageBreak/>
        <w:t xml:space="preserve">under </w:t>
      </w:r>
      <w:hyperlink r:id="rId231" w:history="1">
        <w:r w:rsidR="000552DD">
          <w:rPr>
            <w:rStyle w:val="Hyperlink"/>
            <w:szCs w:val="22"/>
          </w:rPr>
          <w:t>Section F</w:t>
        </w:r>
      </w:hyperlink>
      <w:r w:rsidRPr="00EC37A3">
        <w:rPr>
          <w:szCs w:val="22"/>
        </w:rPr>
        <w:t xml:space="preserve"> from the date when that Modification Proposal is accepted until the earlier of that Modification Proposal being nullified, withdrawn, rejected or approved and the provisions of </w:t>
      </w:r>
      <w:hyperlink r:id="rId232" w:anchor="section-h-9-9.4-9.4.2" w:history="1">
        <w:r w:rsidR="004F4EAE">
          <w:rPr>
            <w:rStyle w:val="Hyperlink"/>
            <w:szCs w:val="22"/>
          </w:rPr>
          <w:t>paragraph 9.4.2</w:t>
        </w:r>
      </w:hyperlink>
      <w:r w:rsidRPr="00EC37A3">
        <w:rPr>
          <w:szCs w:val="22"/>
        </w:rPr>
        <w:t xml:space="preserve"> shall be interpreted accordingly.</w:t>
      </w:r>
    </w:p>
    <w:p w14:paraId="5C127481" w14:textId="77777777" w:rsidR="00690876" w:rsidRPr="00EC37A3" w:rsidRDefault="00052B35" w:rsidP="005967D0">
      <w:pPr>
        <w:pStyle w:val="Heading3"/>
        <w:rPr>
          <w:noProof/>
        </w:rPr>
      </w:pPr>
      <w:bookmarkStart w:id="487" w:name="_Toc86670401"/>
      <w:bookmarkStart w:id="488" w:name="_Toc169520013"/>
      <w:r w:rsidRPr="00EC37A3">
        <w:t>9.5</w:t>
      </w:r>
      <w:r w:rsidRPr="00EC37A3">
        <w:tab/>
      </w:r>
      <w:r w:rsidRPr="00EC37A3">
        <w:rPr>
          <w:noProof/>
        </w:rPr>
        <w:t>Language</w:t>
      </w:r>
      <w:bookmarkEnd w:id="487"/>
      <w:bookmarkEnd w:id="488"/>
    </w:p>
    <w:p w14:paraId="4B0C6B35" w14:textId="77777777" w:rsidR="00690876" w:rsidRPr="00EC37A3" w:rsidRDefault="00052B35" w:rsidP="00201798">
      <w:pPr>
        <w:ind w:left="992" w:hanging="992"/>
        <w:rPr>
          <w:noProof/>
          <w:szCs w:val="22"/>
        </w:rPr>
      </w:pPr>
      <w:r w:rsidRPr="00EC37A3">
        <w:rPr>
          <w:noProof/>
          <w:szCs w:val="22"/>
        </w:rPr>
        <w:t>9.5.1</w:t>
      </w:r>
      <w:r w:rsidRPr="00CF28F5">
        <w:rPr>
          <w:noProof/>
          <w:szCs w:val="22"/>
        </w:rPr>
        <w:tab/>
      </w:r>
      <w:r w:rsidRPr="00EC37A3">
        <w:rPr>
          <w:noProof/>
          <w:szCs w:val="22"/>
        </w:rPr>
        <w:t>Every notice or other communication to be given by one Party to another under the Code or any Code Subsidiary Document shall be in the English language.</w:t>
      </w:r>
    </w:p>
    <w:p w14:paraId="3679A1C7" w14:textId="77777777" w:rsidR="00690876" w:rsidRPr="00EC37A3" w:rsidRDefault="00052B35" w:rsidP="005967D0">
      <w:pPr>
        <w:pStyle w:val="Heading3"/>
        <w:rPr>
          <w:noProof/>
        </w:rPr>
      </w:pPr>
      <w:bookmarkStart w:id="489" w:name="_Toc86670402"/>
      <w:bookmarkStart w:id="490" w:name="_Toc169520014"/>
      <w:r w:rsidRPr="00EC37A3">
        <w:rPr>
          <w:noProof/>
        </w:rPr>
        <w:t>9.6</w:t>
      </w:r>
      <w:r w:rsidRPr="00EC37A3">
        <w:rPr>
          <w:noProof/>
        </w:rPr>
        <w:tab/>
        <w:t>Severance of Terms</w:t>
      </w:r>
      <w:bookmarkEnd w:id="489"/>
      <w:bookmarkEnd w:id="490"/>
    </w:p>
    <w:p w14:paraId="73401ABE" w14:textId="77777777" w:rsidR="00690876" w:rsidRPr="00EC37A3" w:rsidRDefault="00052B35" w:rsidP="00201798">
      <w:pPr>
        <w:ind w:left="992" w:hanging="992"/>
        <w:rPr>
          <w:noProof/>
          <w:szCs w:val="22"/>
        </w:rPr>
      </w:pPr>
      <w:r w:rsidRPr="00EC37A3">
        <w:rPr>
          <w:noProof/>
          <w:szCs w:val="22"/>
        </w:rPr>
        <w:t>9.6.1</w:t>
      </w:r>
      <w:r w:rsidRPr="00EC37A3">
        <w:rPr>
          <w:noProof/>
          <w:szCs w:val="22"/>
        </w:rPr>
        <w:tab/>
        <w:t>If any provision of the Code or any Code Subsidiary Document is or becomes invalid, unenforceable or illegal, or is declared to be invalid, unenforceable or illegal by any court of competent jurisdiction or by order of any other Competent Authority, such invalidity, unenforceability or illegality shall not prejudice or affect the remaining provisions of the Code and the Code Subsidiary Documents which shall continue in full force and effect notwithstanding the same.</w:t>
      </w:r>
    </w:p>
    <w:p w14:paraId="7D4EE7DA" w14:textId="77777777" w:rsidR="00690876" w:rsidRPr="00EC37A3" w:rsidRDefault="00052B35" w:rsidP="005967D0">
      <w:pPr>
        <w:pStyle w:val="Heading3"/>
        <w:rPr>
          <w:noProof/>
        </w:rPr>
      </w:pPr>
      <w:bookmarkStart w:id="491" w:name="_Toc86670403"/>
      <w:bookmarkStart w:id="492" w:name="_Toc169520015"/>
      <w:r w:rsidRPr="00EC37A3">
        <w:rPr>
          <w:noProof/>
        </w:rPr>
        <w:t>9.7</w:t>
      </w:r>
      <w:r w:rsidRPr="00EC37A3">
        <w:rPr>
          <w:noProof/>
        </w:rPr>
        <w:tab/>
        <w:t>Entire Agreement</w:t>
      </w:r>
      <w:bookmarkEnd w:id="491"/>
      <w:bookmarkEnd w:id="492"/>
    </w:p>
    <w:p w14:paraId="572187B6" w14:textId="77777777" w:rsidR="00690876" w:rsidRPr="00EC37A3" w:rsidRDefault="00052B35" w:rsidP="00201798">
      <w:pPr>
        <w:ind w:left="992" w:hanging="992"/>
        <w:rPr>
          <w:noProof/>
          <w:szCs w:val="22"/>
        </w:rPr>
      </w:pPr>
      <w:r w:rsidRPr="00EC37A3">
        <w:rPr>
          <w:noProof/>
          <w:szCs w:val="22"/>
        </w:rPr>
        <w:t>9.7.1</w:t>
      </w:r>
      <w:r w:rsidRPr="00EC37A3">
        <w:rPr>
          <w:noProof/>
          <w:szCs w:val="22"/>
        </w:rPr>
        <w:tab/>
        <w:t>The Code, the Framework Agreement and the Code Subsidiary Documents (as respects the Parties thereto) contain or expressly refer to the entire agreement between the Parties with respect to the subject matter thereof, and supersede all previous agreements or understandings between the Parties with respect thereto; and any warranty, condition or other term implied at law or by custom is (to the fullest extent permitted by law) expressly excluded therefrom.</w:t>
      </w:r>
    </w:p>
    <w:p w14:paraId="3C603226" w14:textId="77777777" w:rsidR="00690876" w:rsidRPr="00EC37A3" w:rsidRDefault="00052B35" w:rsidP="00201798">
      <w:pPr>
        <w:ind w:left="992" w:hanging="992"/>
        <w:rPr>
          <w:noProof/>
          <w:szCs w:val="22"/>
        </w:rPr>
      </w:pPr>
      <w:r w:rsidRPr="00EC37A3">
        <w:rPr>
          <w:noProof/>
          <w:szCs w:val="22"/>
        </w:rPr>
        <w:t>9.7.2</w:t>
      </w:r>
      <w:r w:rsidRPr="00EC37A3">
        <w:rPr>
          <w:noProof/>
          <w:szCs w:val="22"/>
        </w:rPr>
        <w:tab/>
        <w:t>Each Party acknowledges that in entering into or acceding to the Framework Agreement it does not rely on any representation, warranty or other understanding not expressly contained in the Code.</w:t>
      </w:r>
    </w:p>
    <w:p w14:paraId="5170BE42" w14:textId="5B3031AF" w:rsidR="00690876" w:rsidRPr="00EC37A3" w:rsidRDefault="00052B35" w:rsidP="00201798">
      <w:pPr>
        <w:ind w:left="992" w:hanging="992"/>
        <w:rPr>
          <w:szCs w:val="22"/>
        </w:rPr>
      </w:pPr>
      <w:r w:rsidRPr="00EC37A3">
        <w:rPr>
          <w:noProof/>
          <w:szCs w:val="22"/>
        </w:rPr>
        <w:t>9.7.3</w:t>
      </w:r>
      <w:r w:rsidRPr="00EC37A3">
        <w:rPr>
          <w:noProof/>
          <w:szCs w:val="22"/>
        </w:rPr>
        <w:tab/>
        <w:t xml:space="preserve">Without prejudice to </w:t>
      </w:r>
      <w:hyperlink r:id="rId233" w:anchor="section-h-2-2.2" w:history="1">
        <w:r w:rsidR="004F4EAE">
          <w:rPr>
            <w:rStyle w:val="Hyperlink"/>
            <w:noProof/>
            <w:szCs w:val="22"/>
          </w:rPr>
          <w:t>paragraph 2.2</w:t>
        </w:r>
      </w:hyperlink>
      <w:r w:rsidRPr="00EC37A3">
        <w:rPr>
          <w:noProof/>
          <w:szCs w:val="22"/>
        </w:rPr>
        <w:t xml:space="preserve">, nothing </w:t>
      </w:r>
      <w:r w:rsidRPr="00EC37A3">
        <w:rPr>
          <w:szCs w:val="22"/>
        </w:rPr>
        <w:t>contained in a document (other than a Code Subsidiary Document) referred to in the Code, beyond what is expressly contemplated by the Code as being contained in such document or is necessary for the purposes of giving effect to a provision of the Code, shall modify or have any effect for the purposes of the Code or be construed as relevant to the interpretation of the Code.</w:t>
      </w:r>
    </w:p>
    <w:p w14:paraId="6D3FDDBD" w14:textId="77777777" w:rsidR="00690876" w:rsidRPr="00EC37A3" w:rsidRDefault="00052B35" w:rsidP="005967D0">
      <w:pPr>
        <w:pStyle w:val="Heading3"/>
      </w:pPr>
      <w:bookmarkStart w:id="493" w:name="_Toc86670404"/>
      <w:bookmarkStart w:id="494" w:name="_Toc169520016"/>
      <w:r w:rsidRPr="00EC37A3">
        <w:t>9.8</w:t>
      </w:r>
      <w:r w:rsidRPr="00EC37A3">
        <w:tab/>
        <w:t>Euro</w:t>
      </w:r>
      <w:bookmarkEnd w:id="493"/>
      <w:bookmarkEnd w:id="494"/>
    </w:p>
    <w:p w14:paraId="462A8DDA" w14:textId="77777777" w:rsidR="00690876" w:rsidRPr="00EC37A3" w:rsidRDefault="00052B35" w:rsidP="00201798">
      <w:pPr>
        <w:ind w:left="992" w:hanging="992"/>
        <w:rPr>
          <w:szCs w:val="22"/>
        </w:rPr>
      </w:pPr>
      <w:r w:rsidRPr="00EC37A3">
        <w:rPr>
          <w:szCs w:val="22"/>
        </w:rPr>
        <w:t>9.8.1</w:t>
      </w:r>
      <w:r w:rsidRPr="00EC37A3">
        <w:rPr>
          <w:szCs w:val="22"/>
        </w:rPr>
        <w:tab/>
        <w:t xml:space="preserve">Unless otherwise prohibited by law, if more than one currency unit are at the same time recognised by the Bank of England as the lawful currency of the </w:t>
      </w:r>
      <w:smartTag w:uri="urn:schemas-microsoft-com:office:smarttags" w:element="country-region">
        <w:smartTag w:uri="urn:schemas-microsoft-com:office:smarttags" w:element="place">
          <w:r w:rsidRPr="00EC37A3">
            <w:rPr>
              <w:szCs w:val="22"/>
            </w:rPr>
            <w:t>United Kingdom</w:t>
          </w:r>
        </w:smartTag>
      </w:smartTag>
      <w:r w:rsidRPr="00EC37A3">
        <w:rPr>
          <w:szCs w:val="22"/>
        </w:rPr>
        <w:t>, then:</w:t>
      </w:r>
    </w:p>
    <w:p w14:paraId="6990B724" w14:textId="77777777" w:rsidR="00690876" w:rsidRPr="00EC37A3" w:rsidRDefault="00052B35" w:rsidP="00201798">
      <w:pPr>
        <w:ind w:left="1984" w:hanging="992"/>
        <w:rPr>
          <w:szCs w:val="22"/>
        </w:rPr>
      </w:pPr>
      <w:r w:rsidRPr="00EC37A3">
        <w:rPr>
          <w:szCs w:val="22"/>
        </w:rPr>
        <w:t>(a)</w:t>
      </w:r>
      <w:r w:rsidRPr="00EC37A3">
        <w:rPr>
          <w:szCs w:val="22"/>
        </w:rPr>
        <w:tab/>
        <w:t>any reference in the Code or Code Subsidiary Documents to, and obligations arising thereunder in, the currency of the United Kingdom shall be translated into, or paid in, the currency or currency unit of the United Kingdom designated by the Panel following consultation with the Parties;</w:t>
      </w:r>
    </w:p>
    <w:p w14:paraId="6FCEBCD6" w14:textId="77777777" w:rsidR="00690876" w:rsidRPr="00EC37A3" w:rsidRDefault="00052B35" w:rsidP="00201798">
      <w:pPr>
        <w:ind w:left="1984" w:hanging="992"/>
        <w:rPr>
          <w:szCs w:val="22"/>
        </w:rPr>
      </w:pPr>
      <w:r w:rsidRPr="00EC37A3">
        <w:rPr>
          <w:szCs w:val="22"/>
        </w:rPr>
        <w:t>(b)</w:t>
      </w:r>
      <w:r w:rsidRPr="00EC37A3">
        <w:rPr>
          <w:szCs w:val="22"/>
        </w:rPr>
        <w:tab/>
        <w:t>any translation from one currency or currency unit to another shall be at the official rate of exchange recognised by the Bank of England for the conversion of that currency or currency unit into the other, and rounded up or down in accordance with rounding rules recognised by the Bank of England;</w:t>
      </w:r>
    </w:p>
    <w:p w14:paraId="692F58FF" w14:textId="77777777" w:rsidR="00690876" w:rsidRPr="00EC37A3" w:rsidRDefault="00052B35" w:rsidP="00201798">
      <w:pPr>
        <w:ind w:left="1984" w:hanging="992"/>
        <w:rPr>
          <w:szCs w:val="22"/>
        </w:rPr>
      </w:pPr>
      <w:r w:rsidRPr="00EC37A3">
        <w:rPr>
          <w:szCs w:val="22"/>
        </w:rPr>
        <w:t>(c)</w:t>
      </w:r>
      <w:r w:rsidRPr="00EC37A3">
        <w:rPr>
          <w:szCs w:val="22"/>
        </w:rPr>
        <w:tab/>
        <w:t xml:space="preserve">to the extent that, following any designation by the Panel pursuant to paragraph (a), the provisions of the Code or Code Subsidiary Documents are incompatible with any generally accepted conventions and market practices in the London interbank market, BSCCo may recommend to the Panel such modifications to the </w:t>
      </w:r>
      <w:r w:rsidRPr="00EC37A3">
        <w:rPr>
          <w:szCs w:val="22"/>
        </w:rPr>
        <w:lastRenderedPageBreak/>
        <w:t>Code and/or Code Subsidiary Documents as it sees fit to accommodate the change in currency.</w:t>
      </w:r>
    </w:p>
    <w:p w14:paraId="58762732" w14:textId="77777777" w:rsidR="00690876" w:rsidRPr="00EC37A3" w:rsidRDefault="00052B35" w:rsidP="005967D0">
      <w:pPr>
        <w:pStyle w:val="Heading3"/>
        <w:rPr>
          <w:noProof/>
        </w:rPr>
      </w:pPr>
      <w:bookmarkStart w:id="495" w:name="_Toc86670405"/>
      <w:bookmarkStart w:id="496" w:name="_Toc169520017"/>
      <w:r w:rsidRPr="00EC37A3">
        <w:t>9.9</w:t>
      </w:r>
      <w:r w:rsidRPr="00EC37A3">
        <w:tab/>
      </w:r>
      <w:r w:rsidRPr="00EC37A3">
        <w:rPr>
          <w:noProof/>
        </w:rPr>
        <w:t>Jurisdiction</w:t>
      </w:r>
      <w:bookmarkEnd w:id="495"/>
      <w:bookmarkEnd w:id="496"/>
    </w:p>
    <w:p w14:paraId="47CA8CF8" w14:textId="1732771F" w:rsidR="00690876" w:rsidRPr="00EC37A3" w:rsidRDefault="00052B35" w:rsidP="00201798">
      <w:pPr>
        <w:ind w:left="992" w:hanging="992"/>
        <w:rPr>
          <w:noProof/>
          <w:szCs w:val="22"/>
        </w:rPr>
      </w:pPr>
      <w:r w:rsidRPr="00EC37A3">
        <w:rPr>
          <w:noProof/>
          <w:szCs w:val="22"/>
        </w:rPr>
        <w:t>9.9.1</w:t>
      </w:r>
      <w:r w:rsidRPr="00EC37A3">
        <w:rPr>
          <w:noProof/>
          <w:szCs w:val="22"/>
        </w:rPr>
        <w:tab/>
        <w:t xml:space="preserve">Subject and without prejudice to </w:t>
      </w:r>
      <w:hyperlink r:id="rId234" w:anchor="section-h-7" w:history="1">
        <w:r w:rsidR="004F4EAE">
          <w:rPr>
            <w:rStyle w:val="Hyperlink"/>
            <w:noProof/>
            <w:szCs w:val="22"/>
          </w:rPr>
          <w:t>paragraph 7</w:t>
        </w:r>
      </w:hyperlink>
      <w:r w:rsidRPr="00EC37A3">
        <w:rPr>
          <w:noProof/>
          <w:szCs w:val="22"/>
        </w:rPr>
        <w:t>, under the Code, all the Parties irrevocably agree that only the courts of England and Wales and the courts of Scotland are to have jurisdiction to settle any disputes which may arise out of or in connection with the Code or any Code Subsidiary Document and that accordingly any suit, action or proceeding (collectively proceedings) arising out of or in connection with the Code or any Code Subsidiary Document may be brought (and may only be brought) in such courts.</w:t>
      </w:r>
    </w:p>
    <w:p w14:paraId="408EDDD6" w14:textId="0BE72F6A" w:rsidR="00690876" w:rsidRPr="00EC37A3" w:rsidRDefault="00052B35" w:rsidP="00201798">
      <w:pPr>
        <w:ind w:left="992" w:hanging="992"/>
        <w:rPr>
          <w:noProof/>
          <w:szCs w:val="22"/>
        </w:rPr>
      </w:pPr>
      <w:r w:rsidRPr="00EC37A3">
        <w:rPr>
          <w:noProof/>
          <w:szCs w:val="22"/>
        </w:rPr>
        <w:t>9.9.2</w:t>
      </w:r>
      <w:r w:rsidRPr="00EC37A3">
        <w:rPr>
          <w:noProof/>
          <w:szCs w:val="22"/>
        </w:rPr>
        <w:tab/>
        <w:t xml:space="preserve">Each Party irrevocably waives any objection which it may have now or hereafter to the laying of the venue of any proceedings in any such court as is referred to in </w:t>
      </w:r>
      <w:hyperlink r:id="rId235" w:anchor="section-h-9-9.9-9.9.1" w:history="1">
        <w:r w:rsidR="004F4EAE">
          <w:rPr>
            <w:rStyle w:val="Hyperlink"/>
            <w:noProof/>
            <w:szCs w:val="22"/>
          </w:rPr>
          <w:t>paragraph 9.9.1</w:t>
        </w:r>
      </w:hyperlink>
      <w:r w:rsidRPr="00EC37A3">
        <w:rPr>
          <w:noProof/>
          <w:szCs w:val="22"/>
        </w:rPr>
        <w:t xml:space="preserve"> and any claim that any such proceedings have been brought in an inconvenient forum and further irrevocably agrees that a judgment in any proceedings brought in the English or Welsh courts, or the Scottish courts, shall be conclusive and binding upon such Party and may be enforced in the courts of any other jurisdiction.</w:t>
      </w:r>
    </w:p>
    <w:p w14:paraId="43E1291E" w14:textId="77777777" w:rsidR="00690876" w:rsidRPr="00EC37A3" w:rsidRDefault="00052B35" w:rsidP="00201798">
      <w:pPr>
        <w:ind w:left="992" w:hanging="992"/>
        <w:rPr>
          <w:noProof/>
          <w:szCs w:val="22"/>
        </w:rPr>
      </w:pPr>
      <w:r w:rsidRPr="00EC37A3">
        <w:rPr>
          <w:noProof/>
          <w:szCs w:val="22"/>
        </w:rPr>
        <w:t>9.9.3</w:t>
      </w:r>
      <w:r w:rsidRPr="00EC37A3">
        <w:rPr>
          <w:noProof/>
          <w:szCs w:val="22"/>
        </w:rPr>
        <w:tab/>
        <w:t>Any Party which is not a company incorporated under the Companies Act 2006 shall immediately on becoming a Party (or upon ceasing to be a company so incorporated) provide to BSCCo an address in Great Britain for service of process on its behalf in any proceedings provided that if any such Party fails at any time to provide such address, such Party shall be deemed to have appointed BSCCo as its agent to accept service of process on its behalf until and unless such Party provides BSCCo with an alternative address in Great Britain for these purposes.</w:t>
      </w:r>
    </w:p>
    <w:p w14:paraId="2FF33D97" w14:textId="35428583" w:rsidR="00690876" w:rsidRPr="00EC37A3" w:rsidRDefault="00052B35" w:rsidP="00201798">
      <w:pPr>
        <w:ind w:left="992" w:hanging="992"/>
        <w:rPr>
          <w:szCs w:val="22"/>
        </w:rPr>
      </w:pPr>
      <w:r w:rsidRPr="00EC37A3">
        <w:rPr>
          <w:noProof/>
          <w:szCs w:val="22"/>
        </w:rPr>
        <w:t>9.9.4</w:t>
      </w:r>
      <w:r w:rsidRPr="00EC37A3">
        <w:rPr>
          <w:noProof/>
          <w:szCs w:val="22"/>
        </w:rPr>
        <w:tab/>
      </w:r>
      <w:r w:rsidRPr="00EC37A3">
        <w:rPr>
          <w:szCs w:val="22"/>
        </w:rPr>
        <w:t xml:space="preserve">For the avoidance of doubt nothing contained in the foregoing provision of this </w:t>
      </w:r>
      <w:hyperlink r:id="rId236" w:anchor="section-h-9-9.9" w:history="1">
        <w:r w:rsidR="004F4EAE">
          <w:rPr>
            <w:rStyle w:val="Hyperlink"/>
            <w:szCs w:val="22"/>
          </w:rPr>
          <w:t>paragraph 9.9</w:t>
        </w:r>
      </w:hyperlink>
      <w:r w:rsidRPr="00EC37A3">
        <w:rPr>
          <w:szCs w:val="22"/>
        </w:rPr>
        <w:t xml:space="preserve"> shall be taken as permitting a Party to commence proceedings in the courts where the Code otherwise provides for the proceedings to be referred to arbitration or otherwise determined.</w:t>
      </w:r>
    </w:p>
    <w:p w14:paraId="218E8D98" w14:textId="77777777" w:rsidR="00690876" w:rsidRPr="00EC37A3" w:rsidRDefault="00052B35" w:rsidP="005967D0">
      <w:pPr>
        <w:pStyle w:val="Heading3"/>
        <w:rPr>
          <w:noProof/>
        </w:rPr>
      </w:pPr>
      <w:bookmarkStart w:id="497" w:name="_Toc86670406"/>
      <w:bookmarkStart w:id="498" w:name="_Toc169520018"/>
      <w:r w:rsidRPr="00EC37A3">
        <w:t>9.10</w:t>
      </w:r>
      <w:r w:rsidRPr="00EC37A3">
        <w:tab/>
      </w:r>
      <w:r w:rsidRPr="00EC37A3">
        <w:rPr>
          <w:noProof/>
        </w:rPr>
        <w:t>Governing law</w:t>
      </w:r>
      <w:bookmarkEnd w:id="497"/>
      <w:bookmarkEnd w:id="498"/>
    </w:p>
    <w:p w14:paraId="74DABB7C" w14:textId="77777777" w:rsidR="00690876" w:rsidRDefault="00052B35" w:rsidP="00201798">
      <w:pPr>
        <w:ind w:left="992" w:hanging="992"/>
        <w:rPr>
          <w:noProof/>
          <w:szCs w:val="22"/>
        </w:rPr>
      </w:pPr>
      <w:r w:rsidRPr="00EC37A3">
        <w:rPr>
          <w:noProof/>
          <w:szCs w:val="22"/>
        </w:rPr>
        <w:t>9.10.1</w:t>
      </w:r>
      <w:r w:rsidRPr="00EC37A3">
        <w:rPr>
          <w:noProof/>
          <w:szCs w:val="22"/>
        </w:rPr>
        <w:tab/>
        <w:t>The Code and each Code Subsidiary Document shall be governed by, and construed in all respects in accordance with, the laws of England and Wales.</w:t>
      </w:r>
    </w:p>
    <w:p w14:paraId="065777E4" w14:textId="77777777" w:rsidR="001119A6" w:rsidRPr="00EC37A3" w:rsidRDefault="001119A6" w:rsidP="00201798">
      <w:pPr>
        <w:ind w:left="992" w:hanging="992"/>
        <w:rPr>
          <w:noProof/>
          <w:szCs w:val="22"/>
        </w:rPr>
      </w:pPr>
    </w:p>
    <w:p w14:paraId="649F1269" w14:textId="77777777" w:rsidR="00690876" w:rsidRPr="00EC37A3" w:rsidRDefault="00052B35" w:rsidP="005967D0">
      <w:pPr>
        <w:pStyle w:val="Heading2"/>
        <w:rPr>
          <w:noProof/>
        </w:rPr>
      </w:pPr>
      <w:bookmarkStart w:id="499" w:name="_Toc86670407"/>
      <w:bookmarkStart w:id="500" w:name="_Toc169520019"/>
      <w:r w:rsidRPr="00EC37A3">
        <w:t>10.</w:t>
      </w:r>
      <w:r w:rsidRPr="00EC37A3">
        <w:tab/>
      </w:r>
      <w:r w:rsidRPr="00EC37A3">
        <w:rPr>
          <w:noProof/>
        </w:rPr>
        <w:t>BSC SANDBOX</w:t>
      </w:r>
      <w:bookmarkEnd w:id="499"/>
      <w:bookmarkEnd w:id="500"/>
    </w:p>
    <w:p w14:paraId="459222E8" w14:textId="77777777" w:rsidR="00690876" w:rsidRPr="00CF28F5" w:rsidRDefault="00052B35" w:rsidP="005967D0">
      <w:pPr>
        <w:pStyle w:val="Heading3"/>
        <w:rPr>
          <w:noProof/>
        </w:rPr>
      </w:pPr>
      <w:bookmarkStart w:id="501" w:name="_Toc86670408"/>
      <w:bookmarkStart w:id="502" w:name="_Toc169520020"/>
      <w:r w:rsidRPr="00CF28F5">
        <w:rPr>
          <w:noProof/>
        </w:rPr>
        <w:t>10.1</w:t>
      </w:r>
      <w:r w:rsidRPr="00CF28F5">
        <w:rPr>
          <w:noProof/>
        </w:rPr>
        <w:tab/>
        <w:t>BSC Derogations</w:t>
      </w:r>
      <w:bookmarkEnd w:id="501"/>
      <w:bookmarkEnd w:id="502"/>
    </w:p>
    <w:p w14:paraId="1251F32E" w14:textId="07FE0555" w:rsidR="00690876" w:rsidRPr="00EC37A3" w:rsidRDefault="00052B35" w:rsidP="00201798">
      <w:pPr>
        <w:ind w:left="992" w:hanging="992"/>
        <w:rPr>
          <w:szCs w:val="22"/>
        </w:rPr>
      </w:pPr>
      <w:r w:rsidRPr="00EC37A3">
        <w:rPr>
          <w:szCs w:val="22"/>
        </w:rPr>
        <w:t>10.1.1</w:t>
      </w:r>
      <w:r w:rsidRPr="00EC37A3">
        <w:rPr>
          <w:szCs w:val="22"/>
        </w:rPr>
        <w:tab/>
      </w:r>
      <w:r w:rsidR="00283E84" w:rsidRPr="00283E84">
        <w:rPr>
          <w:szCs w:val="22"/>
        </w:rPr>
        <w:t xml:space="preserve">Subject to the provisions of </w:t>
      </w:r>
      <w:hyperlink r:id="rId237" w:anchor="section-h-10-10.4-10.4.3" w:history="1">
        <w:r w:rsidR="004F4EAE">
          <w:rPr>
            <w:rStyle w:val="Hyperlink"/>
            <w:szCs w:val="22"/>
          </w:rPr>
          <w:t>paragraph 10.4.3</w:t>
        </w:r>
      </w:hyperlink>
      <w:r w:rsidR="00283E84" w:rsidRPr="00283E84">
        <w:rPr>
          <w:szCs w:val="22"/>
        </w:rPr>
        <w:t>, t</w:t>
      </w:r>
      <w:r w:rsidRPr="00EC37A3">
        <w:rPr>
          <w:szCs w:val="22"/>
        </w:rPr>
        <w:t xml:space="preserve">he Authority may, in accordance with this </w:t>
      </w:r>
      <w:hyperlink r:id="rId238" w:anchor="section-h-10" w:history="1">
        <w:r w:rsidR="004F4EAE">
          <w:rPr>
            <w:rStyle w:val="Hyperlink"/>
            <w:szCs w:val="22"/>
          </w:rPr>
          <w:t>paragraph 10</w:t>
        </w:r>
      </w:hyperlink>
      <w:r w:rsidRPr="00EC37A3">
        <w:rPr>
          <w:szCs w:val="22"/>
        </w:rPr>
        <w:t xml:space="preserve">, grant any person, other than a BSC Company, a derogation from one or more provisions of the Code in which case </w:t>
      </w:r>
      <w:hyperlink r:id="rId239" w:anchor="section-h-10-10.4" w:history="1">
        <w:r w:rsidR="004F4EAE">
          <w:rPr>
            <w:rStyle w:val="Hyperlink"/>
            <w:szCs w:val="22"/>
          </w:rPr>
          <w:t>paragraph 10.4</w:t>
        </w:r>
      </w:hyperlink>
      <w:r w:rsidRPr="00EC37A3">
        <w:rPr>
          <w:szCs w:val="22"/>
        </w:rPr>
        <w:t xml:space="preserve"> shall apply (a "</w:t>
      </w:r>
      <w:r w:rsidRPr="00EC37A3">
        <w:rPr>
          <w:b/>
          <w:szCs w:val="22"/>
        </w:rPr>
        <w:t>BSC Derogation</w:t>
      </w:r>
      <w:r w:rsidRPr="00EC37A3">
        <w:rPr>
          <w:szCs w:val="22"/>
        </w:rPr>
        <w:t>").</w:t>
      </w:r>
    </w:p>
    <w:p w14:paraId="6CEAD777" w14:textId="77777777" w:rsidR="00690876" w:rsidRPr="00EC37A3" w:rsidRDefault="00052B35" w:rsidP="005967D0">
      <w:pPr>
        <w:pStyle w:val="Heading3"/>
      </w:pPr>
      <w:bookmarkStart w:id="503" w:name="_Toc86670409"/>
      <w:bookmarkStart w:id="504" w:name="_Toc169520021"/>
      <w:r w:rsidRPr="00EC37A3">
        <w:t>10.2</w:t>
      </w:r>
      <w:r w:rsidRPr="00EC37A3">
        <w:tab/>
        <w:t>Applications for a BSC Derogation</w:t>
      </w:r>
      <w:bookmarkEnd w:id="503"/>
      <w:bookmarkEnd w:id="504"/>
    </w:p>
    <w:p w14:paraId="0858F36F" w14:textId="77777777" w:rsidR="00690876" w:rsidRPr="00EC37A3" w:rsidRDefault="00052B35" w:rsidP="00201798">
      <w:pPr>
        <w:ind w:left="992" w:hanging="992"/>
        <w:rPr>
          <w:szCs w:val="22"/>
        </w:rPr>
      </w:pPr>
      <w:r w:rsidRPr="00EC37A3">
        <w:rPr>
          <w:szCs w:val="22"/>
        </w:rPr>
        <w:t>10.2.1</w:t>
      </w:r>
      <w:r w:rsidRPr="00EC37A3">
        <w:rPr>
          <w:szCs w:val="22"/>
        </w:rPr>
        <w:tab/>
        <w:t>Any person other than a BSC Company may make a written request for a BSC Derogation to the Authority pursuant to the Authority’s regulatory sandbox procedures as set by the Authority from time to time and the Authority shall determine whether to pass such request to BSCCo for consideration (a "</w:t>
      </w:r>
      <w:r w:rsidRPr="00EC37A3">
        <w:rPr>
          <w:b/>
          <w:szCs w:val="22"/>
        </w:rPr>
        <w:t>BSC Sandbox Application</w:t>
      </w:r>
      <w:r w:rsidRPr="00EC37A3">
        <w:rPr>
          <w:szCs w:val="22"/>
        </w:rPr>
        <w:t>").</w:t>
      </w:r>
    </w:p>
    <w:p w14:paraId="577F9EE6" w14:textId="2C11E33A" w:rsidR="00690876" w:rsidRPr="00EC37A3" w:rsidRDefault="00052B35" w:rsidP="00201798">
      <w:pPr>
        <w:ind w:left="992" w:hanging="992"/>
        <w:rPr>
          <w:szCs w:val="22"/>
        </w:rPr>
      </w:pPr>
      <w:r w:rsidRPr="00EC37A3">
        <w:rPr>
          <w:szCs w:val="22"/>
        </w:rPr>
        <w:t>10.2.2</w:t>
      </w:r>
      <w:r w:rsidRPr="00EC37A3">
        <w:rPr>
          <w:szCs w:val="22"/>
        </w:rPr>
        <w:tab/>
        <w:t xml:space="preserve">Notwithstanding any other provision of this </w:t>
      </w:r>
      <w:hyperlink r:id="rId240" w:anchor="section-h-10" w:history="1">
        <w:r w:rsidR="004F4EAE">
          <w:rPr>
            <w:rStyle w:val="Hyperlink"/>
            <w:szCs w:val="22"/>
          </w:rPr>
          <w:t>paragraph 10</w:t>
        </w:r>
      </w:hyperlink>
      <w:r w:rsidRPr="00EC37A3">
        <w:rPr>
          <w:szCs w:val="22"/>
        </w:rPr>
        <w:t>, the Panel may determine, in its absolute discretion, the priority and the timetable for any steps proposed to be undertaken by the Panel or BSCCo in relation to a BSC Sandbox Application.</w:t>
      </w:r>
    </w:p>
    <w:p w14:paraId="55FFB286" w14:textId="77777777" w:rsidR="00690876" w:rsidRPr="00EC37A3" w:rsidRDefault="00052B35" w:rsidP="00201798">
      <w:pPr>
        <w:ind w:left="992" w:hanging="992"/>
        <w:rPr>
          <w:szCs w:val="22"/>
        </w:rPr>
      </w:pPr>
      <w:r w:rsidRPr="00EC37A3">
        <w:rPr>
          <w:szCs w:val="22"/>
        </w:rPr>
        <w:lastRenderedPageBreak/>
        <w:t>10.2.3</w:t>
      </w:r>
      <w:r w:rsidRPr="00EC37A3">
        <w:rPr>
          <w:szCs w:val="22"/>
        </w:rPr>
        <w:tab/>
        <w:t>Without prejudice to the generality of the foregoing, BSCCo shall not be required to conduct an evaluation of a proposed BSC Derogation or submit a draft Sandbox Report to the Panel until a Sandbox Applicant has:</w:t>
      </w:r>
    </w:p>
    <w:p w14:paraId="4D7097C5" w14:textId="77777777" w:rsidR="00690876" w:rsidRPr="00EC37A3" w:rsidRDefault="00052B35" w:rsidP="00201798">
      <w:pPr>
        <w:ind w:left="1984" w:hanging="992"/>
        <w:rPr>
          <w:szCs w:val="22"/>
        </w:rPr>
      </w:pPr>
      <w:r w:rsidRPr="00EC37A3">
        <w:rPr>
          <w:szCs w:val="22"/>
        </w:rPr>
        <w:t>(a)</w:t>
      </w:r>
      <w:r w:rsidRPr="00EC37A3">
        <w:rPr>
          <w:szCs w:val="22"/>
        </w:rPr>
        <w:tab/>
        <w:t>provided all of the information that BSCCo reasonably requires in order to conduct such evaluation and prepare such report; and</w:t>
      </w:r>
    </w:p>
    <w:p w14:paraId="737B3947" w14:textId="77777777" w:rsidR="00690876" w:rsidRPr="00EC37A3" w:rsidRDefault="00052B35" w:rsidP="00201798">
      <w:pPr>
        <w:ind w:left="1984" w:hanging="992"/>
        <w:rPr>
          <w:szCs w:val="22"/>
        </w:rPr>
      </w:pPr>
      <w:r w:rsidRPr="00EC37A3">
        <w:rPr>
          <w:szCs w:val="22"/>
        </w:rPr>
        <w:t>(b)</w:t>
      </w:r>
      <w:r w:rsidRPr="00EC37A3">
        <w:rPr>
          <w:szCs w:val="22"/>
        </w:rPr>
        <w:tab/>
        <w:t>paid to BSCCo a fee which represents the reasonable costs to BSCCo of processing the BSC Sandbox Application, such fee to be approved by the Panel from time to time.</w:t>
      </w:r>
    </w:p>
    <w:p w14:paraId="59515B64" w14:textId="55350D69" w:rsidR="00690876" w:rsidRPr="00EC37A3" w:rsidRDefault="00052B35" w:rsidP="00201798">
      <w:pPr>
        <w:ind w:left="992" w:hanging="992"/>
        <w:rPr>
          <w:szCs w:val="22"/>
        </w:rPr>
      </w:pPr>
      <w:r w:rsidRPr="00EC37A3">
        <w:rPr>
          <w:szCs w:val="22"/>
        </w:rPr>
        <w:t>10.2.4</w:t>
      </w:r>
      <w:r w:rsidRPr="00EC37A3">
        <w:rPr>
          <w:szCs w:val="22"/>
        </w:rPr>
        <w:tab/>
        <w:t xml:space="preserve">Following receipt of a BSC Sandbox Application, but subject to </w:t>
      </w:r>
      <w:hyperlink r:id="rId241" w:anchor="section-h-10-10.2-10.2.3" w:history="1">
        <w:r w:rsidR="004F4EAE">
          <w:rPr>
            <w:rStyle w:val="Hyperlink"/>
            <w:szCs w:val="22"/>
          </w:rPr>
          <w:t>paragraph 10.2.3</w:t>
        </w:r>
      </w:hyperlink>
      <w:r w:rsidRPr="00EC37A3">
        <w:rPr>
          <w:szCs w:val="22"/>
        </w:rPr>
        <w:t>, BSCCo shall:</w:t>
      </w:r>
    </w:p>
    <w:p w14:paraId="212BFC3F" w14:textId="77777777" w:rsidR="00690876" w:rsidRPr="00EC37A3" w:rsidRDefault="00052B35" w:rsidP="00201798">
      <w:pPr>
        <w:ind w:left="1984" w:hanging="992"/>
        <w:rPr>
          <w:szCs w:val="22"/>
        </w:rPr>
      </w:pPr>
      <w:r w:rsidRPr="00EC37A3">
        <w:rPr>
          <w:szCs w:val="22"/>
        </w:rPr>
        <w:t>(a)</w:t>
      </w:r>
      <w:r w:rsidRPr="00EC37A3">
        <w:rPr>
          <w:szCs w:val="22"/>
        </w:rPr>
        <w:tab/>
        <w:t>evaluate the risks and impacts of the proposed BSC Derogation in accordance with the BSC Sandbox Procedure;</w:t>
      </w:r>
    </w:p>
    <w:p w14:paraId="2F78CC76" w14:textId="77777777" w:rsidR="00690876" w:rsidRPr="00EC37A3" w:rsidRDefault="00052B35" w:rsidP="00201798">
      <w:pPr>
        <w:ind w:left="1984" w:hanging="992"/>
        <w:rPr>
          <w:szCs w:val="22"/>
        </w:rPr>
      </w:pPr>
      <w:r w:rsidRPr="00EC37A3">
        <w:rPr>
          <w:szCs w:val="22"/>
        </w:rPr>
        <w:t>(b)</w:t>
      </w:r>
      <w:r w:rsidRPr="00EC37A3">
        <w:rPr>
          <w:szCs w:val="22"/>
        </w:rPr>
        <w:tab/>
        <w:t>conduct consultation(s) with:</w:t>
      </w:r>
    </w:p>
    <w:p w14:paraId="4848A0F6" w14:textId="77777777" w:rsidR="00690876" w:rsidRPr="00EC37A3" w:rsidRDefault="00052B35" w:rsidP="00201798">
      <w:pPr>
        <w:ind w:left="2976" w:hanging="992"/>
        <w:rPr>
          <w:szCs w:val="22"/>
        </w:rPr>
      </w:pPr>
      <w:r w:rsidRPr="00EC37A3">
        <w:rPr>
          <w:szCs w:val="22"/>
        </w:rPr>
        <w:t>(i)</w:t>
      </w:r>
      <w:r w:rsidRPr="00EC37A3">
        <w:rPr>
          <w:szCs w:val="22"/>
        </w:rPr>
        <w:tab/>
        <w:t>Parties; and</w:t>
      </w:r>
    </w:p>
    <w:p w14:paraId="2553CBE5" w14:textId="77777777" w:rsidR="00690876" w:rsidRPr="00EC37A3" w:rsidRDefault="00052B35" w:rsidP="00201798">
      <w:pPr>
        <w:ind w:left="2977" w:hanging="992"/>
        <w:rPr>
          <w:szCs w:val="22"/>
        </w:rPr>
      </w:pPr>
      <w:r w:rsidRPr="00EC37A3">
        <w:rPr>
          <w:szCs w:val="22"/>
        </w:rPr>
        <w:t>(ii)</w:t>
      </w:r>
      <w:r w:rsidRPr="00EC37A3">
        <w:rPr>
          <w:szCs w:val="22"/>
        </w:rPr>
        <w:tab/>
        <w:t>such interested third parties as it considers necessary;</w:t>
      </w:r>
    </w:p>
    <w:p w14:paraId="1AC1D175" w14:textId="77777777" w:rsidR="00690876" w:rsidRPr="00EC37A3" w:rsidRDefault="00052B35" w:rsidP="00201798">
      <w:pPr>
        <w:ind w:left="1984" w:hanging="992"/>
        <w:rPr>
          <w:szCs w:val="22"/>
        </w:rPr>
      </w:pPr>
      <w:r w:rsidRPr="00EC37A3">
        <w:rPr>
          <w:szCs w:val="22"/>
        </w:rPr>
        <w:t>(c)</w:t>
      </w:r>
      <w:r w:rsidRPr="00EC37A3">
        <w:rPr>
          <w:szCs w:val="22"/>
        </w:rPr>
        <w:tab/>
        <w:t>publish the responses to such consultation(s) on the BSC Website;</w:t>
      </w:r>
    </w:p>
    <w:p w14:paraId="188D3100" w14:textId="77777777" w:rsidR="00690876" w:rsidRPr="00EC37A3" w:rsidRDefault="00052B35" w:rsidP="00201798">
      <w:pPr>
        <w:ind w:left="1984" w:hanging="992"/>
        <w:rPr>
          <w:szCs w:val="22"/>
        </w:rPr>
      </w:pPr>
      <w:r w:rsidRPr="00EC37A3">
        <w:rPr>
          <w:szCs w:val="22"/>
        </w:rPr>
        <w:t>(d)</w:t>
      </w:r>
      <w:r w:rsidRPr="00EC37A3">
        <w:rPr>
          <w:szCs w:val="22"/>
        </w:rPr>
        <w:tab/>
        <w:t>prepare a draft report for the Panel which shall include:</w:t>
      </w:r>
    </w:p>
    <w:p w14:paraId="7B9D8904" w14:textId="3C9E5DEC" w:rsidR="00690876" w:rsidRPr="00EC37A3" w:rsidRDefault="00052B35" w:rsidP="00201798">
      <w:pPr>
        <w:ind w:left="2977" w:hanging="992"/>
        <w:rPr>
          <w:szCs w:val="22"/>
        </w:rPr>
      </w:pPr>
      <w:r w:rsidRPr="00EC37A3">
        <w:rPr>
          <w:szCs w:val="22"/>
        </w:rPr>
        <w:t>(i)</w:t>
      </w:r>
      <w:r w:rsidRPr="00EC37A3">
        <w:rPr>
          <w:szCs w:val="22"/>
        </w:rPr>
        <w:tab/>
        <w:t xml:space="preserve">a summary of the representations received during the consultation(s) conducted pursuant to </w:t>
      </w:r>
      <w:hyperlink r:id="rId242" w:anchor="section-h-10-10.2-10.2.4" w:history="1">
        <w:r w:rsidR="004F4EAE">
          <w:rPr>
            <w:rStyle w:val="Hyperlink"/>
            <w:szCs w:val="22"/>
          </w:rPr>
          <w:t>paragraph 10.2.4(b)</w:t>
        </w:r>
      </w:hyperlink>
      <w:r w:rsidRPr="00EC37A3">
        <w:rPr>
          <w:szCs w:val="22"/>
        </w:rPr>
        <w:t>;</w:t>
      </w:r>
    </w:p>
    <w:p w14:paraId="659E4B3F" w14:textId="77777777" w:rsidR="00690876" w:rsidRPr="00EC37A3" w:rsidRDefault="00052B35" w:rsidP="00201798">
      <w:pPr>
        <w:ind w:left="2977" w:hanging="992"/>
        <w:rPr>
          <w:szCs w:val="22"/>
        </w:rPr>
      </w:pPr>
      <w:r w:rsidRPr="00EC37A3">
        <w:rPr>
          <w:szCs w:val="22"/>
        </w:rPr>
        <w:t>(ii)</w:t>
      </w:r>
      <w:r w:rsidRPr="00EC37A3">
        <w:rPr>
          <w:szCs w:val="22"/>
        </w:rPr>
        <w:tab/>
        <w:t>assessment of whether a proposed BSC Derogation meets the BSC Sandbox Eligibility Criteria;</w:t>
      </w:r>
    </w:p>
    <w:p w14:paraId="04B9A634" w14:textId="3DB8A847" w:rsidR="00690876" w:rsidRPr="00EC37A3" w:rsidRDefault="00052B35" w:rsidP="00201798">
      <w:pPr>
        <w:ind w:left="2977" w:hanging="992"/>
        <w:rPr>
          <w:szCs w:val="22"/>
        </w:rPr>
      </w:pPr>
      <w:r w:rsidRPr="00EC37A3">
        <w:rPr>
          <w:szCs w:val="22"/>
        </w:rPr>
        <w:t>(iii)</w:t>
      </w:r>
      <w:r w:rsidRPr="00EC37A3">
        <w:rPr>
          <w:szCs w:val="22"/>
        </w:rPr>
        <w:tab/>
        <w:t xml:space="preserve">analysis identifying the provisions of the Code (and for the purposes of this </w:t>
      </w:r>
      <w:hyperlink r:id="rId243" w:anchor="section-h-10" w:history="1">
        <w:r w:rsidR="004F4EAE">
          <w:rPr>
            <w:rStyle w:val="Hyperlink"/>
            <w:szCs w:val="22"/>
          </w:rPr>
          <w:t>paragraph 10</w:t>
        </w:r>
      </w:hyperlink>
      <w:r w:rsidRPr="00EC37A3">
        <w:rPr>
          <w:szCs w:val="22"/>
        </w:rPr>
        <w:t xml:space="preserve"> a reference to the Code shall be deemed to include a reference to each Code Subsidiary Document) from which a BSC Derogation may be required;</w:t>
      </w:r>
    </w:p>
    <w:p w14:paraId="6129C519" w14:textId="77777777" w:rsidR="00690876" w:rsidRPr="00EC37A3" w:rsidRDefault="00052B35" w:rsidP="00201798">
      <w:pPr>
        <w:ind w:left="2977" w:hanging="992"/>
        <w:rPr>
          <w:szCs w:val="22"/>
        </w:rPr>
      </w:pPr>
      <w:r w:rsidRPr="00EC37A3">
        <w:rPr>
          <w:szCs w:val="22"/>
        </w:rPr>
        <w:t>(iv)</w:t>
      </w:r>
      <w:r w:rsidRPr="00EC37A3">
        <w:rPr>
          <w:szCs w:val="22"/>
        </w:rPr>
        <w:tab/>
        <w:t>the Trial Period proposed by the Sandbox Applicant, which shall be the shortest period the Sandbox Applicant considers necessary to test the Sandbox Applicant’s proposal;</w:t>
      </w:r>
    </w:p>
    <w:p w14:paraId="1A7B305E" w14:textId="77777777" w:rsidR="00690876" w:rsidRPr="00EC37A3" w:rsidRDefault="00052B35" w:rsidP="00201798">
      <w:pPr>
        <w:ind w:left="2977" w:hanging="992"/>
        <w:rPr>
          <w:szCs w:val="22"/>
        </w:rPr>
      </w:pPr>
      <w:r w:rsidRPr="00EC37A3">
        <w:rPr>
          <w:szCs w:val="22"/>
        </w:rPr>
        <w:t>(v)</w:t>
      </w:r>
      <w:r w:rsidRPr="00EC37A3">
        <w:rPr>
          <w:szCs w:val="22"/>
        </w:rPr>
        <w:tab/>
        <w:t>the Trial Period that BSCCo considers is the shortest period necessary to test the Sandbox Applicant’s proposal;</w:t>
      </w:r>
    </w:p>
    <w:p w14:paraId="02FB494A" w14:textId="77777777" w:rsidR="00690876" w:rsidRPr="00EC37A3" w:rsidRDefault="00052B35" w:rsidP="00201798">
      <w:pPr>
        <w:ind w:left="2977" w:hanging="992"/>
        <w:rPr>
          <w:szCs w:val="22"/>
        </w:rPr>
      </w:pPr>
      <w:r w:rsidRPr="00EC37A3">
        <w:rPr>
          <w:szCs w:val="22"/>
        </w:rPr>
        <w:t>(vi)</w:t>
      </w:r>
      <w:r w:rsidRPr="00EC37A3">
        <w:rPr>
          <w:szCs w:val="22"/>
        </w:rPr>
        <w:tab/>
        <w:t>the Transition Plan proposed by the Sandbox Applicant, including the Transition Period proposed by the Sandbox Applicant, which shall be the shortest period the Sandbox Applicant considers necessary to allow the Sandbox Applicant to exit from the proposed BSC Derogation;</w:t>
      </w:r>
    </w:p>
    <w:p w14:paraId="7D3745C4" w14:textId="77777777" w:rsidR="00690876" w:rsidRPr="00EC37A3" w:rsidRDefault="00052B35" w:rsidP="00201798">
      <w:pPr>
        <w:ind w:left="2977" w:hanging="992"/>
        <w:rPr>
          <w:szCs w:val="22"/>
        </w:rPr>
      </w:pPr>
      <w:r w:rsidRPr="00EC37A3">
        <w:rPr>
          <w:szCs w:val="22"/>
        </w:rPr>
        <w:t>(vii)</w:t>
      </w:r>
      <w:r w:rsidRPr="00EC37A3">
        <w:rPr>
          <w:szCs w:val="22"/>
        </w:rPr>
        <w:tab/>
        <w:t>the Transition Period that BSCCo considers is the shortest period necessary to allow the Sandbox Applicant to exit from the proposed BSC Derogation;</w:t>
      </w:r>
    </w:p>
    <w:p w14:paraId="4C7C5EA6" w14:textId="77777777" w:rsidR="00690876" w:rsidRPr="00EC37A3" w:rsidRDefault="00052B35" w:rsidP="00201798">
      <w:pPr>
        <w:ind w:left="2977" w:hanging="992"/>
        <w:rPr>
          <w:szCs w:val="22"/>
        </w:rPr>
      </w:pPr>
      <w:r w:rsidRPr="00EC37A3">
        <w:rPr>
          <w:szCs w:val="22"/>
        </w:rPr>
        <w:t>(viii)</w:t>
      </w:r>
      <w:r w:rsidRPr="00EC37A3">
        <w:rPr>
          <w:szCs w:val="22"/>
        </w:rPr>
        <w:tab/>
        <w:t>BSCCo’s evaluation of the risks and impacts of the proposed BSC Derogation, pursuant to paragraph (a);</w:t>
      </w:r>
    </w:p>
    <w:p w14:paraId="5A47ED2E" w14:textId="77777777" w:rsidR="00690876" w:rsidRPr="00EC37A3" w:rsidRDefault="00052B35" w:rsidP="00201798">
      <w:pPr>
        <w:ind w:left="2977" w:hanging="992"/>
        <w:rPr>
          <w:szCs w:val="22"/>
        </w:rPr>
      </w:pPr>
      <w:r w:rsidRPr="00EC37A3">
        <w:rPr>
          <w:szCs w:val="22"/>
        </w:rPr>
        <w:lastRenderedPageBreak/>
        <w:t>(ix)</w:t>
      </w:r>
      <w:r w:rsidRPr="00EC37A3">
        <w:rPr>
          <w:szCs w:val="22"/>
        </w:rPr>
        <w:tab/>
        <w:t>the fees which BSCCo considers represent the reasonable costs to BSCCo of monitoring and administering such BSC Derogation;</w:t>
      </w:r>
    </w:p>
    <w:p w14:paraId="1462E69D" w14:textId="77777777" w:rsidR="00690876" w:rsidRPr="00EC37A3" w:rsidRDefault="00052B35" w:rsidP="00201798">
      <w:pPr>
        <w:ind w:left="2977" w:hanging="992"/>
        <w:rPr>
          <w:szCs w:val="22"/>
        </w:rPr>
      </w:pPr>
      <w:r w:rsidRPr="00EC37A3">
        <w:rPr>
          <w:szCs w:val="22"/>
        </w:rPr>
        <w:t>(x)</w:t>
      </w:r>
      <w:r w:rsidRPr="00EC37A3">
        <w:rPr>
          <w:szCs w:val="22"/>
        </w:rPr>
        <w:tab/>
        <w:t>the reports that BSCCo considers should be provided to BSCCo by the Sandbox Applicant; and</w:t>
      </w:r>
    </w:p>
    <w:p w14:paraId="3135D3E7" w14:textId="77777777" w:rsidR="00690876" w:rsidRPr="00EC37A3" w:rsidRDefault="00052B35" w:rsidP="00201798">
      <w:pPr>
        <w:ind w:left="2977" w:hanging="992"/>
        <w:rPr>
          <w:szCs w:val="22"/>
        </w:rPr>
      </w:pPr>
      <w:r w:rsidRPr="00EC37A3">
        <w:rPr>
          <w:szCs w:val="22"/>
        </w:rPr>
        <w:t>(xi)</w:t>
      </w:r>
      <w:r w:rsidRPr="00EC37A3">
        <w:rPr>
          <w:szCs w:val="22"/>
        </w:rPr>
        <w:tab/>
        <w:t>such other matters as shall be required by the BSC Sandbox Procedure,</w:t>
      </w:r>
    </w:p>
    <w:p w14:paraId="790F079A" w14:textId="77777777" w:rsidR="00690876" w:rsidRPr="00EC37A3" w:rsidRDefault="00052B35" w:rsidP="00201798">
      <w:pPr>
        <w:ind w:left="2977" w:hanging="992"/>
        <w:rPr>
          <w:szCs w:val="22"/>
        </w:rPr>
      </w:pPr>
      <w:r w:rsidRPr="00EC37A3">
        <w:rPr>
          <w:szCs w:val="22"/>
        </w:rPr>
        <w:t>(the "</w:t>
      </w:r>
      <w:r w:rsidRPr="00EC37A3">
        <w:rPr>
          <w:b/>
          <w:szCs w:val="22"/>
        </w:rPr>
        <w:t>Sandbox Report</w:t>
      </w:r>
      <w:r w:rsidRPr="00EC37A3">
        <w:rPr>
          <w:szCs w:val="22"/>
        </w:rPr>
        <w:t>").</w:t>
      </w:r>
    </w:p>
    <w:p w14:paraId="50A3921C" w14:textId="53522991" w:rsidR="00690876" w:rsidRPr="00EC37A3" w:rsidRDefault="00052B35" w:rsidP="00201798">
      <w:pPr>
        <w:ind w:left="992" w:hanging="992"/>
        <w:rPr>
          <w:szCs w:val="22"/>
        </w:rPr>
      </w:pPr>
      <w:r w:rsidRPr="00EC37A3">
        <w:rPr>
          <w:szCs w:val="22"/>
        </w:rPr>
        <w:t>10.2.5</w:t>
      </w:r>
      <w:r w:rsidRPr="00EC37A3">
        <w:rPr>
          <w:szCs w:val="22"/>
        </w:rPr>
        <w:tab/>
        <w:t xml:space="preserve">The Panel shall consider the draft Sandbox Report and, having taken due account of any representation contained in the summary referred to in </w:t>
      </w:r>
      <w:hyperlink r:id="rId244" w:anchor="section-h-10-10.2-10.2.4" w:history="1">
        <w:r w:rsidR="004F4EAE">
          <w:rPr>
            <w:rStyle w:val="Hyperlink"/>
            <w:szCs w:val="22"/>
          </w:rPr>
          <w:t>paragraph 10.2.4(d)(i)</w:t>
        </w:r>
      </w:hyperlink>
      <w:r w:rsidRPr="00EC37A3">
        <w:rPr>
          <w:szCs w:val="22"/>
        </w:rPr>
        <w:t>, shall determine:</w:t>
      </w:r>
    </w:p>
    <w:p w14:paraId="2E291D0E" w14:textId="77777777" w:rsidR="00690876" w:rsidRPr="00EC37A3" w:rsidRDefault="00052B35" w:rsidP="00201798">
      <w:pPr>
        <w:ind w:left="1984" w:hanging="992"/>
        <w:rPr>
          <w:szCs w:val="22"/>
        </w:rPr>
      </w:pPr>
      <w:r w:rsidRPr="00EC37A3">
        <w:rPr>
          <w:szCs w:val="22"/>
        </w:rPr>
        <w:t>(a)</w:t>
      </w:r>
      <w:r w:rsidRPr="00EC37A3">
        <w:rPr>
          <w:szCs w:val="22"/>
        </w:rPr>
        <w:tab/>
        <w:t>whether to recommend to the Authority:</w:t>
      </w:r>
    </w:p>
    <w:p w14:paraId="7A4C769A" w14:textId="77777777" w:rsidR="00690876" w:rsidRPr="00EC37A3" w:rsidRDefault="00052B35" w:rsidP="00201798">
      <w:pPr>
        <w:ind w:left="2977" w:hanging="992"/>
        <w:rPr>
          <w:szCs w:val="22"/>
        </w:rPr>
      </w:pPr>
      <w:r w:rsidRPr="00EC37A3">
        <w:rPr>
          <w:szCs w:val="22"/>
        </w:rPr>
        <w:t>(i)</w:t>
      </w:r>
      <w:r w:rsidRPr="00EC37A3">
        <w:rPr>
          <w:szCs w:val="22"/>
        </w:rPr>
        <w:tab/>
        <w:t>that the BSC Sandbox Application should be granted or rejected;</w:t>
      </w:r>
    </w:p>
    <w:p w14:paraId="626EEDF3" w14:textId="77777777" w:rsidR="00690876" w:rsidRPr="00EC37A3" w:rsidRDefault="00052B35" w:rsidP="00201798">
      <w:pPr>
        <w:ind w:left="2977" w:hanging="992"/>
        <w:rPr>
          <w:szCs w:val="22"/>
        </w:rPr>
      </w:pPr>
      <w:r w:rsidRPr="00EC37A3">
        <w:rPr>
          <w:szCs w:val="22"/>
        </w:rPr>
        <w:t>(ii)</w:t>
      </w:r>
      <w:r w:rsidRPr="00EC37A3">
        <w:rPr>
          <w:szCs w:val="22"/>
        </w:rPr>
        <w:tab/>
        <w:t>what, if any, conditions should be set on such proposed BSC Derogation; and</w:t>
      </w:r>
    </w:p>
    <w:p w14:paraId="54AB74CB" w14:textId="77777777" w:rsidR="00690876" w:rsidRPr="00EC37A3" w:rsidRDefault="00052B35" w:rsidP="00201798">
      <w:pPr>
        <w:ind w:left="2977" w:hanging="992"/>
        <w:rPr>
          <w:szCs w:val="22"/>
        </w:rPr>
      </w:pPr>
      <w:r w:rsidRPr="00EC37A3">
        <w:rPr>
          <w:szCs w:val="22"/>
        </w:rPr>
        <w:t>(iii)</w:t>
      </w:r>
      <w:r w:rsidRPr="00EC37A3">
        <w:rPr>
          <w:szCs w:val="22"/>
        </w:rPr>
        <w:tab/>
        <w:t>that the Trial Period and the Transition Plan should be approved; or</w:t>
      </w:r>
    </w:p>
    <w:p w14:paraId="50AC70B4" w14:textId="77777777" w:rsidR="00690876" w:rsidRPr="00EC37A3" w:rsidRDefault="00052B35" w:rsidP="00201798">
      <w:pPr>
        <w:ind w:left="1984" w:hanging="992"/>
        <w:rPr>
          <w:szCs w:val="22"/>
        </w:rPr>
      </w:pPr>
      <w:r w:rsidRPr="00EC37A3">
        <w:rPr>
          <w:szCs w:val="22"/>
        </w:rPr>
        <w:t>(b)</w:t>
      </w:r>
      <w:r w:rsidRPr="00EC37A3">
        <w:rPr>
          <w:szCs w:val="22"/>
        </w:rPr>
        <w:tab/>
        <w:t>whether to require amendments to:</w:t>
      </w:r>
    </w:p>
    <w:p w14:paraId="026C84E2" w14:textId="77777777" w:rsidR="00690876" w:rsidRPr="00EC37A3" w:rsidRDefault="00052B35" w:rsidP="00201798">
      <w:pPr>
        <w:ind w:left="2977" w:hanging="992"/>
        <w:rPr>
          <w:szCs w:val="22"/>
        </w:rPr>
      </w:pPr>
      <w:r w:rsidRPr="00EC37A3">
        <w:rPr>
          <w:szCs w:val="22"/>
        </w:rPr>
        <w:t>(i)</w:t>
      </w:r>
      <w:r w:rsidRPr="00EC37A3">
        <w:rPr>
          <w:szCs w:val="22"/>
        </w:rPr>
        <w:tab/>
        <w:t>the draft Sandbox Report; and/or</w:t>
      </w:r>
    </w:p>
    <w:p w14:paraId="18327D43" w14:textId="77777777" w:rsidR="00690876" w:rsidRPr="00EC37A3" w:rsidRDefault="00052B35" w:rsidP="00201798">
      <w:pPr>
        <w:ind w:left="2977" w:hanging="992"/>
        <w:rPr>
          <w:szCs w:val="22"/>
        </w:rPr>
      </w:pPr>
      <w:r w:rsidRPr="00EC37A3">
        <w:rPr>
          <w:szCs w:val="22"/>
        </w:rPr>
        <w:t>(ii)</w:t>
      </w:r>
      <w:r w:rsidRPr="00EC37A3">
        <w:rPr>
          <w:szCs w:val="22"/>
        </w:rPr>
        <w:tab/>
        <w:t>the proposed Trial Period and/or Transition Plan,</w:t>
      </w:r>
    </w:p>
    <w:p w14:paraId="63FC3ECB" w14:textId="6AC7DA99" w:rsidR="00690876" w:rsidRPr="00EC37A3" w:rsidRDefault="00052B35" w:rsidP="00201798">
      <w:pPr>
        <w:ind w:left="1985"/>
        <w:rPr>
          <w:szCs w:val="22"/>
        </w:rPr>
      </w:pPr>
      <w:r w:rsidRPr="00EC37A3">
        <w:rPr>
          <w:szCs w:val="22"/>
        </w:rPr>
        <w:t xml:space="preserve">in which case the Panel shall determine the timetable for making such amendments and specify its further requirements, BSCCo shall amend and resubmit the draft Sandbox Report and the Panel shall reconsider the draft Sandbox Report in accordance with </w:t>
      </w:r>
      <w:hyperlink r:id="rId245" w:anchor="section-h-10-10.2-10.2.4" w:history="1">
        <w:r w:rsidR="004F4EAE">
          <w:rPr>
            <w:rStyle w:val="Hyperlink"/>
            <w:szCs w:val="22"/>
          </w:rPr>
          <w:t>paragraphs 10.2.4</w:t>
        </w:r>
      </w:hyperlink>
      <w:r w:rsidRPr="00EC37A3">
        <w:rPr>
          <w:szCs w:val="22"/>
        </w:rPr>
        <w:t xml:space="preserve"> and </w:t>
      </w:r>
      <w:hyperlink r:id="rId246" w:anchor="section-h-10-10.2-10.2.5" w:history="1">
        <w:r w:rsidRPr="004F4EAE">
          <w:rPr>
            <w:rStyle w:val="Hyperlink"/>
            <w:szCs w:val="22"/>
          </w:rPr>
          <w:t>10.2.5(a)</w:t>
        </w:r>
      </w:hyperlink>
      <w:r w:rsidRPr="00EC37A3">
        <w:rPr>
          <w:szCs w:val="22"/>
        </w:rPr>
        <w:t>.</w:t>
      </w:r>
    </w:p>
    <w:p w14:paraId="5F01DF37" w14:textId="2FB45FEC" w:rsidR="00690876" w:rsidRPr="00EC37A3" w:rsidRDefault="00052B35" w:rsidP="00201798">
      <w:pPr>
        <w:ind w:left="992" w:hanging="992"/>
        <w:rPr>
          <w:szCs w:val="22"/>
        </w:rPr>
      </w:pPr>
      <w:r w:rsidRPr="00EC37A3">
        <w:rPr>
          <w:szCs w:val="22"/>
        </w:rPr>
        <w:t>10.2.6</w:t>
      </w:r>
      <w:r w:rsidRPr="00EC37A3">
        <w:rPr>
          <w:szCs w:val="22"/>
        </w:rPr>
        <w:tab/>
        <w:t xml:space="preserve">When considering whether to recommend to the Authority that a BSC Derogation be granted pursuant to </w:t>
      </w:r>
      <w:hyperlink r:id="rId247" w:anchor="section-h-10-10.2-10.2.5" w:history="1">
        <w:r w:rsidR="004F4EAE">
          <w:rPr>
            <w:rStyle w:val="Hyperlink"/>
            <w:szCs w:val="22"/>
          </w:rPr>
          <w:t>paragraph 10.2.5</w:t>
        </w:r>
      </w:hyperlink>
      <w:r w:rsidRPr="00EC37A3">
        <w:rPr>
          <w:szCs w:val="22"/>
        </w:rPr>
        <w:t>, the Panel shall determine whether such proposed BSC Derogation would:</w:t>
      </w:r>
    </w:p>
    <w:p w14:paraId="65DD2947" w14:textId="77777777" w:rsidR="00690876" w:rsidRPr="00EC37A3" w:rsidRDefault="00052B35" w:rsidP="00201798">
      <w:pPr>
        <w:ind w:left="1984" w:hanging="992"/>
        <w:rPr>
          <w:szCs w:val="22"/>
        </w:rPr>
      </w:pPr>
      <w:r w:rsidRPr="00EC37A3">
        <w:rPr>
          <w:szCs w:val="22"/>
        </w:rPr>
        <w:t>(a)</w:t>
      </w:r>
      <w:r w:rsidRPr="00EC37A3">
        <w:rPr>
          <w:szCs w:val="22"/>
        </w:rPr>
        <w:tab/>
        <w:t>better facilitate the achievement of the Applicable BSC Objectives (provided that the powers, function and duties of the Panel in respect of the Modification Procedures shall not be fettered or restricted notwithstanding a determination of the Panel in respect of the BSC Sandbox Eligibility Criteria); and</w:t>
      </w:r>
    </w:p>
    <w:p w14:paraId="70858300" w14:textId="77777777" w:rsidR="00690876" w:rsidRPr="00EC37A3" w:rsidRDefault="00052B35" w:rsidP="00201798">
      <w:pPr>
        <w:ind w:left="1984" w:hanging="992"/>
        <w:rPr>
          <w:szCs w:val="22"/>
        </w:rPr>
      </w:pPr>
      <w:r w:rsidRPr="00EC37A3">
        <w:rPr>
          <w:szCs w:val="22"/>
        </w:rPr>
        <w:t>(b)</w:t>
      </w:r>
      <w:r w:rsidRPr="00EC37A3">
        <w:rPr>
          <w:szCs w:val="22"/>
        </w:rPr>
        <w:tab/>
        <w:t>meet the eligibility criteria set out in the BSC Sandbox Procedure,</w:t>
      </w:r>
    </w:p>
    <w:p w14:paraId="4CFF7AA7" w14:textId="77777777" w:rsidR="00690876" w:rsidRPr="00EC37A3" w:rsidRDefault="00052B35" w:rsidP="00201798">
      <w:pPr>
        <w:ind w:left="1984" w:hanging="992"/>
        <w:rPr>
          <w:szCs w:val="22"/>
        </w:rPr>
      </w:pPr>
      <w:r w:rsidRPr="00EC37A3">
        <w:rPr>
          <w:szCs w:val="22"/>
        </w:rPr>
        <w:t>collectively the ("</w:t>
      </w:r>
      <w:r w:rsidRPr="00CF28F5">
        <w:rPr>
          <w:b/>
          <w:szCs w:val="22"/>
        </w:rPr>
        <w:t>BSC Sandbox Eligibility Criteria</w:t>
      </w:r>
      <w:r w:rsidRPr="00EC37A3">
        <w:rPr>
          <w:szCs w:val="22"/>
        </w:rPr>
        <w:t>").</w:t>
      </w:r>
    </w:p>
    <w:p w14:paraId="001148FD" w14:textId="619D946F" w:rsidR="00690876" w:rsidRPr="00EC37A3" w:rsidRDefault="00052B35" w:rsidP="0063351B">
      <w:pPr>
        <w:ind w:left="992" w:hanging="992"/>
        <w:rPr>
          <w:szCs w:val="22"/>
        </w:rPr>
      </w:pPr>
      <w:r w:rsidRPr="00EC37A3">
        <w:rPr>
          <w:szCs w:val="22"/>
        </w:rPr>
        <w:t>10.2.7</w:t>
      </w:r>
      <w:r w:rsidRPr="00EC37A3">
        <w:rPr>
          <w:szCs w:val="22"/>
        </w:rPr>
        <w:tab/>
        <w:t xml:space="preserve">Within </w:t>
      </w:r>
      <w:r w:rsidR="001C19CA">
        <w:rPr>
          <w:szCs w:val="22"/>
        </w:rPr>
        <w:t>seven</w:t>
      </w:r>
      <w:r w:rsidRPr="00EC37A3">
        <w:rPr>
          <w:szCs w:val="22"/>
        </w:rPr>
        <w:t xml:space="preserve"> Business Days after the Panel meeting at which the draft Sandbox Report has been approved, BSCCo shall finalise the draft Sandbox Report and shall forthwith:</w:t>
      </w:r>
    </w:p>
    <w:p w14:paraId="3229D01A" w14:textId="77777777" w:rsidR="00690876" w:rsidRPr="00EC37A3" w:rsidRDefault="00052B35" w:rsidP="00201798">
      <w:pPr>
        <w:ind w:left="1984" w:hanging="992"/>
        <w:rPr>
          <w:szCs w:val="22"/>
        </w:rPr>
      </w:pPr>
      <w:r w:rsidRPr="00EC37A3">
        <w:rPr>
          <w:szCs w:val="22"/>
        </w:rPr>
        <w:t>(a)</w:t>
      </w:r>
      <w:r w:rsidRPr="00EC37A3">
        <w:rPr>
          <w:szCs w:val="22"/>
        </w:rPr>
        <w:tab/>
        <w:t>submit such Sandbox Report to the Authority; and</w:t>
      </w:r>
    </w:p>
    <w:p w14:paraId="09214626" w14:textId="77777777" w:rsidR="00690876" w:rsidRPr="00EC37A3" w:rsidRDefault="00052B35" w:rsidP="00201798">
      <w:pPr>
        <w:ind w:left="1984" w:hanging="992"/>
        <w:rPr>
          <w:szCs w:val="22"/>
        </w:rPr>
      </w:pPr>
      <w:r w:rsidRPr="00EC37A3">
        <w:rPr>
          <w:szCs w:val="22"/>
        </w:rPr>
        <w:t>(b)</w:t>
      </w:r>
      <w:r w:rsidRPr="00EC37A3">
        <w:rPr>
          <w:szCs w:val="22"/>
        </w:rPr>
        <w:tab/>
        <w:t>copy such report to:</w:t>
      </w:r>
    </w:p>
    <w:p w14:paraId="5C8CD29B" w14:textId="77777777" w:rsidR="00690876" w:rsidRPr="00EC37A3" w:rsidRDefault="00052B35" w:rsidP="00201798">
      <w:pPr>
        <w:ind w:left="2977" w:hanging="992"/>
        <w:rPr>
          <w:szCs w:val="22"/>
        </w:rPr>
      </w:pPr>
      <w:r w:rsidRPr="00EC37A3">
        <w:rPr>
          <w:szCs w:val="22"/>
        </w:rPr>
        <w:t>(i)</w:t>
      </w:r>
      <w:r w:rsidRPr="00EC37A3">
        <w:rPr>
          <w:szCs w:val="22"/>
        </w:rPr>
        <w:tab/>
        <w:t>each Party and interested third party;</w:t>
      </w:r>
    </w:p>
    <w:p w14:paraId="217863FF"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22A0DF64" w14:textId="77777777" w:rsidR="00690876" w:rsidRPr="00EC37A3" w:rsidRDefault="00052B35" w:rsidP="00201798">
      <w:pPr>
        <w:ind w:left="2977" w:hanging="992"/>
        <w:rPr>
          <w:szCs w:val="22"/>
        </w:rPr>
      </w:pPr>
      <w:r w:rsidRPr="00EC37A3">
        <w:rPr>
          <w:szCs w:val="22"/>
        </w:rPr>
        <w:lastRenderedPageBreak/>
        <w:t>(iii)</w:t>
      </w:r>
      <w:r w:rsidRPr="00EC37A3">
        <w:rPr>
          <w:szCs w:val="22"/>
        </w:rPr>
        <w:tab/>
        <w:t>the Sandbox Applicant.</w:t>
      </w:r>
    </w:p>
    <w:p w14:paraId="10A6CA2F" w14:textId="77777777" w:rsidR="00690876" w:rsidRPr="00EC37A3" w:rsidRDefault="00052B35" w:rsidP="00201798">
      <w:pPr>
        <w:ind w:left="992" w:hanging="992"/>
        <w:rPr>
          <w:szCs w:val="22"/>
        </w:rPr>
      </w:pPr>
      <w:r w:rsidRPr="00EC37A3">
        <w:rPr>
          <w:szCs w:val="22"/>
        </w:rPr>
        <w:t>10.2.8</w:t>
      </w:r>
      <w:r w:rsidRPr="00EC37A3">
        <w:rPr>
          <w:szCs w:val="22"/>
        </w:rPr>
        <w:tab/>
        <w:t>If, at any time prior to the Derogation Period Commencement Date, the Panel is notified by the Authority that the Sandbox Applicant intends to withdraw its BSC Sandbox Application, the application shall lapse, and, in respect of the BSC Sandbox Application:</w:t>
      </w:r>
    </w:p>
    <w:p w14:paraId="69A73228" w14:textId="77777777" w:rsidR="00690876" w:rsidRPr="00EC37A3" w:rsidRDefault="00052B35" w:rsidP="00201798">
      <w:pPr>
        <w:ind w:left="1984" w:hanging="992"/>
        <w:rPr>
          <w:szCs w:val="22"/>
        </w:rPr>
      </w:pPr>
      <w:r w:rsidRPr="00EC37A3">
        <w:rPr>
          <w:szCs w:val="22"/>
        </w:rPr>
        <w:t>(a)</w:t>
      </w:r>
      <w:r w:rsidRPr="00EC37A3">
        <w:rPr>
          <w:szCs w:val="22"/>
        </w:rPr>
        <w:tab/>
        <w:t>no BSC Derogation shall commence; and</w:t>
      </w:r>
    </w:p>
    <w:p w14:paraId="4E3C1481" w14:textId="77777777" w:rsidR="00690876" w:rsidRPr="00EC37A3" w:rsidRDefault="00052B35" w:rsidP="00201798">
      <w:pPr>
        <w:ind w:left="1984" w:hanging="992"/>
        <w:rPr>
          <w:szCs w:val="22"/>
        </w:rPr>
      </w:pPr>
      <w:r w:rsidRPr="00EC37A3">
        <w:rPr>
          <w:szCs w:val="22"/>
        </w:rPr>
        <w:t>(b)</w:t>
      </w:r>
      <w:r w:rsidRPr="00EC37A3">
        <w:rPr>
          <w:szCs w:val="22"/>
        </w:rPr>
        <w:tab/>
        <w:t>no fee paid by the Sandbox Applicant shall be refunded to the Sandbox Applicant for any reason.</w:t>
      </w:r>
    </w:p>
    <w:p w14:paraId="71EB68E2" w14:textId="77777777" w:rsidR="00690876" w:rsidRPr="00EC37A3" w:rsidRDefault="00052B35" w:rsidP="00201798">
      <w:pPr>
        <w:ind w:left="992" w:hanging="992"/>
        <w:rPr>
          <w:szCs w:val="22"/>
        </w:rPr>
      </w:pPr>
      <w:r w:rsidRPr="00EC37A3">
        <w:rPr>
          <w:szCs w:val="22"/>
        </w:rPr>
        <w:t>10.2.9</w:t>
      </w:r>
      <w:r w:rsidRPr="00EC37A3">
        <w:rPr>
          <w:szCs w:val="22"/>
        </w:rPr>
        <w:tab/>
        <w:t>The Panel shall establish, and may revise from time to time, a document containing the processes that the BSC Panel, BSCCo and Sandbox Applicants shall follow with respect to BSC Sandbox Applications and the monitoring of BSC Derogations (the "</w:t>
      </w:r>
      <w:r w:rsidRPr="00EC37A3">
        <w:rPr>
          <w:b/>
          <w:szCs w:val="22"/>
        </w:rPr>
        <w:t>BSC Sandbox Procedure</w:t>
      </w:r>
      <w:r w:rsidRPr="00EC37A3">
        <w:rPr>
          <w:szCs w:val="22"/>
        </w:rPr>
        <w:t>"). BSCCo shall ensure that a copy of the BSC Sandbox Procedure (as revised from time to time) is published on the BSC Website.</w:t>
      </w:r>
    </w:p>
    <w:p w14:paraId="6F23A600" w14:textId="77777777" w:rsidR="00690876" w:rsidRPr="00EC37A3" w:rsidRDefault="00052B35" w:rsidP="005967D0">
      <w:pPr>
        <w:pStyle w:val="Heading3"/>
      </w:pPr>
      <w:bookmarkStart w:id="505" w:name="_Toc86670410"/>
      <w:bookmarkStart w:id="506" w:name="_Toc169520022"/>
      <w:r w:rsidRPr="00EC37A3">
        <w:t>10.3</w:t>
      </w:r>
      <w:r w:rsidRPr="00EC37A3">
        <w:tab/>
        <w:t>Sandbox Send Back Process</w:t>
      </w:r>
      <w:bookmarkEnd w:id="505"/>
      <w:bookmarkEnd w:id="506"/>
    </w:p>
    <w:p w14:paraId="45A4509A" w14:textId="0F7AEEEF" w:rsidR="00690876" w:rsidRPr="00EC37A3" w:rsidRDefault="00052B35" w:rsidP="00201798">
      <w:pPr>
        <w:ind w:left="992" w:hanging="992"/>
        <w:rPr>
          <w:szCs w:val="22"/>
        </w:rPr>
      </w:pPr>
      <w:r w:rsidRPr="00EC37A3">
        <w:rPr>
          <w:szCs w:val="22"/>
        </w:rPr>
        <w:t>10.3.1</w:t>
      </w:r>
      <w:r w:rsidRPr="00EC37A3">
        <w:rPr>
          <w:szCs w:val="22"/>
        </w:rPr>
        <w:tab/>
        <w:t xml:space="preserve">Where the Authority considers that it is unable to form an opinion in relation to a Sandbox Report submitted to it pursuant to </w:t>
      </w:r>
      <w:hyperlink r:id="rId248" w:anchor="section-h-10-10.2-10.2.7" w:history="1">
        <w:r w:rsidR="004F4EAE">
          <w:rPr>
            <w:rStyle w:val="Hyperlink"/>
            <w:szCs w:val="22"/>
          </w:rPr>
          <w:t>paragraph 10.2.7</w:t>
        </w:r>
      </w:hyperlink>
      <w:r w:rsidRPr="00EC37A3">
        <w:rPr>
          <w:szCs w:val="22"/>
        </w:rPr>
        <w:t>, it may issue a direction to the Panel:</w:t>
      </w:r>
    </w:p>
    <w:p w14:paraId="4BB4EE80" w14:textId="77777777" w:rsidR="00690876" w:rsidRPr="00EC37A3" w:rsidRDefault="00052B35" w:rsidP="00201798">
      <w:pPr>
        <w:ind w:left="1984" w:hanging="992"/>
        <w:rPr>
          <w:szCs w:val="22"/>
        </w:rPr>
      </w:pPr>
      <w:r w:rsidRPr="00EC37A3">
        <w:rPr>
          <w:szCs w:val="22"/>
        </w:rPr>
        <w:t>(a)</w:t>
      </w:r>
      <w:r w:rsidRPr="00EC37A3">
        <w:rPr>
          <w:szCs w:val="22"/>
        </w:rPr>
        <w:tab/>
        <w:t>specifying any additional steps that it requires in order to form such an opinion including amending the proposed conditions on the proposed BSC Derogation, revising the proposed Trial Period or Transition Plan, or providing additional analysis and/or information; and</w:t>
      </w:r>
    </w:p>
    <w:p w14:paraId="772E7412" w14:textId="77777777" w:rsidR="00690876" w:rsidRPr="00EC37A3" w:rsidRDefault="00052B35" w:rsidP="009F42F2">
      <w:pPr>
        <w:ind w:left="1984" w:hanging="992"/>
        <w:rPr>
          <w:szCs w:val="22"/>
        </w:rPr>
      </w:pPr>
      <w:r w:rsidRPr="00EC37A3">
        <w:rPr>
          <w:szCs w:val="22"/>
        </w:rPr>
        <w:t>(b)</w:t>
      </w:r>
      <w:r w:rsidRPr="00EC37A3">
        <w:rPr>
          <w:szCs w:val="22"/>
        </w:rPr>
        <w:tab/>
        <w:t xml:space="preserve">requiring such Sandbox Report to be revised and re-submitted to the Authority, </w:t>
      </w:r>
    </w:p>
    <w:p w14:paraId="4C27D2FF" w14:textId="77777777" w:rsidR="00690876" w:rsidRPr="00EC37A3" w:rsidRDefault="00052B35" w:rsidP="00201798">
      <w:pPr>
        <w:ind w:left="992"/>
        <w:rPr>
          <w:szCs w:val="22"/>
        </w:rPr>
      </w:pPr>
      <w:r w:rsidRPr="00EC37A3">
        <w:rPr>
          <w:szCs w:val="22"/>
        </w:rPr>
        <w:t>and the Authority may include in such direction its reasons for why it has been unable to form an opinion (a "</w:t>
      </w:r>
      <w:r w:rsidRPr="00EC37A3">
        <w:rPr>
          <w:b/>
          <w:szCs w:val="22"/>
        </w:rPr>
        <w:t>Sandbox Send Back Direction</w:t>
      </w:r>
      <w:r w:rsidRPr="00EC37A3">
        <w:rPr>
          <w:szCs w:val="22"/>
        </w:rPr>
        <w:t>").</w:t>
      </w:r>
    </w:p>
    <w:p w14:paraId="2ED64F3D" w14:textId="2D12EEC4" w:rsidR="00690876" w:rsidRPr="00EC37A3" w:rsidRDefault="00052B35" w:rsidP="00201798">
      <w:pPr>
        <w:ind w:left="992" w:hanging="992"/>
        <w:rPr>
          <w:szCs w:val="22"/>
        </w:rPr>
      </w:pPr>
      <w:r w:rsidRPr="00EC37A3">
        <w:rPr>
          <w:szCs w:val="22"/>
        </w:rPr>
        <w:t>10.3.2</w:t>
      </w:r>
      <w:r w:rsidRPr="00EC37A3">
        <w:rPr>
          <w:szCs w:val="22"/>
        </w:rPr>
        <w:tab/>
        <w:t xml:space="preserve">The Panel shall re-submit the revised Sandbox Report as soon after the Authority’s direction pursuant to </w:t>
      </w:r>
      <w:hyperlink r:id="rId249" w:anchor="section-h-10-10.3-10.3.1" w:history="1">
        <w:r w:rsidR="004F4EAE">
          <w:rPr>
            <w:rStyle w:val="Hyperlink"/>
            <w:szCs w:val="22"/>
          </w:rPr>
          <w:t>paragraph 10.3.1</w:t>
        </w:r>
      </w:hyperlink>
      <w:r w:rsidRPr="00EC37A3">
        <w:rPr>
          <w:szCs w:val="22"/>
        </w:rPr>
        <w:t xml:space="preserve"> as is appropriate, taking into account the complexity, importance and urgency of the proposed BSC Derogation.</w:t>
      </w:r>
    </w:p>
    <w:p w14:paraId="6EAA9F63" w14:textId="0F1011D4" w:rsidR="00690876" w:rsidRPr="00EC37A3" w:rsidRDefault="00052B35" w:rsidP="00201798">
      <w:pPr>
        <w:ind w:left="992" w:hanging="992"/>
        <w:rPr>
          <w:szCs w:val="22"/>
        </w:rPr>
      </w:pPr>
      <w:r w:rsidRPr="00EC37A3">
        <w:rPr>
          <w:szCs w:val="22"/>
        </w:rPr>
        <w:t>10.3.3</w:t>
      </w:r>
      <w:r w:rsidRPr="00EC37A3">
        <w:rPr>
          <w:szCs w:val="22"/>
        </w:rPr>
        <w:tab/>
        <w:t xml:space="preserve">Subject to </w:t>
      </w:r>
      <w:hyperlink r:id="rId250" w:anchor="section-h-10-10.3-10.3.4" w:history="1">
        <w:r w:rsidR="004F4EAE">
          <w:rPr>
            <w:rStyle w:val="Hyperlink"/>
            <w:szCs w:val="22"/>
          </w:rPr>
          <w:t>paragraph 10.3.4</w:t>
        </w:r>
      </w:hyperlink>
      <w:r w:rsidRPr="00EC37A3">
        <w:rPr>
          <w:szCs w:val="22"/>
        </w:rPr>
        <w:t>, in relation to each Sandbox Send Back Direction BSCCo shall prepare a draft Sandbox Send Back Process for approval by the Panel which:</w:t>
      </w:r>
    </w:p>
    <w:p w14:paraId="22B19D11" w14:textId="77777777" w:rsidR="00690876" w:rsidRPr="00EC37A3" w:rsidRDefault="00052B35" w:rsidP="00201798">
      <w:pPr>
        <w:ind w:left="1984" w:hanging="992"/>
        <w:rPr>
          <w:szCs w:val="22"/>
        </w:rPr>
      </w:pPr>
      <w:r w:rsidRPr="00EC37A3">
        <w:rPr>
          <w:szCs w:val="22"/>
        </w:rPr>
        <w:t>(a)</w:t>
      </w:r>
      <w:r w:rsidRPr="00EC37A3">
        <w:rPr>
          <w:szCs w:val="22"/>
        </w:rPr>
        <w:tab/>
        <w:t>shall include a procedure and timetable for the reconsideration by the Panel of its recommendation and the re-submission of the revised Sandb</w:t>
      </w:r>
      <w:r w:rsidR="008A2251">
        <w:rPr>
          <w:szCs w:val="22"/>
        </w:rPr>
        <w:t>ox Report to the Authority; and</w:t>
      </w:r>
    </w:p>
    <w:p w14:paraId="12E351A5" w14:textId="77777777" w:rsidR="00690876" w:rsidRPr="00EC37A3" w:rsidRDefault="00052B35" w:rsidP="005B2176">
      <w:pPr>
        <w:ind w:left="1984" w:hanging="992"/>
        <w:rPr>
          <w:szCs w:val="22"/>
        </w:rPr>
      </w:pPr>
      <w:r w:rsidRPr="00EC37A3">
        <w:rPr>
          <w:szCs w:val="22"/>
        </w:rPr>
        <w:t>(b)</w:t>
      </w:r>
      <w:r w:rsidRPr="00EC37A3">
        <w:rPr>
          <w:szCs w:val="22"/>
        </w:rPr>
        <w:tab/>
        <w:t>may include such further matters as the Panel considers necessary to address the Sandbox Send Back Direction including:</w:t>
      </w:r>
    </w:p>
    <w:p w14:paraId="35BFF0D2" w14:textId="77777777" w:rsidR="00690876" w:rsidRPr="00EC37A3" w:rsidRDefault="00052B35" w:rsidP="00201798">
      <w:pPr>
        <w:ind w:left="2977" w:hanging="992"/>
        <w:rPr>
          <w:szCs w:val="22"/>
        </w:rPr>
      </w:pPr>
      <w:r w:rsidRPr="00EC37A3">
        <w:rPr>
          <w:szCs w:val="22"/>
        </w:rPr>
        <w:t>(i)</w:t>
      </w:r>
      <w:r w:rsidRPr="00EC37A3">
        <w:rPr>
          <w:szCs w:val="22"/>
        </w:rPr>
        <w:tab/>
        <w:t>further consultation with Parties and interested third parties;</w:t>
      </w:r>
    </w:p>
    <w:p w14:paraId="1F8685E0" w14:textId="77777777" w:rsidR="00690876" w:rsidRPr="00EC37A3" w:rsidRDefault="00052B35" w:rsidP="00201798">
      <w:pPr>
        <w:ind w:left="2977" w:hanging="992"/>
        <w:rPr>
          <w:szCs w:val="22"/>
        </w:rPr>
      </w:pPr>
      <w:r w:rsidRPr="00EC37A3">
        <w:rPr>
          <w:szCs w:val="22"/>
        </w:rPr>
        <w:t>(ii)</w:t>
      </w:r>
      <w:r w:rsidRPr="00EC37A3">
        <w:rPr>
          <w:szCs w:val="22"/>
        </w:rPr>
        <w:tab/>
        <w:t>revised or additional analysis and/or information;</w:t>
      </w:r>
    </w:p>
    <w:p w14:paraId="06CAB733" w14:textId="77777777" w:rsidR="00690876" w:rsidRPr="00EC37A3" w:rsidRDefault="00052B35" w:rsidP="00201798">
      <w:pPr>
        <w:ind w:left="2977" w:hanging="992"/>
        <w:rPr>
          <w:szCs w:val="22"/>
        </w:rPr>
      </w:pPr>
      <w:r w:rsidRPr="00EC37A3">
        <w:rPr>
          <w:szCs w:val="22"/>
        </w:rPr>
        <w:t>(iii)</w:t>
      </w:r>
      <w:r w:rsidRPr="00EC37A3">
        <w:rPr>
          <w:szCs w:val="22"/>
        </w:rPr>
        <w:tab/>
        <w:t>amending the proposed conditions on the proposed BSC Derogation;</w:t>
      </w:r>
    </w:p>
    <w:p w14:paraId="29E2C452" w14:textId="77777777" w:rsidR="00690876" w:rsidRPr="00EC37A3" w:rsidRDefault="00052B35" w:rsidP="00201798">
      <w:pPr>
        <w:ind w:left="2977" w:hanging="992"/>
        <w:rPr>
          <w:szCs w:val="22"/>
        </w:rPr>
      </w:pPr>
      <w:r w:rsidRPr="00EC37A3">
        <w:rPr>
          <w:szCs w:val="22"/>
        </w:rPr>
        <w:t>(iv)</w:t>
      </w:r>
      <w:r w:rsidRPr="00EC37A3">
        <w:rPr>
          <w:szCs w:val="22"/>
        </w:rPr>
        <w:tab/>
        <w:t>revising the proposed Trial Period or Transition Plan; and</w:t>
      </w:r>
    </w:p>
    <w:p w14:paraId="7B923861" w14:textId="77777777" w:rsidR="00690876" w:rsidRPr="00EC37A3" w:rsidRDefault="00052B35" w:rsidP="00201798">
      <w:pPr>
        <w:ind w:left="2977" w:hanging="992"/>
        <w:rPr>
          <w:szCs w:val="22"/>
        </w:rPr>
      </w:pPr>
      <w:r w:rsidRPr="00EC37A3">
        <w:rPr>
          <w:szCs w:val="22"/>
        </w:rPr>
        <w:t>(v)</w:t>
      </w:r>
      <w:r w:rsidRPr="00EC37A3">
        <w:rPr>
          <w:szCs w:val="22"/>
        </w:rPr>
        <w:tab/>
        <w:t>any other steps required by the Panel to address the Sandbox Send Back Direction.</w:t>
      </w:r>
    </w:p>
    <w:p w14:paraId="3389E317" w14:textId="77777777" w:rsidR="00690876" w:rsidRPr="00EC37A3" w:rsidRDefault="00052B35" w:rsidP="00201798">
      <w:pPr>
        <w:ind w:left="992" w:hanging="992"/>
        <w:rPr>
          <w:szCs w:val="22"/>
        </w:rPr>
      </w:pPr>
      <w:r w:rsidRPr="00EC37A3">
        <w:rPr>
          <w:szCs w:val="22"/>
        </w:rPr>
        <w:lastRenderedPageBreak/>
        <w:t>10.3.4</w:t>
      </w:r>
      <w:r w:rsidRPr="00EC37A3">
        <w:rPr>
          <w:szCs w:val="22"/>
        </w:rPr>
        <w:tab/>
        <w:t>Where the requirements specified in the Sandbox Send Back Direction are of a minor nature such that it would be more appropriate for BSCCo to address the matters contained therein without preparing a draft Sandbox Send Back Process then:</w:t>
      </w:r>
    </w:p>
    <w:p w14:paraId="4BD9BAF4" w14:textId="77777777" w:rsidR="00690876" w:rsidRPr="00EC37A3" w:rsidRDefault="00052B35" w:rsidP="00201798">
      <w:pPr>
        <w:ind w:left="1984" w:hanging="992"/>
        <w:rPr>
          <w:szCs w:val="22"/>
        </w:rPr>
      </w:pPr>
      <w:r w:rsidRPr="00EC37A3">
        <w:rPr>
          <w:szCs w:val="22"/>
        </w:rPr>
        <w:t>(a)</w:t>
      </w:r>
      <w:r w:rsidRPr="00EC37A3">
        <w:rPr>
          <w:szCs w:val="22"/>
        </w:rPr>
        <w:tab/>
        <w:t>BSCCo may take such steps as are necessary to address the requirements of that Sandbox Send Back Direction; and</w:t>
      </w:r>
    </w:p>
    <w:p w14:paraId="7AE5F50F" w14:textId="03322FE1" w:rsidR="00690876" w:rsidRPr="00EC37A3" w:rsidRDefault="00052B35" w:rsidP="00201798">
      <w:pPr>
        <w:ind w:left="1984" w:hanging="992"/>
        <w:rPr>
          <w:szCs w:val="22"/>
        </w:rPr>
      </w:pPr>
      <w:r w:rsidRPr="00EC37A3">
        <w:rPr>
          <w:szCs w:val="22"/>
        </w:rPr>
        <w:t>(b)</w:t>
      </w:r>
      <w:r w:rsidRPr="00EC37A3">
        <w:rPr>
          <w:szCs w:val="22"/>
        </w:rPr>
        <w:tab/>
        <w:t xml:space="preserve">the provisions of </w:t>
      </w:r>
      <w:hyperlink r:id="rId251" w:anchor="section-h-10-10.3-10.3.6" w:history="1">
        <w:r w:rsidR="004F4EAE">
          <w:rPr>
            <w:rStyle w:val="Hyperlink"/>
            <w:szCs w:val="22"/>
          </w:rPr>
          <w:t>paragraphs 10.3.6(b)</w:t>
        </w:r>
      </w:hyperlink>
      <w:r w:rsidRPr="00EC37A3">
        <w:rPr>
          <w:szCs w:val="22"/>
        </w:rPr>
        <w:t xml:space="preserve">, </w:t>
      </w:r>
      <w:hyperlink r:id="rId252" w:anchor="section-h-10-10.3-10.3.6" w:history="1">
        <w:r w:rsidRPr="004F4EAE">
          <w:rPr>
            <w:rStyle w:val="Hyperlink"/>
            <w:szCs w:val="22"/>
          </w:rPr>
          <w:t>10.3.6(c)</w:t>
        </w:r>
      </w:hyperlink>
      <w:r w:rsidRPr="00EC37A3">
        <w:rPr>
          <w:szCs w:val="22"/>
        </w:rPr>
        <w:t xml:space="preserve">, </w:t>
      </w:r>
      <w:hyperlink r:id="rId253" w:anchor="section-h-10-10.3-10.3.7" w:history="1">
        <w:r w:rsidRPr="004F4EAE">
          <w:rPr>
            <w:rStyle w:val="Hyperlink"/>
            <w:szCs w:val="22"/>
          </w:rPr>
          <w:t>10.3.7</w:t>
        </w:r>
      </w:hyperlink>
      <w:r w:rsidRPr="00EC37A3">
        <w:rPr>
          <w:szCs w:val="22"/>
        </w:rPr>
        <w:t xml:space="preserve"> and </w:t>
      </w:r>
      <w:hyperlink r:id="rId254" w:anchor="section-h-10-10.3-10.3.8" w:history="1">
        <w:r w:rsidRPr="004F4EAE">
          <w:rPr>
            <w:rStyle w:val="Hyperlink"/>
            <w:szCs w:val="22"/>
          </w:rPr>
          <w:t>10.3.8</w:t>
        </w:r>
      </w:hyperlink>
      <w:r w:rsidRPr="00EC37A3">
        <w:rPr>
          <w:szCs w:val="22"/>
        </w:rPr>
        <w:t xml:space="preserve"> shall apply thereto provided that if the Panel does not approve the revised draft Sandbox Report then it may require BSCCo to prepare a draft Sandbox Send Back Process in accordance with </w:t>
      </w:r>
      <w:hyperlink r:id="rId255" w:anchor="section-h-10-10.3-10.3.3" w:history="1">
        <w:r w:rsidR="004F4EAE">
          <w:rPr>
            <w:rStyle w:val="Hyperlink"/>
            <w:szCs w:val="22"/>
          </w:rPr>
          <w:t>paragraph 10.3.3.</w:t>
        </w:r>
      </w:hyperlink>
    </w:p>
    <w:p w14:paraId="62F73928" w14:textId="77777777" w:rsidR="00690876" w:rsidRPr="00EC37A3" w:rsidRDefault="00052B35" w:rsidP="00201798">
      <w:pPr>
        <w:ind w:left="992" w:hanging="992"/>
        <w:rPr>
          <w:szCs w:val="22"/>
        </w:rPr>
      </w:pPr>
      <w:r w:rsidRPr="00EC37A3">
        <w:rPr>
          <w:szCs w:val="22"/>
        </w:rPr>
        <w:t>10.3.5</w:t>
      </w:r>
      <w:r w:rsidRPr="00EC37A3">
        <w:rPr>
          <w:szCs w:val="22"/>
        </w:rPr>
        <w:tab/>
        <w:t>The Panel shall consider the draft Sandbox Send Back Process and, having considered any comments made or received by the representative of the Authority, shall determine whether to approve the draft Sandbox Send Back Process or to instruct BSCCo to make such changes to the draft Sandbox Send Back Process as may be specified by the Panel.</w:t>
      </w:r>
    </w:p>
    <w:p w14:paraId="4158A559" w14:textId="77777777" w:rsidR="00690876" w:rsidRPr="00EC37A3" w:rsidRDefault="00052B35" w:rsidP="00201798">
      <w:pPr>
        <w:ind w:left="992" w:hanging="992"/>
        <w:rPr>
          <w:szCs w:val="22"/>
        </w:rPr>
      </w:pPr>
      <w:r w:rsidRPr="00EC37A3">
        <w:rPr>
          <w:szCs w:val="22"/>
        </w:rPr>
        <w:t>10.3.6</w:t>
      </w:r>
      <w:r w:rsidRPr="00EC37A3">
        <w:rPr>
          <w:szCs w:val="22"/>
        </w:rPr>
        <w:tab/>
        <w:t>Following approval by the Panel of the Sandbox Send Back Process:</w:t>
      </w:r>
    </w:p>
    <w:p w14:paraId="00CC1DCE" w14:textId="77777777" w:rsidR="00690876" w:rsidRPr="00EC37A3" w:rsidRDefault="00052B35" w:rsidP="00201798">
      <w:pPr>
        <w:ind w:left="1984" w:hanging="992"/>
        <w:rPr>
          <w:szCs w:val="22"/>
        </w:rPr>
      </w:pPr>
      <w:r w:rsidRPr="00EC37A3">
        <w:rPr>
          <w:szCs w:val="22"/>
        </w:rPr>
        <w:t>(a)</w:t>
      </w:r>
      <w:r w:rsidRPr="00EC37A3">
        <w:rPr>
          <w:szCs w:val="22"/>
        </w:rPr>
        <w:tab/>
        <w:t>BSCCo shall perform the additional steps set out in the Sandbox Send Back Process;</w:t>
      </w:r>
    </w:p>
    <w:p w14:paraId="31A00C7A" w14:textId="77777777" w:rsidR="00690876" w:rsidRPr="00EC37A3" w:rsidRDefault="00052B35" w:rsidP="00201798">
      <w:pPr>
        <w:ind w:left="1984" w:hanging="992"/>
        <w:rPr>
          <w:szCs w:val="22"/>
        </w:rPr>
      </w:pPr>
      <w:r w:rsidRPr="00EC37A3">
        <w:rPr>
          <w:szCs w:val="22"/>
        </w:rPr>
        <w:t>(b)</w:t>
      </w:r>
      <w:r w:rsidRPr="00EC37A3">
        <w:rPr>
          <w:szCs w:val="22"/>
        </w:rPr>
        <w:tab/>
        <w:t>BSCCo shall:</w:t>
      </w:r>
    </w:p>
    <w:p w14:paraId="640B7757" w14:textId="77777777" w:rsidR="00690876" w:rsidRPr="00EC37A3" w:rsidRDefault="00052B35" w:rsidP="00201798">
      <w:pPr>
        <w:ind w:left="2974" w:hanging="990"/>
        <w:rPr>
          <w:szCs w:val="22"/>
        </w:rPr>
      </w:pPr>
      <w:r w:rsidRPr="00EC37A3">
        <w:rPr>
          <w:szCs w:val="22"/>
        </w:rPr>
        <w:t>(i)</w:t>
      </w:r>
      <w:r w:rsidRPr="00EC37A3">
        <w:rPr>
          <w:szCs w:val="22"/>
        </w:rPr>
        <w:tab/>
        <w:t>notify the Sandbox Applicant that the Authority has issued a Send Back Direction;</w:t>
      </w:r>
    </w:p>
    <w:p w14:paraId="26EE33D7" w14:textId="77777777" w:rsidR="00690876" w:rsidRPr="00EC37A3" w:rsidRDefault="00052B35" w:rsidP="00201798">
      <w:pPr>
        <w:ind w:left="2974" w:hanging="990"/>
        <w:rPr>
          <w:szCs w:val="22"/>
        </w:rPr>
      </w:pPr>
      <w:r w:rsidRPr="00EC37A3">
        <w:rPr>
          <w:szCs w:val="22"/>
        </w:rPr>
        <w:t>(ii)</w:t>
      </w:r>
      <w:r w:rsidRPr="00EC37A3">
        <w:rPr>
          <w:szCs w:val="22"/>
        </w:rPr>
        <w:tab/>
        <w:t>revise the Sandbox Report;</w:t>
      </w:r>
    </w:p>
    <w:p w14:paraId="1B477834" w14:textId="77777777" w:rsidR="00690876" w:rsidRPr="00EC37A3" w:rsidRDefault="00052B35" w:rsidP="00201798">
      <w:pPr>
        <w:ind w:left="2974" w:hanging="990"/>
        <w:rPr>
          <w:szCs w:val="22"/>
        </w:rPr>
      </w:pPr>
      <w:r w:rsidRPr="00EC37A3">
        <w:rPr>
          <w:szCs w:val="22"/>
        </w:rPr>
        <w:t>(iii)</w:t>
      </w:r>
      <w:r w:rsidRPr="00EC37A3">
        <w:rPr>
          <w:szCs w:val="22"/>
        </w:rPr>
        <w:tab/>
        <w:t xml:space="preserve">re-submit that Sandbox Report to the Panel; and </w:t>
      </w:r>
    </w:p>
    <w:p w14:paraId="1FDB261B" w14:textId="64CEAA63" w:rsidR="00690876" w:rsidRPr="00EC37A3" w:rsidRDefault="00052B35" w:rsidP="00201798">
      <w:pPr>
        <w:ind w:left="2974" w:hanging="990"/>
        <w:rPr>
          <w:szCs w:val="22"/>
        </w:rPr>
      </w:pPr>
      <w:r w:rsidRPr="00EC37A3">
        <w:rPr>
          <w:szCs w:val="22"/>
        </w:rPr>
        <w:t>(iv)</w:t>
      </w:r>
      <w:r w:rsidRPr="00EC37A3">
        <w:rPr>
          <w:szCs w:val="22"/>
        </w:rPr>
        <w:tab/>
        <w:t xml:space="preserve">take any further steps in relation to the Sandbox Report as are set out in this </w:t>
      </w:r>
      <w:hyperlink r:id="rId256" w:anchor="section-h-10-10.3" w:history="1">
        <w:r w:rsidR="004F4EAE">
          <w:rPr>
            <w:rStyle w:val="Hyperlink"/>
            <w:szCs w:val="22"/>
          </w:rPr>
          <w:t>paragraph 10.3</w:t>
        </w:r>
      </w:hyperlink>
      <w:r w:rsidRPr="00EC37A3">
        <w:rPr>
          <w:szCs w:val="22"/>
        </w:rPr>
        <w:t xml:space="preserve"> and the Sandbox Send Back Process; and</w:t>
      </w:r>
    </w:p>
    <w:p w14:paraId="35518AAA" w14:textId="420380EE" w:rsidR="00690876" w:rsidRPr="00EC37A3" w:rsidRDefault="00052B35" w:rsidP="00201798">
      <w:pPr>
        <w:ind w:left="1984" w:hanging="992"/>
        <w:rPr>
          <w:szCs w:val="22"/>
        </w:rPr>
      </w:pPr>
      <w:r w:rsidRPr="00EC37A3">
        <w:rPr>
          <w:szCs w:val="22"/>
        </w:rPr>
        <w:t>(c)</w:t>
      </w:r>
      <w:r w:rsidRPr="00EC37A3">
        <w:rPr>
          <w:szCs w:val="22"/>
        </w:rPr>
        <w:tab/>
        <w:t xml:space="preserve">the Panel shall consider the revised Sandbox Report in accordance with </w:t>
      </w:r>
      <w:hyperlink r:id="rId257" w:anchor="section-h-10-10.3-10.3.7" w:history="1">
        <w:r w:rsidR="004F4EAE">
          <w:rPr>
            <w:rStyle w:val="Hyperlink"/>
            <w:szCs w:val="22"/>
          </w:rPr>
          <w:t>paragraph 10.3.7</w:t>
        </w:r>
      </w:hyperlink>
      <w:r w:rsidRPr="00EC37A3">
        <w:rPr>
          <w:szCs w:val="22"/>
        </w:rPr>
        <w:t>,</w:t>
      </w:r>
    </w:p>
    <w:p w14:paraId="14415FB9" w14:textId="77777777" w:rsidR="00690876" w:rsidRPr="00EC37A3" w:rsidRDefault="00052B35" w:rsidP="00201798">
      <w:pPr>
        <w:ind w:left="992"/>
        <w:rPr>
          <w:szCs w:val="22"/>
        </w:rPr>
      </w:pPr>
      <w:r w:rsidRPr="00EC37A3">
        <w:rPr>
          <w:szCs w:val="22"/>
        </w:rPr>
        <w:t>in each case in accordance with the procedure(s) and timetable set out in the Sandbox Send Back Process.</w:t>
      </w:r>
    </w:p>
    <w:p w14:paraId="2B01E605" w14:textId="77777777" w:rsidR="00690876" w:rsidRPr="00EC37A3" w:rsidRDefault="00052B35" w:rsidP="005B2176">
      <w:pPr>
        <w:ind w:left="992" w:hanging="992"/>
        <w:rPr>
          <w:szCs w:val="22"/>
        </w:rPr>
      </w:pPr>
      <w:r w:rsidRPr="00EC37A3">
        <w:rPr>
          <w:szCs w:val="22"/>
        </w:rPr>
        <w:t>10.3.7</w:t>
      </w:r>
      <w:r w:rsidRPr="00EC37A3">
        <w:rPr>
          <w:szCs w:val="22"/>
        </w:rPr>
        <w:tab/>
        <w:t>The Panel shall consider the revised Sandbox Report and determine:</w:t>
      </w:r>
    </w:p>
    <w:p w14:paraId="02E20EEF" w14:textId="500A8BFC" w:rsidR="00690876" w:rsidRPr="00EC37A3" w:rsidRDefault="00052B35" w:rsidP="00201798">
      <w:pPr>
        <w:ind w:left="1984" w:hanging="992"/>
        <w:rPr>
          <w:szCs w:val="22"/>
        </w:rPr>
      </w:pPr>
      <w:r w:rsidRPr="00EC37A3">
        <w:rPr>
          <w:szCs w:val="22"/>
        </w:rPr>
        <w:t>(a)</w:t>
      </w:r>
      <w:r w:rsidRPr="00EC37A3">
        <w:rPr>
          <w:szCs w:val="22"/>
        </w:rPr>
        <w:tab/>
        <w:t xml:space="preserve">whether to revise the recommendation it made to the Authority pursuant to </w:t>
      </w:r>
      <w:hyperlink r:id="rId258" w:anchor="section-h-10-10.2-10.2.5" w:history="1">
        <w:r w:rsidR="004F4EAE">
          <w:rPr>
            <w:rStyle w:val="Hyperlink"/>
            <w:szCs w:val="22"/>
          </w:rPr>
          <w:t>paragraph 10.2.5</w:t>
        </w:r>
      </w:hyperlink>
      <w:r w:rsidRPr="00EC37A3">
        <w:rPr>
          <w:szCs w:val="22"/>
        </w:rPr>
        <w:t>;</w:t>
      </w:r>
    </w:p>
    <w:p w14:paraId="35639462" w14:textId="77777777" w:rsidR="00690876" w:rsidRPr="00EC37A3" w:rsidRDefault="00052B35" w:rsidP="00201798">
      <w:pPr>
        <w:ind w:left="1984" w:hanging="992"/>
        <w:rPr>
          <w:szCs w:val="22"/>
        </w:rPr>
      </w:pPr>
      <w:r w:rsidRPr="00EC37A3">
        <w:rPr>
          <w:szCs w:val="22"/>
        </w:rPr>
        <w:t>(b)</w:t>
      </w:r>
      <w:r w:rsidRPr="00EC37A3">
        <w:rPr>
          <w:szCs w:val="22"/>
        </w:rPr>
        <w:tab/>
        <w:t xml:space="preserve">whether to approve the revised Sandbox Report or to instruct BSCCo make such further changes to the revised report as may be specified by the Panel; </w:t>
      </w:r>
    </w:p>
    <w:p w14:paraId="484037DD" w14:textId="77777777" w:rsidR="00690876" w:rsidRPr="00EC37A3" w:rsidRDefault="00052B35" w:rsidP="00201798">
      <w:pPr>
        <w:ind w:left="1984" w:hanging="992"/>
        <w:rPr>
          <w:szCs w:val="22"/>
        </w:rPr>
      </w:pPr>
      <w:r w:rsidRPr="00EC37A3">
        <w:rPr>
          <w:szCs w:val="22"/>
        </w:rPr>
        <w:t>(c)</w:t>
      </w:r>
      <w:r w:rsidRPr="00EC37A3">
        <w:rPr>
          <w:szCs w:val="22"/>
        </w:rPr>
        <w:tab/>
        <w:t>(if applicable) whether to approve any revised proposed conditions on the proposed BSC Derogation; and/or</w:t>
      </w:r>
    </w:p>
    <w:p w14:paraId="62ABF5F8" w14:textId="77777777" w:rsidR="00690876" w:rsidRPr="00EC37A3" w:rsidRDefault="00052B35" w:rsidP="00201798">
      <w:pPr>
        <w:ind w:left="1984" w:hanging="992"/>
        <w:rPr>
          <w:szCs w:val="22"/>
        </w:rPr>
      </w:pPr>
      <w:r w:rsidRPr="00EC37A3">
        <w:rPr>
          <w:szCs w:val="22"/>
        </w:rPr>
        <w:t>(d)</w:t>
      </w:r>
      <w:r w:rsidRPr="00EC37A3">
        <w:rPr>
          <w:szCs w:val="22"/>
        </w:rPr>
        <w:tab/>
        <w:t>(if applicable) whether to approve any revised proposed Trial Period or Transition Plan.</w:t>
      </w:r>
    </w:p>
    <w:p w14:paraId="7A081F61" w14:textId="77777777" w:rsidR="00690876" w:rsidRPr="00EC37A3" w:rsidRDefault="00052B35" w:rsidP="0082138A">
      <w:pPr>
        <w:ind w:left="992" w:hanging="992"/>
        <w:rPr>
          <w:szCs w:val="22"/>
        </w:rPr>
      </w:pPr>
      <w:r w:rsidRPr="00EC37A3">
        <w:rPr>
          <w:szCs w:val="22"/>
        </w:rPr>
        <w:t>10.3.8</w:t>
      </w:r>
      <w:r w:rsidRPr="00EC37A3">
        <w:rPr>
          <w:szCs w:val="22"/>
        </w:rPr>
        <w:tab/>
        <w:t>After the Panel has considered the revised Sandbox Report, BSCCo shall:</w:t>
      </w:r>
    </w:p>
    <w:p w14:paraId="24A8C8D9" w14:textId="719237B0" w:rsidR="00690876" w:rsidRPr="00EC37A3" w:rsidRDefault="00052B35" w:rsidP="00201798">
      <w:pPr>
        <w:ind w:left="1984" w:hanging="992"/>
        <w:rPr>
          <w:szCs w:val="22"/>
        </w:rPr>
      </w:pPr>
      <w:r w:rsidRPr="00EC37A3">
        <w:rPr>
          <w:szCs w:val="22"/>
        </w:rPr>
        <w:lastRenderedPageBreak/>
        <w:t>(a)</w:t>
      </w:r>
      <w:r w:rsidRPr="00EC37A3">
        <w:rPr>
          <w:szCs w:val="22"/>
        </w:rPr>
        <w:tab/>
        <w:t xml:space="preserve">finalise the revised Sandbox Report which shall, for the purposes of the Code, be deemed to be the Sandbox Report as from the date of the Panel’s determination pursuant to </w:t>
      </w:r>
      <w:hyperlink r:id="rId259" w:anchor="section-h-10-10.3-10.3.7" w:history="1">
        <w:r w:rsidR="004F4EAE">
          <w:rPr>
            <w:rStyle w:val="Hyperlink"/>
            <w:szCs w:val="22"/>
          </w:rPr>
          <w:t>paragraph 10.3.7</w:t>
        </w:r>
      </w:hyperlink>
      <w:r w:rsidRPr="00EC37A3">
        <w:rPr>
          <w:szCs w:val="22"/>
        </w:rPr>
        <w:t>; and</w:t>
      </w:r>
    </w:p>
    <w:p w14:paraId="7A2DE301" w14:textId="77777777" w:rsidR="00690876" w:rsidRPr="00EC37A3" w:rsidRDefault="00052B35" w:rsidP="00201798">
      <w:pPr>
        <w:ind w:left="1984" w:hanging="992"/>
        <w:rPr>
          <w:szCs w:val="22"/>
        </w:rPr>
      </w:pPr>
      <w:r w:rsidRPr="00EC37A3">
        <w:rPr>
          <w:szCs w:val="22"/>
        </w:rPr>
        <w:t>(b)</w:t>
      </w:r>
      <w:r w:rsidRPr="00EC37A3">
        <w:rPr>
          <w:szCs w:val="22"/>
        </w:rPr>
        <w:tab/>
        <w:t>submit such Sandbox Report to the Authority; and</w:t>
      </w:r>
    </w:p>
    <w:p w14:paraId="4D6A83B7" w14:textId="77777777" w:rsidR="00690876" w:rsidRPr="00EC37A3" w:rsidRDefault="00052B35" w:rsidP="00201798">
      <w:pPr>
        <w:ind w:left="1984" w:hanging="992"/>
        <w:rPr>
          <w:szCs w:val="22"/>
        </w:rPr>
      </w:pPr>
      <w:r w:rsidRPr="00EC37A3">
        <w:rPr>
          <w:szCs w:val="22"/>
        </w:rPr>
        <w:t>(c)</w:t>
      </w:r>
      <w:r w:rsidRPr="00EC37A3">
        <w:rPr>
          <w:szCs w:val="22"/>
        </w:rPr>
        <w:tab/>
        <w:t>copy such report to:</w:t>
      </w:r>
    </w:p>
    <w:p w14:paraId="0A4BE21E" w14:textId="77777777" w:rsidR="00690876" w:rsidRPr="00EC37A3" w:rsidRDefault="00052B35" w:rsidP="00201798">
      <w:pPr>
        <w:ind w:left="2977" w:hanging="992"/>
        <w:rPr>
          <w:szCs w:val="22"/>
        </w:rPr>
      </w:pPr>
      <w:r w:rsidRPr="00EC37A3">
        <w:rPr>
          <w:szCs w:val="22"/>
        </w:rPr>
        <w:t>(i)</w:t>
      </w:r>
      <w:r w:rsidRPr="00EC37A3">
        <w:rPr>
          <w:szCs w:val="22"/>
        </w:rPr>
        <w:tab/>
        <w:t>each Party and interested third party;</w:t>
      </w:r>
    </w:p>
    <w:p w14:paraId="1C2E5C30"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39935543" w14:textId="77777777" w:rsidR="00690876" w:rsidRPr="00EC37A3" w:rsidRDefault="00052B35" w:rsidP="00201798">
      <w:pPr>
        <w:ind w:left="2977" w:hanging="992"/>
        <w:rPr>
          <w:szCs w:val="22"/>
        </w:rPr>
      </w:pPr>
      <w:r w:rsidRPr="00EC37A3">
        <w:rPr>
          <w:szCs w:val="22"/>
        </w:rPr>
        <w:t>(iii)</w:t>
      </w:r>
      <w:r w:rsidRPr="00EC37A3">
        <w:rPr>
          <w:szCs w:val="22"/>
        </w:rPr>
        <w:tab/>
        <w:t>the Sandbox Applicant.</w:t>
      </w:r>
    </w:p>
    <w:p w14:paraId="643AAB2D" w14:textId="77777777" w:rsidR="00690876" w:rsidRPr="00EC37A3" w:rsidRDefault="00052B35" w:rsidP="005967D0">
      <w:pPr>
        <w:pStyle w:val="Heading3"/>
      </w:pPr>
      <w:bookmarkStart w:id="507" w:name="_Toc86670411"/>
      <w:bookmarkStart w:id="508" w:name="_Toc169520023"/>
      <w:r w:rsidRPr="00EC37A3">
        <w:t>10.4</w:t>
      </w:r>
      <w:r w:rsidRPr="00EC37A3">
        <w:tab/>
        <w:t>Impact of BSC Derogation</w:t>
      </w:r>
      <w:bookmarkEnd w:id="507"/>
      <w:bookmarkEnd w:id="508"/>
    </w:p>
    <w:p w14:paraId="39C5D442" w14:textId="55B27268" w:rsidR="00690876" w:rsidRPr="00EC37A3" w:rsidRDefault="00052B35" w:rsidP="00201798">
      <w:pPr>
        <w:ind w:left="992" w:hanging="992"/>
        <w:rPr>
          <w:szCs w:val="22"/>
        </w:rPr>
      </w:pPr>
      <w:r w:rsidRPr="00EC37A3">
        <w:rPr>
          <w:szCs w:val="22"/>
        </w:rPr>
        <w:t>10.4.1</w:t>
      </w:r>
      <w:r w:rsidRPr="00EC37A3">
        <w:rPr>
          <w:szCs w:val="22"/>
        </w:rPr>
        <w:tab/>
        <w:t xml:space="preserve">Subject to </w:t>
      </w:r>
      <w:hyperlink r:id="rId260" w:anchor="section-h-10-10.2-10.2.8" w:history="1">
        <w:r w:rsidR="004F4EAE">
          <w:rPr>
            <w:rStyle w:val="Hyperlink"/>
            <w:szCs w:val="22"/>
          </w:rPr>
          <w:t>paragraph 10.2.8</w:t>
        </w:r>
      </w:hyperlink>
      <w:r w:rsidRPr="00EC37A3">
        <w:rPr>
          <w:szCs w:val="22"/>
        </w:rPr>
        <w:t xml:space="preserve">, any BSC Sandbox Application (including the associated Trial Period and Transition Plan) that has been approved by the Authority shall be a BSC Derogation and, subject to </w:t>
      </w:r>
      <w:hyperlink r:id="rId261" w:anchor="section-h-10-10.7-10.7.7" w:history="1">
        <w:r w:rsidR="004F4EAE">
          <w:rPr>
            <w:rStyle w:val="Hyperlink"/>
            <w:szCs w:val="22"/>
          </w:rPr>
          <w:t>paragraph 10.7.7</w:t>
        </w:r>
      </w:hyperlink>
      <w:r w:rsidRPr="00EC37A3">
        <w:rPr>
          <w:szCs w:val="22"/>
        </w:rPr>
        <w:t>, such BSC Derogation shall remain in force for the relevant Trial Period together with any relevant Transition Period relating to such Derogation (the "</w:t>
      </w:r>
      <w:r w:rsidRPr="00EC37A3">
        <w:rPr>
          <w:b/>
          <w:szCs w:val="22"/>
        </w:rPr>
        <w:t>Derogation Period</w:t>
      </w:r>
      <w:r w:rsidRPr="00EC37A3">
        <w:rPr>
          <w:szCs w:val="22"/>
        </w:rPr>
        <w:t>").</w:t>
      </w:r>
    </w:p>
    <w:p w14:paraId="756CCBEE" w14:textId="5EDDB284" w:rsidR="00690876" w:rsidRPr="00EC37A3" w:rsidRDefault="00052B35" w:rsidP="00201798">
      <w:pPr>
        <w:ind w:left="992" w:hanging="992"/>
        <w:rPr>
          <w:szCs w:val="22"/>
        </w:rPr>
      </w:pPr>
      <w:r w:rsidRPr="00EC37A3">
        <w:rPr>
          <w:szCs w:val="22"/>
        </w:rPr>
        <w:t>10.4.2</w:t>
      </w:r>
      <w:r w:rsidRPr="00EC37A3">
        <w:rPr>
          <w:szCs w:val="22"/>
        </w:rPr>
        <w:tab/>
        <w:t xml:space="preserve">Subject to </w:t>
      </w:r>
      <w:hyperlink r:id="rId262" w:anchor="section-h-10-10.4-10.4.3" w:history="1">
        <w:r w:rsidR="004F4EAE">
          <w:rPr>
            <w:rStyle w:val="Hyperlink"/>
            <w:szCs w:val="22"/>
          </w:rPr>
          <w:t>paragraph 10.4.3</w:t>
        </w:r>
      </w:hyperlink>
      <w:r w:rsidRPr="00EC37A3">
        <w:rPr>
          <w:szCs w:val="22"/>
        </w:rPr>
        <w:t>, for the duration of the Derogation Period:</w:t>
      </w:r>
    </w:p>
    <w:p w14:paraId="69D84F23" w14:textId="77777777" w:rsidR="00690876" w:rsidRPr="00EC37A3" w:rsidRDefault="00052B35" w:rsidP="00201798">
      <w:pPr>
        <w:ind w:left="1984" w:hanging="992"/>
        <w:rPr>
          <w:szCs w:val="22"/>
        </w:rPr>
      </w:pPr>
      <w:r w:rsidRPr="00EC37A3">
        <w:rPr>
          <w:szCs w:val="22"/>
        </w:rPr>
        <w:t>(a)</w:t>
      </w:r>
      <w:r w:rsidRPr="00EC37A3">
        <w:rPr>
          <w:szCs w:val="22"/>
        </w:rPr>
        <w:tab/>
        <w:t>each Derogation Party shall be relieved of their obligation to comply with the Code to the extent permitted by a BSC Derogation; and</w:t>
      </w:r>
    </w:p>
    <w:p w14:paraId="2A60DE4A" w14:textId="77777777" w:rsidR="00690876" w:rsidRPr="00EC37A3" w:rsidRDefault="00052B35" w:rsidP="00201798">
      <w:pPr>
        <w:ind w:left="1984" w:hanging="992"/>
        <w:rPr>
          <w:szCs w:val="22"/>
        </w:rPr>
      </w:pPr>
      <w:r w:rsidRPr="00EC37A3">
        <w:rPr>
          <w:szCs w:val="22"/>
        </w:rPr>
        <w:t>(b)</w:t>
      </w:r>
      <w:r w:rsidRPr="00EC37A3">
        <w:rPr>
          <w:szCs w:val="22"/>
        </w:rPr>
        <w:tab/>
        <w:t>no act or omission by a Derogation Party that would be a breach or Default of the Code shall be deemed to be a breach or Default to the extent only that such act or omission is permitted by a BSC Derogation.</w:t>
      </w:r>
    </w:p>
    <w:p w14:paraId="613C77ED" w14:textId="77777777" w:rsidR="00690876" w:rsidRPr="00EC37A3" w:rsidRDefault="00052B35" w:rsidP="00BC65F0">
      <w:pPr>
        <w:ind w:left="992" w:hanging="992"/>
        <w:rPr>
          <w:szCs w:val="22"/>
        </w:rPr>
      </w:pPr>
      <w:r w:rsidRPr="00EC37A3">
        <w:rPr>
          <w:szCs w:val="22"/>
        </w:rPr>
        <w:t>10.4.3</w:t>
      </w:r>
      <w:r w:rsidRPr="00EC37A3">
        <w:rPr>
          <w:szCs w:val="22"/>
        </w:rPr>
        <w:tab/>
        <w:t>In respect of each BSC Derogation:</w:t>
      </w:r>
    </w:p>
    <w:p w14:paraId="67D19E08" w14:textId="77777777" w:rsidR="00690876" w:rsidRPr="00EC37A3" w:rsidRDefault="00052B35" w:rsidP="00201798">
      <w:pPr>
        <w:ind w:left="1984" w:hanging="992"/>
        <w:rPr>
          <w:szCs w:val="22"/>
        </w:rPr>
      </w:pPr>
      <w:r w:rsidRPr="00EC37A3">
        <w:rPr>
          <w:szCs w:val="22"/>
        </w:rPr>
        <w:t>(a)</w:t>
      </w:r>
      <w:r w:rsidRPr="00EC37A3">
        <w:rPr>
          <w:szCs w:val="22"/>
        </w:rPr>
        <w:tab/>
        <w:t>a Derogation Party shall be required to comply with all provisions of the Code that are relevant to such Party and which are outside the scope of such BSC Derogation;</w:t>
      </w:r>
    </w:p>
    <w:p w14:paraId="6FA87810" w14:textId="77777777" w:rsidR="00690876" w:rsidRPr="00EC37A3" w:rsidRDefault="00052B35" w:rsidP="00201798">
      <w:pPr>
        <w:ind w:left="1984" w:hanging="992"/>
        <w:rPr>
          <w:szCs w:val="22"/>
        </w:rPr>
      </w:pPr>
      <w:r w:rsidRPr="00EC37A3">
        <w:rPr>
          <w:szCs w:val="22"/>
        </w:rPr>
        <w:t>(b)</w:t>
      </w:r>
      <w:r w:rsidRPr="00EC37A3">
        <w:rPr>
          <w:szCs w:val="22"/>
        </w:rPr>
        <w:tab/>
        <w:t>a Derogation Party shall be required to comply with any conditions included in such BSC Derogation;</w:t>
      </w:r>
    </w:p>
    <w:p w14:paraId="2D12F1E1" w14:textId="77777777" w:rsidR="00690876" w:rsidRPr="00EC37A3" w:rsidRDefault="00052B35" w:rsidP="00201798">
      <w:pPr>
        <w:ind w:left="1984" w:hanging="992"/>
        <w:rPr>
          <w:szCs w:val="22"/>
        </w:rPr>
      </w:pPr>
      <w:r w:rsidRPr="00EC37A3">
        <w:rPr>
          <w:szCs w:val="22"/>
        </w:rPr>
        <w:t>(c)</w:t>
      </w:r>
      <w:r w:rsidRPr="00EC37A3">
        <w:rPr>
          <w:szCs w:val="22"/>
        </w:rPr>
        <w:tab/>
        <w:t>BSCCo may charge, and a Derogation Party shall pay to BSCCo such fees as published in the BSC Sandbox Report;</w:t>
      </w:r>
    </w:p>
    <w:p w14:paraId="4AD60626" w14:textId="77777777" w:rsidR="00690876" w:rsidRPr="00EC37A3" w:rsidRDefault="00052B35" w:rsidP="00201798">
      <w:pPr>
        <w:ind w:left="1984" w:hanging="992"/>
        <w:rPr>
          <w:szCs w:val="22"/>
        </w:rPr>
      </w:pPr>
      <w:r w:rsidRPr="00EC37A3">
        <w:rPr>
          <w:szCs w:val="22"/>
        </w:rPr>
        <w:t>(d)</w:t>
      </w:r>
      <w:r w:rsidRPr="00EC37A3">
        <w:rPr>
          <w:szCs w:val="22"/>
        </w:rPr>
        <w:tab/>
        <w:t>such BSC Derogation shall have no effect to the extent that it purports to derogate from:</w:t>
      </w:r>
    </w:p>
    <w:p w14:paraId="0FB6CF9A" w14:textId="77777777" w:rsidR="00690876" w:rsidRPr="00EC37A3" w:rsidRDefault="00052B35" w:rsidP="00201798">
      <w:pPr>
        <w:ind w:left="2977" w:hanging="992"/>
        <w:rPr>
          <w:szCs w:val="22"/>
        </w:rPr>
      </w:pPr>
      <w:r w:rsidRPr="00EC37A3">
        <w:rPr>
          <w:szCs w:val="22"/>
        </w:rPr>
        <w:t>(i)</w:t>
      </w:r>
      <w:r w:rsidRPr="00EC37A3">
        <w:rPr>
          <w:szCs w:val="22"/>
        </w:rPr>
        <w:tab/>
        <w:t>any Licence conditions;</w:t>
      </w:r>
    </w:p>
    <w:p w14:paraId="7346FAB8" w14:textId="77777777" w:rsidR="00690876" w:rsidRPr="00EC37A3" w:rsidRDefault="00052B35" w:rsidP="00201798">
      <w:pPr>
        <w:ind w:left="2977" w:hanging="992"/>
        <w:rPr>
          <w:szCs w:val="22"/>
        </w:rPr>
      </w:pPr>
      <w:r w:rsidRPr="00EC37A3">
        <w:rPr>
          <w:szCs w:val="22"/>
        </w:rPr>
        <w:t>(ii)</w:t>
      </w:r>
      <w:r w:rsidRPr="00EC37A3">
        <w:rPr>
          <w:szCs w:val="22"/>
        </w:rPr>
        <w:tab/>
        <w:t>any other Industry Code (but without prejudice to any other regulatory sandbox arrangements);</w:t>
      </w:r>
    </w:p>
    <w:p w14:paraId="050D5265" w14:textId="77777777" w:rsidR="00690876" w:rsidRPr="00EC37A3" w:rsidRDefault="00052B35" w:rsidP="00201798">
      <w:pPr>
        <w:ind w:left="2977" w:hanging="992"/>
        <w:rPr>
          <w:szCs w:val="22"/>
        </w:rPr>
      </w:pPr>
      <w:r w:rsidRPr="00EC37A3">
        <w:rPr>
          <w:szCs w:val="22"/>
        </w:rPr>
        <w:t>(iii)</w:t>
      </w:r>
      <w:r w:rsidRPr="00EC37A3">
        <w:rPr>
          <w:szCs w:val="22"/>
        </w:rPr>
        <w:tab/>
        <w:t xml:space="preserve">any Legal Requirement (including, for the avoidance of doubt, any Relevant European Legal Requirement); </w:t>
      </w:r>
    </w:p>
    <w:p w14:paraId="6B1E8F62" w14:textId="24EE2B3D" w:rsidR="00690876" w:rsidRPr="00EC37A3" w:rsidRDefault="00052B35" w:rsidP="00201798">
      <w:pPr>
        <w:ind w:left="2977" w:hanging="992"/>
        <w:rPr>
          <w:szCs w:val="22"/>
        </w:rPr>
      </w:pPr>
      <w:r w:rsidRPr="00EC37A3">
        <w:rPr>
          <w:szCs w:val="22"/>
        </w:rPr>
        <w:t>(iv)</w:t>
      </w:r>
      <w:r w:rsidRPr="00EC37A3">
        <w:rPr>
          <w:szCs w:val="22"/>
        </w:rPr>
        <w:tab/>
        <w:t xml:space="preserve">any provision of the Code identified in </w:t>
      </w:r>
      <w:hyperlink r:id="rId263" w:anchor="section-f-1-1.1-1.1.9" w:history="1">
        <w:r w:rsidR="000552DD">
          <w:rPr>
            <w:rStyle w:val="Hyperlink"/>
            <w:szCs w:val="22"/>
          </w:rPr>
          <w:t>Section F1.1.9</w:t>
        </w:r>
      </w:hyperlink>
      <w:r w:rsidRPr="00EC37A3">
        <w:rPr>
          <w:szCs w:val="22"/>
        </w:rPr>
        <w:t>; or</w:t>
      </w:r>
    </w:p>
    <w:p w14:paraId="0E6F8044" w14:textId="67D02D6B" w:rsidR="00690876" w:rsidRPr="00EC37A3" w:rsidRDefault="00052B35" w:rsidP="00201798">
      <w:pPr>
        <w:ind w:left="2977" w:hanging="992"/>
        <w:rPr>
          <w:szCs w:val="22"/>
        </w:rPr>
      </w:pPr>
      <w:r w:rsidRPr="00EC37A3">
        <w:rPr>
          <w:szCs w:val="22"/>
        </w:rPr>
        <w:t>(v)</w:t>
      </w:r>
      <w:r w:rsidRPr="00EC37A3">
        <w:rPr>
          <w:szCs w:val="22"/>
        </w:rPr>
        <w:tab/>
        <w:t xml:space="preserve">any provision of this </w:t>
      </w:r>
      <w:hyperlink r:id="rId264" w:anchor="section-h-10" w:history="1">
        <w:r w:rsidR="004F4EAE">
          <w:rPr>
            <w:rStyle w:val="Hyperlink"/>
            <w:szCs w:val="22"/>
          </w:rPr>
          <w:t>paragraph 10</w:t>
        </w:r>
      </w:hyperlink>
      <w:r w:rsidRPr="00EC37A3">
        <w:rPr>
          <w:szCs w:val="22"/>
        </w:rPr>
        <w:t>,</w:t>
      </w:r>
    </w:p>
    <w:p w14:paraId="66986646" w14:textId="1D04CA67" w:rsidR="00690876" w:rsidRPr="00EC37A3" w:rsidRDefault="00052B35" w:rsidP="00201798">
      <w:pPr>
        <w:ind w:left="1985"/>
        <w:rPr>
          <w:szCs w:val="22"/>
        </w:rPr>
      </w:pPr>
      <w:r w:rsidRPr="00EC37A3">
        <w:rPr>
          <w:szCs w:val="22"/>
        </w:rPr>
        <w:lastRenderedPageBreak/>
        <w:t xml:space="preserve">and each Derogation Party acknowledges and agrees that it shall be responsible for its compliance with any such Code provision, Licence condition, Industry Code or Legal Requirement (for the purposes of this </w:t>
      </w:r>
      <w:hyperlink r:id="rId265" w:anchor="section-h-10-10.4-10.4.3" w:history="1">
        <w:r w:rsidR="004F4EAE">
          <w:rPr>
            <w:rStyle w:val="Hyperlink"/>
            <w:szCs w:val="22"/>
          </w:rPr>
          <w:t>paragraph 10.4.3</w:t>
        </w:r>
      </w:hyperlink>
      <w:r w:rsidRPr="00EC37A3">
        <w:rPr>
          <w:szCs w:val="22"/>
        </w:rPr>
        <w:t xml:space="preserve"> a "</w:t>
      </w:r>
      <w:r w:rsidRPr="00EC37A3">
        <w:rPr>
          <w:b/>
          <w:szCs w:val="22"/>
        </w:rPr>
        <w:t>relevant legal requirement</w:t>
      </w:r>
      <w:r w:rsidRPr="00EC37A3">
        <w:rPr>
          <w:szCs w:val="22"/>
        </w:rPr>
        <w:t>");</w:t>
      </w:r>
    </w:p>
    <w:p w14:paraId="7F9886C2" w14:textId="77777777" w:rsidR="00690876" w:rsidRPr="00EC37A3" w:rsidRDefault="00052B35" w:rsidP="00201798">
      <w:pPr>
        <w:ind w:left="1984" w:hanging="992"/>
        <w:rPr>
          <w:szCs w:val="22"/>
        </w:rPr>
      </w:pPr>
      <w:r w:rsidRPr="00EC37A3">
        <w:rPr>
          <w:szCs w:val="22"/>
        </w:rPr>
        <w:t>(e)</w:t>
      </w:r>
      <w:r w:rsidRPr="00EC37A3">
        <w:rPr>
          <w:szCs w:val="22"/>
        </w:rPr>
        <w:tab/>
        <w:t>each Party:</w:t>
      </w:r>
    </w:p>
    <w:p w14:paraId="1976BFEF" w14:textId="04CD8D94" w:rsidR="00690876" w:rsidRPr="00EC37A3" w:rsidRDefault="00052B35" w:rsidP="00201798">
      <w:pPr>
        <w:ind w:left="2977" w:hanging="992"/>
        <w:rPr>
          <w:szCs w:val="22"/>
        </w:rPr>
      </w:pPr>
      <w:r w:rsidRPr="00EC37A3">
        <w:rPr>
          <w:szCs w:val="22"/>
        </w:rPr>
        <w:t>(i)</w:t>
      </w:r>
      <w:r w:rsidRPr="00EC37A3">
        <w:rPr>
          <w:szCs w:val="22"/>
        </w:rPr>
        <w:tab/>
        <w:t xml:space="preserve">(to the fullest extent permitted by law but excluding any claim for death or personal injury as a result of negligence or any claim for fraud) hereby waives any claims, demands and proceedings against BSCCo in respect of all costs (including legal costs), fines, expenses, damages and other liabilities incurred by such Party (for the purposes of this </w:t>
      </w:r>
      <w:hyperlink r:id="rId266" w:anchor="section-h-10-10.4-10.4.3" w:history="1">
        <w:r w:rsidR="004F4EAE">
          <w:rPr>
            <w:rStyle w:val="Hyperlink"/>
            <w:szCs w:val="22"/>
          </w:rPr>
          <w:t>paragraph 10.4.3</w:t>
        </w:r>
      </w:hyperlink>
      <w:r w:rsidRPr="00EC37A3">
        <w:rPr>
          <w:szCs w:val="22"/>
        </w:rPr>
        <w:t xml:space="preserve"> a "</w:t>
      </w:r>
      <w:r w:rsidRPr="00EC37A3">
        <w:rPr>
          <w:b/>
          <w:szCs w:val="22"/>
        </w:rPr>
        <w:t>claim</w:t>
      </w:r>
      <w:r w:rsidRPr="00EC37A3">
        <w:rPr>
          <w:szCs w:val="22"/>
        </w:rPr>
        <w:t>") in connection with any claim related to a Derogation Party’s acts or omissions under a relevant legal requirement;</w:t>
      </w:r>
    </w:p>
    <w:p w14:paraId="7BADE63F" w14:textId="77777777" w:rsidR="00690876" w:rsidRPr="00EC37A3" w:rsidRDefault="00052B35" w:rsidP="00201798">
      <w:pPr>
        <w:ind w:left="2977" w:hanging="992"/>
        <w:rPr>
          <w:szCs w:val="22"/>
        </w:rPr>
      </w:pPr>
      <w:r w:rsidRPr="00EC37A3">
        <w:rPr>
          <w:szCs w:val="22"/>
        </w:rPr>
        <w:t>(ii)</w:t>
      </w:r>
      <w:r w:rsidRPr="00EC37A3">
        <w:rPr>
          <w:szCs w:val="22"/>
        </w:rPr>
        <w:tab/>
        <w:t>indemnifies and keeps indemnified BSCCo in connection with any claim related to a Derogation Party’s acts or omissions under a relevant legal requirement.</w:t>
      </w:r>
    </w:p>
    <w:p w14:paraId="59670874" w14:textId="77777777" w:rsidR="00690876" w:rsidRPr="00EC37A3" w:rsidRDefault="00052B35" w:rsidP="00201798">
      <w:pPr>
        <w:ind w:left="992" w:hanging="992"/>
        <w:rPr>
          <w:szCs w:val="22"/>
        </w:rPr>
      </w:pPr>
      <w:r w:rsidRPr="00EC37A3">
        <w:rPr>
          <w:szCs w:val="22"/>
        </w:rPr>
        <w:t>10.4.4</w:t>
      </w:r>
      <w:r w:rsidRPr="00EC37A3">
        <w:rPr>
          <w:szCs w:val="22"/>
        </w:rPr>
        <w:tab/>
        <w:t>With effect from 00:00 on the day following the Derogation Period End Date, such BSC Derogation shall no longer be in force and the Derogation Party shall comply with the Code in full from such time and date.</w:t>
      </w:r>
    </w:p>
    <w:p w14:paraId="60BC36DC" w14:textId="77777777" w:rsidR="00690876" w:rsidRPr="00EC37A3" w:rsidRDefault="00052B35" w:rsidP="00201798">
      <w:pPr>
        <w:ind w:left="992" w:hanging="992"/>
        <w:rPr>
          <w:szCs w:val="22"/>
        </w:rPr>
      </w:pPr>
      <w:r w:rsidRPr="00EC37A3">
        <w:rPr>
          <w:szCs w:val="22"/>
        </w:rPr>
        <w:t>10.4.5</w:t>
      </w:r>
      <w:r w:rsidRPr="00EC37A3">
        <w:rPr>
          <w:szCs w:val="22"/>
        </w:rPr>
        <w:tab/>
        <w:t>The granting of a BSC Derogation to any Party shall not relieve any other Party of all or any of its obligations under the Code.</w:t>
      </w:r>
    </w:p>
    <w:p w14:paraId="2F918544" w14:textId="0C38631E" w:rsidR="00690876" w:rsidRPr="00EC37A3" w:rsidRDefault="00052B35" w:rsidP="00201798">
      <w:pPr>
        <w:ind w:left="992" w:hanging="992"/>
        <w:rPr>
          <w:szCs w:val="22"/>
        </w:rPr>
      </w:pPr>
      <w:r w:rsidRPr="00EC37A3">
        <w:rPr>
          <w:szCs w:val="22"/>
        </w:rPr>
        <w:t>10.4.6</w:t>
      </w:r>
      <w:r w:rsidRPr="00EC37A3">
        <w:rPr>
          <w:szCs w:val="22"/>
        </w:rPr>
        <w:tab/>
        <w:t xml:space="preserve">Subject to </w:t>
      </w:r>
      <w:hyperlink r:id="rId267" w:anchor="section-h-10-10.5" w:history="1">
        <w:r w:rsidRPr="004F4EAE">
          <w:rPr>
            <w:rStyle w:val="Hyperlink"/>
            <w:szCs w:val="22"/>
          </w:rPr>
          <w:t>paragraphs 10.5</w:t>
        </w:r>
      </w:hyperlink>
      <w:r w:rsidRPr="00EC37A3">
        <w:rPr>
          <w:szCs w:val="22"/>
        </w:rPr>
        <w:t xml:space="preserve"> and </w:t>
      </w:r>
      <w:hyperlink r:id="rId268" w:anchor="section-h-10-10.6" w:history="1">
        <w:r w:rsidRPr="004F4EAE">
          <w:rPr>
            <w:rStyle w:val="Hyperlink"/>
            <w:szCs w:val="22"/>
          </w:rPr>
          <w:t>10.6</w:t>
        </w:r>
      </w:hyperlink>
      <w:r w:rsidRPr="00EC37A3">
        <w:rPr>
          <w:szCs w:val="22"/>
        </w:rPr>
        <w:t>, no variation to a BSC Derogation shall be permitted.</w:t>
      </w:r>
    </w:p>
    <w:p w14:paraId="7CB25864" w14:textId="77777777" w:rsidR="00690876" w:rsidRPr="00EC37A3" w:rsidRDefault="00052B35" w:rsidP="005967D0">
      <w:pPr>
        <w:pStyle w:val="Heading3"/>
      </w:pPr>
      <w:bookmarkStart w:id="509" w:name="_Toc86670412"/>
      <w:bookmarkStart w:id="510" w:name="_Toc169520024"/>
      <w:r w:rsidRPr="00EC37A3">
        <w:t>10.5</w:t>
      </w:r>
      <w:r w:rsidRPr="00EC37A3">
        <w:tab/>
        <w:t>Trial Period Duration</w:t>
      </w:r>
      <w:bookmarkEnd w:id="509"/>
      <w:bookmarkEnd w:id="510"/>
    </w:p>
    <w:p w14:paraId="60F5FA99" w14:textId="55244977" w:rsidR="00690876" w:rsidRPr="00EC37A3" w:rsidRDefault="00052B35" w:rsidP="00201798">
      <w:pPr>
        <w:ind w:left="992" w:hanging="992"/>
        <w:rPr>
          <w:szCs w:val="22"/>
        </w:rPr>
      </w:pPr>
      <w:r w:rsidRPr="00EC37A3">
        <w:rPr>
          <w:szCs w:val="22"/>
        </w:rPr>
        <w:t>10.5.1</w:t>
      </w:r>
      <w:r w:rsidRPr="00EC37A3">
        <w:rPr>
          <w:szCs w:val="22"/>
        </w:rPr>
        <w:tab/>
        <w:t xml:space="preserve">A Trial Period shall take effect from the Derogation Period Commencement Date and, subject to </w:t>
      </w:r>
      <w:hyperlink r:id="rId269" w:anchor="section-h-10-10.5-10.5.3" w:history="1">
        <w:r w:rsidR="004F4EAE">
          <w:rPr>
            <w:rStyle w:val="Hyperlink"/>
            <w:szCs w:val="22"/>
          </w:rPr>
          <w:t>paragraph 10.5.3</w:t>
        </w:r>
      </w:hyperlink>
      <w:r w:rsidRPr="00EC37A3">
        <w:rPr>
          <w:szCs w:val="22"/>
        </w:rPr>
        <w:t xml:space="preserve">, shall remain in effect for such period as has been approved by the Authority pursuant to </w:t>
      </w:r>
      <w:hyperlink r:id="rId270" w:anchor="section-h-10-10.4-10.4.1" w:history="1">
        <w:r w:rsidR="004F4EAE">
          <w:rPr>
            <w:rStyle w:val="Hyperlink"/>
            <w:szCs w:val="22"/>
          </w:rPr>
          <w:t>paragraph 10.4.1.</w:t>
        </w:r>
      </w:hyperlink>
    </w:p>
    <w:p w14:paraId="579BAC9A" w14:textId="755452AB" w:rsidR="00690876" w:rsidRPr="00EC37A3" w:rsidRDefault="00052B35" w:rsidP="00201798">
      <w:pPr>
        <w:ind w:left="992" w:hanging="992"/>
        <w:rPr>
          <w:szCs w:val="22"/>
        </w:rPr>
      </w:pPr>
      <w:r w:rsidRPr="00EC37A3">
        <w:rPr>
          <w:szCs w:val="22"/>
        </w:rPr>
        <w:t>10.5.2</w:t>
      </w:r>
      <w:r w:rsidRPr="00EC37A3">
        <w:rPr>
          <w:szCs w:val="22"/>
        </w:rPr>
        <w:tab/>
        <w:t xml:space="preserve">The Trial Period, including any extensions approved thereto pursuant to </w:t>
      </w:r>
      <w:hyperlink r:id="rId271" w:anchor="section-h-10-10.5-10.5.3" w:history="1">
        <w:r w:rsidR="004F4EAE">
          <w:rPr>
            <w:rStyle w:val="Hyperlink"/>
            <w:szCs w:val="22"/>
          </w:rPr>
          <w:t>paragraph 10.5.3</w:t>
        </w:r>
      </w:hyperlink>
      <w:r w:rsidRPr="00EC37A3">
        <w:rPr>
          <w:szCs w:val="22"/>
        </w:rPr>
        <w:t xml:space="preserve">, shall on no account exceed a total duration of </w:t>
      </w:r>
      <w:r w:rsidR="00EC5B4D">
        <w:rPr>
          <w:szCs w:val="22"/>
        </w:rPr>
        <w:t>two</w:t>
      </w:r>
      <w:r w:rsidRPr="00EC37A3">
        <w:rPr>
          <w:szCs w:val="22"/>
        </w:rPr>
        <w:t xml:space="preserve"> years from the Derogation Period Commencement Date.</w:t>
      </w:r>
    </w:p>
    <w:p w14:paraId="0A3974CD" w14:textId="1BE8D3CE" w:rsidR="00690876" w:rsidRPr="00EC37A3" w:rsidRDefault="00052B35" w:rsidP="00201798">
      <w:pPr>
        <w:ind w:left="992" w:hanging="992"/>
        <w:rPr>
          <w:szCs w:val="22"/>
        </w:rPr>
      </w:pPr>
      <w:r w:rsidRPr="00EC37A3">
        <w:rPr>
          <w:szCs w:val="22"/>
        </w:rPr>
        <w:t>10.5.3</w:t>
      </w:r>
      <w:r w:rsidRPr="00EC37A3">
        <w:rPr>
          <w:szCs w:val="22"/>
        </w:rPr>
        <w:tab/>
        <w:t xml:space="preserve">Subject always to </w:t>
      </w:r>
      <w:hyperlink r:id="rId272" w:anchor="section-h-10-10.5-10.5.2" w:history="1">
        <w:r w:rsidR="004F4EAE">
          <w:rPr>
            <w:rStyle w:val="Hyperlink"/>
            <w:szCs w:val="22"/>
          </w:rPr>
          <w:t>paragraph 10.5.2</w:t>
        </w:r>
      </w:hyperlink>
      <w:r w:rsidRPr="00EC37A3">
        <w:rPr>
          <w:szCs w:val="22"/>
        </w:rPr>
        <w:t>, the Panel may extend a Trial Period with the approval of, or at the direction of, the Authority provided that the Panel may only recommend an extension to a Trial Period in exceptional circumstances.</w:t>
      </w:r>
    </w:p>
    <w:p w14:paraId="5942A2AE" w14:textId="43D2AC3A" w:rsidR="00690876" w:rsidRPr="00EC37A3" w:rsidRDefault="00052B35" w:rsidP="0063351B">
      <w:pPr>
        <w:pStyle w:val="Heading3"/>
      </w:pPr>
      <w:bookmarkStart w:id="511" w:name="_Toc86670413"/>
      <w:bookmarkStart w:id="512" w:name="_Toc169520025"/>
      <w:r w:rsidRPr="00EC37A3">
        <w:t>10.6</w:t>
      </w:r>
      <w:r w:rsidRPr="00EC37A3">
        <w:tab/>
        <w:t>BSC Derogation Transition and Exit</w:t>
      </w:r>
      <w:bookmarkEnd w:id="511"/>
      <w:bookmarkEnd w:id="512"/>
    </w:p>
    <w:p w14:paraId="6C67CE9E" w14:textId="77777777" w:rsidR="00690876" w:rsidRPr="00EC37A3" w:rsidRDefault="00052B35" w:rsidP="00201798">
      <w:pPr>
        <w:ind w:left="992" w:hanging="992"/>
        <w:rPr>
          <w:szCs w:val="22"/>
        </w:rPr>
      </w:pPr>
      <w:r w:rsidRPr="00EC37A3">
        <w:rPr>
          <w:szCs w:val="22"/>
        </w:rPr>
        <w:t>10.6.1</w:t>
      </w:r>
      <w:r w:rsidRPr="00EC37A3">
        <w:rPr>
          <w:szCs w:val="22"/>
        </w:rPr>
        <w:tab/>
        <w:t>In respect of a BSC Derogation:</w:t>
      </w:r>
    </w:p>
    <w:p w14:paraId="656E6255" w14:textId="47F6EB3E" w:rsidR="00690876" w:rsidRPr="00EC37A3" w:rsidRDefault="00052B35" w:rsidP="00201798">
      <w:pPr>
        <w:ind w:left="1984" w:hanging="992"/>
        <w:rPr>
          <w:szCs w:val="22"/>
        </w:rPr>
      </w:pPr>
      <w:r w:rsidRPr="00EC37A3">
        <w:rPr>
          <w:szCs w:val="22"/>
        </w:rPr>
        <w:t>(a)</w:t>
      </w:r>
      <w:r w:rsidRPr="00EC37A3">
        <w:rPr>
          <w:szCs w:val="22"/>
        </w:rPr>
        <w:tab/>
        <w:t xml:space="preserve">a Derogation Party shall comply with the relevant Transition Plan approved by the Authority pursuant to </w:t>
      </w:r>
      <w:hyperlink r:id="rId273" w:anchor="section-h-10-10.4-10.4.1" w:history="1">
        <w:r w:rsidR="004F4EAE">
          <w:rPr>
            <w:rStyle w:val="Hyperlink"/>
            <w:szCs w:val="22"/>
          </w:rPr>
          <w:t>paragraph 10.4.1</w:t>
        </w:r>
      </w:hyperlink>
      <w:r w:rsidRPr="00EC37A3">
        <w:rPr>
          <w:szCs w:val="22"/>
        </w:rPr>
        <w:t>; and</w:t>
      </w:r>
    </w:p>
    <w:p w14:paraId="56BF361D" w14:textId="77777777" w:rsidR="00690876" w:rsidRPr="00EC37A3" w:rsidRDefault="00052B35" w:rsidP="00201798">
      <w:pPr>
        <w:ind w:left="1984" w:hanging="992"/>
        <w:rPr>
          <w:szCs w:val="22"/>
        </w:rPr>
      </w:pPr>
      <w:r w:rsidRPr="00EC37A3">
        <w:rPr>
          <w:szCs w:val="22"/>
        </w:rPr>
        <w:t>(b)</w:t>
      </w:r>
      <w:r w:rsidRPr="00EC37A3">
        <w:rPr>
          <w:szCs w:val="22"/>
        </w:rPr>
        <w:tab/>
        <w:t>the applicable Transition Period shall take effect from the end of the Trial Period relating to that BSC Derogation and shall remain in effect until the earlier of:</w:t>
      </w:r>
    </w:p>
    <w:p w14:paraId="008BCB35" w14:textId="77777777" w:rsidR="00690876" w:rsidRPr="00EC37A3" w:rsidRDefault="00052B35" w:rsidP="00201798">
      <w:pPr>
        <w:ind w:left="2977" w:hanging="992"/>
        <w:rPr>
          <w:szCs w:val="22"/>
        </w:rPr>
      </w:pPr>
      <w:r w:rsidRPr="00EC37A3">
        <w:rPr>
          <w:szCs w:val="22"/>
        </w:rPr>
        <w:t>(i)</w:t>
      </w:r>
      <w:r w:rsidRPr="00EC37A3">
        <w:rPr>
          <w:szCs w:val="22"/>
        </w:rPr>
        <w:tab/>
        <w:t>the Derogation Period End Date;</w:t>
      </w:r>
    </w:p>
    <w:p w14:paraId="0DFF6D79" w14:textId="77777777" w:rsidR="00690876" w:rsidRPr="00EC37A3" w:rsidRDefault="00052B35" w:rsidP="00201798">
      <w:pPr>
        <w:ind w:left="2977" w:hanging="992"/>
        <w:rPr>
          <w:szCs w:val="22"/>
        </w:rPr>
      </w:pPr>
      <w:r w:rsidRPr="00EC37A3">
        <w:rPr>
          <w:szCs w:val="22"/>
        </w:rPr>
        <w:t>(ii)</w:t>
      </w:r>
      <w:r w:rsidRPr="00EC37A3">
        <w:rPr>
          <w:szCs w:val="22"/>
        </w:rPr>
        <w:tab/>
        <w:t>the Implementation Date of a Code Modification relating to such BSC Derogation; or</w:t>
      </w:r>
    </w:p>
    <w:p w14:paraId="1B177DCC" w14:textId="3EF45CFD" w:rsidR="00690876" w:rsidRPr="00EC37A3" w:rsidRDefault="00052B35" w:rsidP="00201798">
      <w:pPr>
        <w:ind w:left="2977" w:hanging="992"/>
        <w:rPr>
          <w:szCs w:val="22"/>
        </w:rPr>
      </w:pPr>
      <w:r w:rsidRPr="00EC37A3">
        <w:rPr>
          <w:szCs w:val="22"/>
        </w:rPr>
        <w:lastRenderedPageBreak/>
        <w:t>(iii)</w:t>
      </w:r>
      <w:r w:rsidRPr="00EC37A3">
        <w:rPr>
          <w:szCs w:val="22"/>
        </w:rPr>
        <w:tab/>
      </w:r>
      <w:r w:rsidR="00EC5B4D">
        <w:rPr>
          <w:szCs w:val="22"/>
        </w:rPr>
        <w:t>three</w:t>
      </w:r>
      <w:r w:rsidRPr="00EC37A3">
        <w:rPr>
          <w:szCs w:val="22"/>
        </w:rPr>
        <w:t xml:space="preserve"> years after the Derogation Period Commencement Date.</w:t>
      </w:r>
    </w:p>
    <w:p w14:paraId="6F41BAFC" w14:textId="77777777" w:rsidR="00690876" w:rsidRPr="00EC37A3" w:rsidRDefault="00052B35" w:rsidP="00201798">
      <w:pPr>
        <w:ind w:left="992" w:hanging="992"/>
        <w:rPr>
          <w:szCs w:val="22"/>
        </w:rPr>
      </w:pPr>
      <w:r w:rsidRPr="00EC37A3">
        <w:rPr>
          <w:szCs w:val="22"/>
        </w:rPr>
        <w:t>10.6.2</w:t>
      </w:r>
      <w:r w:rsidRPr="00EC37A3">
        <w:rPr>
          <w:szCs w:val="22"/>
        </w:rPr>
        <w:tab/>
        <w:t>The Panel may extend a Transition Period (other than a Transition Period that is being implemented pursuant to an Early Cessation Report) with the approval of, or at the direction of, the Authority where a Modification Proposal relating to the BSC Derogation was made before the conclusion of the Trial Period, and that Modification Proposal:</w:t>
      </w:r>
    </w:p>
    <w:p w14:paraId="47AF3CC3" w14:textId="77777777" w:rsidR="00690876" w:rsidRPr="00EC37A3" w:rsidRDefault="00052B35" w:rsidP="00201798">
      <w:pPr>
        <w:ind w:left="1984" w:hanging="992"/>
        <w:rPr>
          <w:szCs w:val="22"/>
        </w:rPr>
      </w:pPr>
      <w:r w:rsidRPr="00EC37A3">
        <w:rPr>
          <w:szCs w:val="22"/>
        </w:rPr>
        <w:t>(a)</w:t>
      </w:r>
      <w:r w:rsidRPr="00EC37A3">
        <w:rPr>
          <w:szCs w:val="22"/>
        </w:rPr>
        <w:tab/>
        <w:t>has not been implemented, rejected or withdrawn at the date of the extension request; or</w:t>
      </w:r>
    </w:p>
    <w:p w14:paraId="28BAD397" w14:textId="77777777" w:rsidR="00690876" w:rsidRPr="00EC37A3" w:rsidRDefault="00052B35" w:rsidP="00201798">
      <w:pPr>
        <w:ind w:left="1984" w:hanging="992"/>
        <w:rPr>
          <w:szCs w:val="22"/>
        </w:rPr>
      </w:pPr>
      <w:r w:rsidRPr="00EC37A3">
        <w:rPr>
          <w:szCs w:val="22"/>
        </w:rPr>
        <w:t>(b)</w:t>
      </w:r>
      <w:r w:rsidRPr="00EC37A3">
        <w:rPr>
          <w:szCs w:val="22"/>
        </w:rPr>
        <w:tab/>
        <w:t>has been withdrawn or rejected and the Panel determines that an extension to the Transition Period is reasonably necessary to allow the Derogation Party to exit from BSC Derogation,</w:t>
      </w:r>
    </w:p>
    <w:p w14:paraId="22541E06" w14:textId="3FA01AEB" w:rsidR="00690876" w:rsidRPr="00EC37A3" w:rsidRDefault="00052B35" w:rsidP="00201798">
      <w:pPr>
        <w:ind w:left="992"/>
        <w:rPr>
          <w:szCs w:val="22"/>
        </w:rPr>
      </w:pPr>
      <w:r w:rsidRPr="00EC37A3">
        <w:rPr>
          <w:szCs w:val="22"/>
        </w:rPr>
        <w:t xml:space="preserve">provided that the Transition Period must end no later than </w:t>
      </w:r>
      <w:r w:rsidR="00EC5B4D">
        <w:rPr>
          <w:szCs w:val="22"/>
        </w:rPr>
        <w:t>three</w:t>
      </w:r>
      <w:r w:rsidRPr="00EC37A3">
        <w:rPr>
          <w:szCs w:val="22"/>
        </w:rPr>
        <w:t xml:space="preserve"> years after the Derogation Period Commencement Date.</w:t>
      </w:r>
    </w:p>
    <w:p w14:paraId="1010A1AD" w14:textId="77777777" w:rsidR="00690876" w:rsidRPr="00EC37A3" w:rsidRDefault="00052B35" w:rsidP="00201798">
      <w:pPr>
        <w:ind w:left="992" w:hanging="992"/>
        <w:rPr>
          <w:szCs w:val="22"/>
        </w:rPr>
      </w:pPr>
      <w:r w:rsidRPr="00EC37A3">
        <w:rPr>
          <w:szCs w:val="22"/>
        </w:rPr>
        <w:t>10.6.3</w:t>
      </w:r>
      <w:r w:rsidRPr="00EC37A3">
        <w:rPr>
          <w:szCs w:val="22"/>
        </w:rPr>
        <w:tab/>
        <w:t>BSCCo may charge, and a Derogation Party shall pay to BSCCo, such additional fees as BSCCo:</w:t>
      </w:r>
    </w:p>
    <w:p w14:paraId="691726FD" w14:textId="77777777" w:rsidR="00690876" w:rsidRPr="00EC37A3" w:rsidRDefault="00052B35" w:rsidP="00201798">
      <w:pPr>
        <w:ind w:left="1984" w:hanging="992"/>
        <w:rPr>
          <w:szCs w:val="22"/>
        </w:rPr>
      </w:pPr>
      <w:r w:rsidRPr="00EC37A3">
        <w:rPr>
          <w:szCs w:val="22"/>
        </w:rPr>
        <w:t>(a)</w:t>
      </w:r>
      <w:r w:rsidRPr="00EC37A3">
        <w:rPr>
          <w:szCs w:val="22"/>
        </w:rPr>
        <w:tab/>
        <w:t>considers represent the reasonable additional costs to BSCCo of monitoring and administering an extension of the Transition Period in respect of such BSC Derogation; and</w:t>
      </w:r>
    </w:p>
    <w:p w14:paraId="383F9A24" w14:textId="77777777" w:rsidR="00690876" w:rsidRPr="00EC37A3" w:rsidRDefault="00052B35" w:rsidP="00201798">
      <w:pPr>
        <w:ind w:left="1984" w:hanging="992"/>
        <w:rPr>
          <w:szCs w:val="22"/>
        </w:rPr>
      </w:pPr>
      <w:r w:rsidRPr="00EC37A3">
        <w:rPr>
          <w:szCs w:val="22"/>
        </w:rPr>
        <w:t>(b)</w:t>
      </w:r>
      <w:r w:rsidRPr="00EC37A3">
        <w:rPr>
          <w:szCs w:val="22"/>
        </w:rPr>
        <w:tab/>
        <w:t>has notified to the Derogation Party prior to the extension of the Transition Period.</w:t>
      </w:r>
    </w:p>
    <w:p w14:paraId="7B0935EF" w14:textId="77777777" w:rsidR="00690876" w:rsidRPr="00EC37A3" w:rsidRDefault="00052B35" w:rsidP="005967D0">
      <w:pPr>
        <w:pStyle w:val="Heading3"/>
      </w:pPr>
      <w:bookmarkStart w:id="513" w:name="_Toc86670414"/>
      <w:bookmarkStart w:id="514" w:name="_Toc169520026"/>
      <w:r w:rsidRPr="00EC37A3">
        <w:t>10.7</w:t>
      </w:r>
      <w:r w:rsidRPr="00EC37A3">
        <w:tab/>
        <w:t>Derogation Reporting and Monitoring</w:t>
      </w:r>
      <w:bookmarkEnd w:id="513"/>
      <w:bookmarkEnd w:id="514"/>
    </w:p>
    <w:p w14:paraId="2B671061" w14:textId="77777777" w:rsidR="00690876" w:rsidRPr="00EC37A3" w:rsidRDefault="00052B35" w:rsidP="00201798">
      <w:pPr>
        <w:ind w:left="992" w:hanging="992"/>
        <w:rPr>
          <w:szCs w:val="22"/>
        </w:rPr>
      </w:pPr>
      <w:r w:rsidRPr="00EC37A3">
        <w:rPr>
          <w:szCs w:val="22"/>
        </w:rPr>
        <w:t>10.7.1</w:t>
      </w:r>
      <w:r w:rsidRPr="00EC37A3">
        <w:rPr>
          <w:szCs w:val="22"/>
        </w:rPr>
        <w:tab/>
        <w:t>A Derogation Party shall provide to BSCCo such reports as may be specified in the Sandbox Report.</w:t>
      </w:r>
    </w:p>
    <w:p w14:paraId="2BEC2B23" w14:textId="70C159DE" w:rsidR="00690876" w:rsidRPr="00EC37A3" w:rsidRDefault="00052B35" w:rsidP="00201798">
      <w:pPr>
        <w:ind w:left="992" w:hanging="992"/>
        <w:rPr>
          <w:szCs w:val="22"/>
        </w:rPr>
      </w:pPr>
      <w:r w:rsidRPr="00EC37A3">
        <w:rPr>
          <w:szCs w:val="22"/>
        </w:rPr>
        <w:t>10.7.2</w:t>
      </w:r>
      <w:r w:rsidRPr="00EC37A3">
        <w:rPr>
          <w:szCs w:val="22"/>
        </w:rPr>
        <w:tab/>
        <w:t xml:space="preserve">Upon receipt of a report pursuant to </w:t>
      </w:r>
      <w:hyperlink r:id="rId274" w:anchor="section-h-10-10.7-10.7.1" w:history="1">
        <w:r w:rsidR="004F4EAE">
          <w:rPr>
            <w:rStyle w:val="Hyperlink"/>
            <w:szCs w:val="22"/>
          </w:rPr>
          <w:t>paragraph 10.7.1</w:t>
        </w:r>
      </w:hyperlink>
      <w:r w:rsidRPr="00EC37A3">
        <w:rPr>
          <w:szCs w:val="22"/>
        </w:rPr>
        <w:t>, BSCCo shall:</w:t>
      </w:r>
    </w:p>
    <w:p w14:paraId="1E3FA5A6" w14:textId="77777777" w:rsidR="00690876" w:rsidRPr="00EC37A3" w:rsidRDefault="00052B35" w:rsidP="00201798">
      <w:pPr>
        <w:ind w:left="1984" w:hanging="992"/>
        <w:rPr>
          <w:szCs w:val="22"/>
        </w:rPr>
      </w:pPr>
      <w:r w:rsidRPr="00EC37A3">
        <w:rPr>
          <w:szCs w:val="22"/>
        </w:rPr>
        <w:t>(a)</w:t>
      </w:r>
      <w:r w:rsidRPr="00EC37A3">
        <w:rPr>
          <w:szCs w:val="22"/>
        </w:rPr>
        <w:tab/>
        <w:t>provide a copy of such report to each Panel Member;</w:t>
      </w:r>
    </w:p>
    <w:p w14:paraId="0AC2932C" w14:textId="77777777" w:rsidR="00690876" w:rsidRPr="00EC37A3" w:rsidRDefault="00052B35" w:rsidP="00201798">
      <w:pPr>
        <w:ind w:left="1984" w:hanging="992"/>
        <w:rPr>
          <w:szCs w:val="22"/>
        </w:rPr>
      </w:pPr>
      <w:r w:rsidRPr="00EC37A3">
        <w:rPr>
          <w:szCs w:val="22"/>
        </w:rPr>
        <w:t>(b)</w:t>
      </w:r>
      <w:r w:rsidRPr="00EC37A3">
        <w:rPr>
          <w:szCs w:val="22"/>
        </w:rPr>
        <w:tab/>
        <w:t>if such report has not already been received by the Authority, provide a copy of such report to the Authority; and</w:t>
      </w:r>
    </w:p>
    <w:p w14:paraId="6594A57F" w14:textId="77777777" w:rsidR="00690876" w:rsidRPr="00EC37A3" w:rsidRDefault="00052B35" w:rsidP="00201798">
      <w:pPr>
        <w:ind w:left="1984" w:hanging="992"/>
        <w:rPr>
          <w:szCs w:val="22"/>
        </w:rPr>
      </w:pPr>
      <w:r w:rsidRPr="00EC37A3">
        <w:rPr>
          <w:szCs w:val="22"/>
        </w:rPr>
        <w:t>(c)</w:t>
      </w:r>
      <w:r w:rsidRPr="00EC37A3">
        <w:rPr>
          <w:szCs w:val="22"/>
        </w:rPr>
        <w:tab/>
        <w:t>publish a copy of such report on the BSC Website, redacting such information as the Derogation Party expressly requests BSCCo keep confidential.</w:t>
      </w:r>
    </w:p>
    <w:p w14:paraId="129DE0EA" w14:textId="77777777" w:rsidR="00690876" w:rsidRPr="00EC37A3" w:rsidRDefault="00052B35" w:rsidP="00201798">
      <w:pPr>
        <w:ind w:left="992" w:hanging="992"/>
        <w:rPr>
          <w:szCs w:val="22"/>
        </w:rPr>
      </w:pPr>
      <w:r w:rsidRPr="00EC37A3">
        <w:rPr>
          <w:szCs w:val="22"/>
        </w:rPr>
        <w:t>10.7.3</w:t>
      </w:r>
      <w:r w:rsidRPr="00EC37A3">
        <w:rPr>
          <w:szCs w:val="22"/>
        </w:rPr>
        <w:tab/>
        <w:t>The Panel may recommend to the Authority at any time that a BSC Derogation be removed if the Panel considers that:</w:t>
      </w:r>
    </w:p>
    <w:p w14:paraId="4DCA3A70" w14:textId="77777777" w:rsidR="00690876" w:rsidRPr="00EC37A3" w:rsidRDefault="00052B35" w:rsidP="00201798">
      <w:pPr>
        <w:ind w:left="1984" w:hanging="992"/>
        <w:rPr>
          <w:szCs w:val="22"/>
        </w:rPr>
      </w:pPr>
      <w:r w:rsidRPr="00EC37A3">
        <w:rPr>
          <w:szCs w:val="22"/>
        </w:rPr>
        <w:t>(a)</w:t>
      </w:r>
      <w:r w:rsidRPr="00EC37A3">
        <w:rPr>
          <w:szCs w:val="22"/>
        </w:rPr>
        <w:tab/>
        <w:t>a BSC Derogation no longer meets the BSC Sandbox Eligibility Criteria; or</w:t>
      </w:r>
    </w:p>
    <w:p w14:paraId="6230B4D3" w14:textId="77777777" w:rsidR="00690876" w:rsidRPr="00EC37A3" w:rsidRDefault="00052B35" w:rsidP="00201798">
      <w:pPr>
        <w:ind w:left="1984" w:hanging="992"/>
        <w:rPr>
          <w:szCs w:val="22"/>
        </w:rPr>
      </w:pPr>
      <w:r w:rsidRPr="00EC37A3">
        <w:rPr>
          <w:szCs w:val="22"/>
        </w:rPr>
        <w:t>(b)</w:t>
      </w:r>
      <w:r w:rsidRPr="00EC37A3">
        <w:rPr>
          <w:szCs w:val="22"/>
        </w:rPr>
        <w:tab/>
        <w:t>a Derogation Party is in breach of a BSC Derogation,</w:t>
      </w:r>
    </w:p>
    <w:p w14:paraId="0195F034" w14:textId="06ACA797" w:rsidR="00690876" w:rsidRPr="00EC37A3" w:rsidRDefault="00052B35" w:rsidP="00201798">
      <w:pPr>
        <w:ind w:left="992"/>
        <w:rPr>
          <w:szCs w:val="22"/>
        </w:rPr>
      </w:pPr>
      <w:r w:rsidRPr="00EC37A3">
        <w:rPr>
          <w:szCs w:val="22"/>
        </w:rPr>
        <w:t xml:space="preserve">in which case it may make a recommendation to the Authority in accordance with </w:t>
      </w:r>
      <w:hyperlink r:id="rId275" w:anchor="section-h-10-10.7-10.7.4" w:history="1">
        <w:r w:rsidR="004F4EAE">
          <w:rPr>
            <w:rStyle w:val="Hyperlink"/>
            <w:szCs w:val="22"/>
          </w:rPr>
          <w:t>paragraph 10.7.4.</w:t>
        </w:r>
      </w:hyperlink>
    </w:p>
    <w:p w14:paraId="702C9D6E" w14:textId="574DB823" w:rsidR="00690876" w:rsidRPr="00EC37A3" w:rsidRDefault="00052B35" w:rsidP="0082138A">
      <w:pPr>
        <w:ind w:left="992" w:hanging="992"/>
        <w:rPr>
          <w:szCs w:val="22"/>
        </w:rPr>
      </w:pPr>
      <w:r w:rsidRPr="00EC37A3">
        <w:rPr>
          <w:szCs w:val="22"/>
        </w:rPr>
        <w:t>10.7.4</w:t>
      </w:r>
      <w:r w:rsidRPr="00EC37A3">
        <w:rPr>
          <w:szCs w:val="22"/>
        </w:rPr>
        <w:tab/>
        <w:t xml:space="preserve">Before the Panel makes a recommendation pursuant to </w:t>
      </w:r>
      <w:hyperlink r:id="rId276" w:anchor="section-h-10-10.7-10.7.3" w:history="1">
        <w:r w:rsidR="004F4EAE">
          <w:rPr>
            <w:rStyle w:val="Hyperlink"/>
            <w:szCs w:val="22"/>
          </w:rPr>
          <w:t>paragraph 10.7.3</w:t>
        </w:r>
      </w:hyperlink>
      <w:r w:rsidRPr="00EC37A3">
        <w:rPr>
          <w:szCs w:val="22"/>
        </w:rPr>
        <w:t>, BSCCo shall prepare, and submit to the Panel, a draft report which shall include:</w:t>
      </w:r>
    </w:p>
    <w:p w14:paraId="7AA07B0C" w14:textId="77777777" w:rsidR="00690876" w:rsidRPr="00EC37A3" w:rsidRDefault="00052B35" w:rsidP="00201798">
      <w:pPr>
        <w:ind w:left="1984" w:hanging="992"/>
        <w:rPr>
          <w:szCs w:val="22"/>
        </w:rPr>
      </w:pPr>
      <w:r w:rsidRPr="00EC37A3">
        <w:rPr>
          <w:szCs w:val="22"/>
        </w:rPr>
        <w:t>(a)</w:t>
      </w:r>
      <w:r w:rsidRPr="00EC37A3">
        <w:rPr>
          <w:szCs w:val="22"/>
        </w:rPr>
        <w:tab/>
        <w:t>rationale on whether:</w:t>
      </w:r>
    </w:p>
    <w:p w14:paraId="799D6AED" w14:textId="77777777" w:rsidR="00690876" w:rsidRPr="00EC37A3" w:rsidRDefault="00052B35" w:rsidP="00201798">
      <w:pPr>
        <w:ind w:left="2977" w:hanging="992"/>
        <w:rPr>
          <w:szCs w:val="22"/>
        </w:rPr>
      </w:pPr>
      <w:r w:rsidRPr="00EC37A3">
        <w:rPr>
          <w:szCs w:val="22"/>
        </w:rPr>
        <w:lastRenderedPageBreak/>
        <w:t>(i)</w:t>
      </w:r>
      <w:r w:rsidRPr="00EC37A3">
        <w:rPr>
          <w:szCs w:val="22"/>
        </w:rPr>
        <w:tab/>
        <w:t>a BSC Derogation no longer meets the BSC Sandbox Eligibility Criteria; or</w:t>
      </w:r>
    </w:p>
    <w:p w14:paraId="271BF1C5" w14:textId="77777777" w:rsidR="00690876" w:rsidRPr="00EC37A3" w:rsidRDefault="00052B35" w:rsidP="00201798">
      <w:pPr>
        <w:ind w:left="2977" w:hanging="992"/>
        <w:rPr>
          <w:szCs w:val="22"/>
        </w:rPr>
      </w:pPr>
      <w:r w:rsidRPr="00EC37A3">
        <w:rPr>
          <w:szCs w:val="22"/>
        </w:rPr>
        <w:t>(ii)</w:t>
      </w:r>
      <w:r w:rsidRPr="00EC37A3">
        <w:rPr>
          <w:szCs w:val="22"/>
        </w:rPr>
        <w:tab/>
        <w:t>a Derogation Party is in breach of a BSC Derogation;</w:t>
      </w:r>
    </w:p>
    <w:p w14:paraId="7616ED27" w14:textId="77777777" w:rsidR="00690876" w:rsidRPr="00EC37A3" w:rsidRDefault="00052B35" w:rsidP="00201798">
      <w:pPr>
        <w:ind w:left="1984" w:hanging="992"/>
        <w:rPr>
          <w:szCs w:val="22"/>
        </w:rPr>
      </w:pPr>
      <w:r w:rsidRPr="00EC37A3">
        <w:rPr>
          <w:szCs w:val="22"/>
        </w:rPr>
        <w:t>(b)</w:t>
      </w:r>
      <w:r w:rsidRPr="00EC37A3">
        <w:rPr>
          <w:szCs w:val="22"/>
        </w:rPr>
        <w:tab/>
        <w:t xml:space="preserve">an evaluation of the risks and impacts related to the recommendation; </w:t>
      </w:r>
    </w:p>
    <w:p w14:paraId="6894E228" w14:textId="77777777" w:rsidR="00690876" w:rsidRPr="00EC37A3" w:rsidRDefault="00052B35" w:rsidP="00201798">
      <w:pPr>
        <w:ind w:left="1984" w:hanging="992"/>
        <w:rPr>
          <w:szCs w:val="22"/>
        </w:rPr>
      </w:pPr>
      <w:r w:rsidRPr="00EC37A3">
        <w:rPr>
          <w:szCs w:val="22"/>
        </w:rPr>
        <w:t>(c)</w:t>
      </w:r>
      <w:r w:rsidRPr="00EC37A3">
        <w:rPr>
          <w:szCs w:val="22"/>
        </w:rPr>
        <w:tab/>
        <w:t>the views of the Derogation Party, if the Derogation Party has provided such views to BSCCo;</w:t>
      </w:r>
    </w:p>
    <w:p w14:paraId="32B51570" w14:textId="77777777" w:rsidR="00690876" w:rsidRPr="00EC37A3" w:rsidRDefault="00052B35" w:rsidP="00201798">
      <w:pPr>
        <w:ind w:left="1984" w:hanging="992"/>
        <w:rPr>
          <w:szCs w:val="22"/>
        </w:rPr>
      </w:pPr>
      <w:r w:rsidRPr="00EC37A3">
        <w:rPr>
          <w:szCs w:val="22"/>
        </w:rPr>
        <w:t>(d)</w:t>
      </w:r>
      <w:r w:rsidRPr="00EC37A3">
        <w:rPr>
          <w:szCs w:val="22"/>
        </w:rPr>
        <w:tab/>
        <w:t>such other matters as shall be required by the BSC Sandbox Procedure,</w:t>
      </w:r>
    </w:p>
    <w:p w14:paraId="68043BA8" w14:textId="77777777" w:rsidR="00690876" w:rsidRPr="00EC37A3" w:rsidRDefault="00052B35" w:rsidP="00201798">
      <w:pPr>
        <w:ind w:left="1984" w:hanging="992"/>
        <w:rPr>
          <w:szCs w:val="22"/>
        </w:rPr>
      </w:pPr>
      <w:r w:rsidRPr="00EC37A3">
        <w:rPr>
          <w:szCs w:val="22"/>
        </w:rPr>
        <w:t>(the "</w:t>
      </w:r>
      <w:r w:rsidRPr="00EC37A3">
        <w:rPr>
          <w:b/>
          <w:szCs w:val="22"/>
        </w:rPr>
        <w:t>Early Cessation Report</w:t>
      </w:r>
      <w:r w:rsidRPr="00EC37A3">
        <w:rPr>
          <w:szCs w:val="22"/>
        </w:rPr>
        <w:t>").</w:t>
      </w:r>
    </w:p>
    <w:p w14:paraId="0571914C" w14:textId="77777777" w:rsidR="00690876" w:rsidRPr="00EC37A3" w:rsidRDefault="00052B35" w:rsidP="00201798">
      <w:pPr>
        <w:ind w:left="992" w:hanging="992"/>
        <w:rPr>
          <w:szCs w:val="22"/>
        </w:rPr>
      </w:pPr>
      <w:r w:rsidRPr="00EC37A3">
        <w:rPr>
          <w:szCs w:val="22"/>
        </w:rPr>
        <w:t>10.7.5</w:t>
      </w:r>
      <w:r w:rsidRPr="00EC37A3">
        <w:rPr>
          <w:szCs w:val="22"/>
        </w:rPr>
        <w:tab/>
        <w:t>The Panel shall consider the draft Early Cessation Report and shall determine whether to:</w:t>
      </w:r>
    </w:p>
    <w:p w14:paraId="70DFCE59" w14:textId="77777777" w:rsidR="00690876" w:rsidRPr="00EC37A3" w:rsidRDefault="00052B35" w:rsidP="00201798">
      <w:pPr>
        <w:ind w:left="1984" w:hanging="992"/>
        <w:rPr>
          <w:szCs w:val="22"/>
        </w:rPr>
      </w:pPr>
      <w:r w:rsidRPr="00EC37A3">
        <w:rPr>
          <w:szCs w:val="22"/>
        </w:rPr>
        <w:t>(a)</w:t>
      </w:r>
      <w:r w:rsidRPr="00EC37A3">
        <w:rPr>
          <w:szCs w:val="22"/>
        </w:rPr>
        <w:tab/>
        <w:t>recommend to the Authority that the BSC Derogation be removed prior to the scheduled end of the relevant Derogation Period; or</w:t>
      </w:r>
    </w:p>
    <w:p w14:paraId="54FC1FF2" w14:textId="77777777" w:rsidR="00690876" w:rsidRPr="00EC37A3" w:rsidRDefault="00052B35" w:rsidP="00201798">
      <w:pPr>
        <w:ind w:left="1984" w:hanging="992"/>
        <w:rPr>
          <w:szCs w:val="22"/>
        </w:rPr>
      </w:pPr>
      <w:r w:rsidRPr="00EC37A3">
        <w:rPr>
          <w:szCs w:val="22"/>
        </w:rPr>
        <w:t>(b)</w:t>
      </w:r>
      <w:r w:rsidRPr="00EC37A3">
        <w:rPr>
          <w:szCs w:val="22"/>
        </w:rPr>
        <w:tab/>
        <w:t>require amendments to the draft Early Cessation Report in which case the Panel shall determine the timetable for making such amendments and specify its further requirements, BSCCo shall amend and resubmit the draft report in accordance with such requirements and the Panel shall reconsider the draft report.</w:t>
      </w:r>
    </w:p>
    <w:p w14:paraId="67626B3E" w14:textId="7C358E5F" w:rsidR="00690876" w:rsidRPr="00EC37A3" w:rsidRDefault="00052B35" w:rsidP="00083C75">
      <w:pPr>
        <w:ind w:left="992" w:hanging="992"/>
        <w:rPr>
          <w:szCs w:val="22"/>
        </w:rPr>
      </w:pPr>
      <w:r w:rsidRPr="00EC37A3">
        <w:rPr>
          <w:szCs w:val="22"/>
        </w:rPr>
        <w:t>10.7.6</w:t>
      </w:r>
      <w:r w:rsidRPr="00EC37A3">
        <w:rPr>
          <w:szCs w:val="22"/>
        </w:rPr>
        <w:tab/>
        <w:t xml:space="preserve">Within </w:t>
      </w:r>
      <w:r w:rsidR="001C19CA">
        <w:rPr>
          <w:szCs w:val="22"/>
        </w:rPr>
        <w:t>seven</w:t>
      </w:r>
      <w:r w:rsidRPr="00EC37A3">
        <w:rPr>
          <w:szCs w:val="22"/>
        </w:rPr>
        <w:t xml:space="preserve"> Business Days after the Panel meeting at which the Early Cessation Report has been approved, BSCCo shall:</w:t>
      </w:r>
    </w:p>
    <w:p w14:paraId="45B90BAE" w14:textId="77777777" w:rsidR="00690876" w:rsidRPr="00EC37A3" w:rsidRDefault="00052B35" w:rsidP="00201798">
      <w:pPr>
        <w:ind w:left="1984" w:hanging="992"/>
        <w:rPr>
          <w:szCs w:val="22"/>
        </w:rPr>
      </w:pPr>
      <w:r w:rsidRPr="00EC37A3">
        <w:rPr>
          <w:szCs w:val="22"/>
        </w:rPr>
        <w:t>(a)</w:t>
      </w:r>
      <w:r w:rsidRPr="00EC37A3">
        <w:rPr>
          <w:szCs w:val="22"/>
        </w:rPr>
        <w:tab/>
        <w:t>submit such report to the Authority; and</w:t>
      </w:r>
    </w:p>
    <w:p w14:paraId="6701EA1A" w14:textId="77777777" w:rsidR="00690876" w:rsidRPr="00EC37A3" w:rsidRDefault="00052B35" w:rsidP="00201798">
      <w:pPr>
        <w:ind w:left="1984" w:hanging="992"/>
        <w:rPr>
          <w:szCs w:val="22"/>
        </w:rPr>
      </w:pPr>
      <w:r w:rsidRPr="00EC37A3">
        <w:rPr>
          <w:szCs w:val="22"/>
        </w:rPr>
        <w:t>(b)</w:t>
      </w:r>
      <w:r w:rsidRPr="00EC37A3">
        <w:rPr>
          <w:szCs w:val="22"/>
        </w:rPr>
        <w:tab/>
        <w:t>copy such report to:</w:t>
      </w:r>
    </w:p>
    <w:p w14:paraId="4F7EC3C2" w14:textId="77777777" w:rsidR="00690876" w:rsidRPr="00EC37A3" w:rsidRDefault="00052B35" w:rsidP="00201798">
      <w:pPr>
        <w:ind w:left="2977" w:hanging="992"/>
        <w:rPr>
          <w:szCs w:val="22"/>
        </w:rPr>
      </w:pPr>
      <w:r w:rsidRPr="00EC37A3">
        <w:rPr>
          <w:szCs w:val="22"/>
        </w:rPr>
        <w:t>(i)</w:t>
      </w:r>
      <w:r w:rsidRPr="00EC37A3">
        <w:rPr>
          <w:szCs w:val="22"/>
        </w:rPr>
        <w:tab/>
        <w:t>each Party and interested third party;</w:t>
      </w:r>
    </w:p>
    <w:p w14:paraId="4D28BAEC"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2E97DA95" w14:textId="77777777" w:rsidR="00690876" w:rsidRPr="00EC37A3" w:rsidRDefault="00052B35" w:rsidP="00201798">
      <w:pPr>
        <w:ind w:left="2977" w:hanging="992"/>
        <w:rPr>
          <w:szCs w:val="22"/>
        </w:rPr>
      </w:pPr>
      <w:r w:rsidRPr="00EC37A3">
        <w:rPr>
          <w:szCs w:val="22"/>
        </w:rPr>
        <w:t>(iii)</w:t>
      </w:r>
      <w:r w:rsidRPr="00EC37A3">
        <w:rPr>
          <w:szCs w:val="22"/>
        </w:rPr>
        <w:tab/>
        <w:t>the Derogation Party.</w:t>
      </w:r>
    </w:p>
    <w:p w14:paraId="12A960B8" w14:textId="3D50933D" w:rsidR="00690876" w:rsidRPr="00EC37A3" w:rsidRDefault="00052B35" w:rsidP="00201798">
      <w:pPr>
        <w:ind w:left="992" w:hanging="992"/>
        <w:rPr>
          <w:szCs w:val="22"/>
        </w:rPr>
      </w:pPr>
      <w:r w:rsidRPr="00EC37A3">
        <w:rPr>
          <w:szCs w:val="22"/>
        </w:rPr>
        <w:t>10.7.7</w:t>
      </w:r>
      <w:r w:rsidRPr="00EC37A3">
        <w:rPr>
          <w:szCs w:val="22"/>
        </w:rPr>
        <w:tab/>
        <w:t xml:space="preserve">If the Authority has approved a recommendation to remove a BSC Derogation prior to the scheduled end of the relevant Derogation Period then the Trial Period relating to that BSC Derogation, if such Trial Period is still in effect, shall immediately cease and </w:t>
      </w:r>
      <w:hyperlink r:id="rId277" w:anchor="section-h-10-10.6" w:history="1">
        <w:r w:rsidR="004F4EAE">
          <w:rPr>
            <w:rStyle w:val="Hyperlink"/>
            <w:szCs w:val="22"/>
          </w:rPr>
          <w:t>paragraph 10.6</w:t>
        </w:r>
      </w:hyperlink>
      <w:r w:rsidRPr="00EC37A3">
        <w:rPr>
          <w:szCs w:val="22"/>
        </w:rPr>
        <w:t xml:space="preserve"> shall apply.</w:t>
      </w:r>
    </w:p>
    <w:p w14:paraId="06F03D7A" w14:textId="1A3F5107" w:rsidR="00690876" w:rsidRPr="00EC37A3" w:rsidRDefault="00052B35" w:rsidP="005967D0">
      <w:pPr>
        <w:pStyle w:val="Heading3"/>
      </w:pPr>
      <w:bookmarkStart w:id="515" w:name="_Toc86670415"/>
      <w:bookmarkStart w:id="516" w:name="_Toc169520027"/>
      <w:r w:rsidRPr="00EC37A3">
        <w:t>10.8</w:t>
      </w:r>
      <w:r w:rsidRPr="00EC37A3">
        <w:tab/>
        <w:t>BSCCo Derogation Reporting</w:t>
      </w:r>
      <w:bookmarkEnd w:id="515"/>
      <w:bookmarkEnd w:id="516"/>
    </w:p>
    <w:p w14:paraId="49732180" w14:textId="77777777" w:rsidR="00690876" w:rsidRPr="00EC37A3" w:rsidRDefault="00052B35" w:rsidP="00201798">
      <w:pPr>
        <w:ind w:left="992" w:hanging="992"/>
        <w:rPr>
          <w:szCs w:val="22"/>
        </w:rPr>
      </w:pPr>
      <w:r w:rsidRPr="00EC37A3">
        <w:rPr>
          <w:szCs w:val="22"/>
        </w:rPr>
        <w:t>10.8.1</w:t>
      </w:r>
      <w:r w:rsidRPr="00EC37A3">
        <w:rPr>
          <w:szCs w:val="22"/>
        </w:rPr>
        <w:tab/>
        <w:t>BSCCo shall from time to time and at least annually submit to the Panel for approval a draft lessons learned report including:</w:t>
      </w:r>
    </w:p>
    <w:p w14:paraId="60D8FD78" w14:textId="12CB388D" w:rsidR="00690876" w:rsidRPr="00EC37A3" w:rsidRDefault="00052B35" w:rsidP="00201798">
      <w:pPr>
        <w:ind w:left="1984" w:hanging="992"/>
        <w:rPr>
          <w:szCs w:val="22"/>
        </w:rPr>
      </w:pPr>
      <w:r w:rsidRPr="00EC37A3">
        <w:rPr>
          <w:szCs w:val="22"/>
        </w:rPr>
        <w:t>(a)</w:t>
      </w:r>
      <w:r w:rsidRPr="00EC37A3">
        <w:rPr>
          <w:szCs w:val="22"/>
        </w:rPr>
        <w:tab/>
        <w:t xml:space="preserve">an estimate of the costs incurred by BSCCo in respect of the administration of this </w:t>
      </w:r>
      <w:hyperlink r:id="rId278" w:anchor="section-h-10" w:history="1">
        <w:r w:rsidRPr="004F4EAE">
          <w:rPr>
            <w:rStyle w:val="Hyperlink"/>
            <w:szCs w:val="22"/>
          </w:rPr>
          <w:t>paragraph 10</w:t>
        </w:r>
      </w:hyperlink>
      <w:r w:rsidRPr="00EC37A3">
        <w:rPr>
          <w:szCs w:val="22"/>
        </w:rPr>
        <w:t>; and</w:t>
      </w:r>
    </w:p>
    <w:p w14:paraId="7F80D9DA" w14:textId="77777777" w:rsidR="00690876" w:rsidRPr="00EC37A3" w:rsidRDefault="00052B35" w:rsidP="00201798">
      <w:pPr>
        <w:ind w:left="1984" w:hanging="992"/>
        <w:rPr>
          <w:szCs w:val="22"/>
        </w:rPr>
      </w:pPr>
      <w:r w:rsidRPr="00EC37A3">
        <w:rPr>
          <w:szCs w:val="22"/>
        </w:rPr>
        <w:t>(b)</w:t>
      </w:r>
      <w:r w:rsidRPr="00EC37A3">
        <w:rPr>
          <w:szCs w:val="22"/>
        </w:rPr>
        <w:tab/>
        <w:t>such other matters as shall be required by the BSC Sandbox Procedure.</w:t>
      </w:r>
    </w:p>
    <w:p w14:paraId="0D328AAB" w14:textId="77777777" w:rsidR="00690876" w:rsidRPr="00EC37A3" w:rsidRDefault="00052B35" w:rsidP="0082138A">
      <w:pPr>
        <w:ind w:left="992" w:hanging="992"/>
        <w:rPr>
          <w:szCs w:val="22"/>
        </w:rPr>
      </w:pPr>
      <w:r w:rsidRPr="00EC37A3">
        <w:rPr>
          <w:szCs w:val="22"/>
        </w:rPr>
        <w:t>10.8.2</w:t>
      </w:r>
      <w:r w:rsidRPr="00EC37A3">
        <w:rPr>
          <w:szCs w:val="22"/>
        </w:rPr>
        <w:tab/>
        <w:t>In respect of each lessons learned report approved by the Panel, BSCCo shall:</w:t>
      </w:r>
    </w:p>
    <w:p w14:paraId="66FE6902" w14:textId="77777777" w:rsidR="00690876" w:rsidRPr="00EC37A3" w:rsidRDefault="00052B35" w:rsidP="00201798">
      <w:pPr>
        <w:ind w:left="1984" w:hanging="992"/>
        <w:rPr>
          <w:szCs w:val="22"/>
        </w:rPr>
      </w:pPr>
      <w:r w:rsidRPr="00EC37A3">
        <w:rPr>
          <w:szCs w:val="22"/>
        </w:rPr>
        <w:t>(a)</w:t>
      </w:r>
      <w:r w:rsidRPr="00EC37A3">
        <w:rPr>
          <w:szCs w:val="22"/>
        </w:rPr>
        <w:tab/>
        <w:t>submit such report to the Authority; and</w:t>
      </w:r>
    </w:p>
    <w:p w14:paraId="490F55FB" w14:textId="539D1257" w:rsidR="00690876" w:rsidRDefault="00052B35" w:rsidP="00201798">
      <w:pPr>
        <w:ind w:left="1984" w:hanging="992"/>
        <w:rPr>
          <w:szCs w:val="22"/>
        </w:rPr>
      </w:pPr>
      <w:r w:rsidRPr="00EC37A3">
        <w:rPr>
          <w:szCs w:val="22"/>
        </w:rPr>
        <w:t>(b)</w:t>
      </w:r>
      <w:r w:rsidRPr="00EC37A3">
        <w:rPr>
          <w:szCs w:val="22"/>
        </w:rPr>
        <w:tab/>
        <w:t>publish such report on the BSC Website.</w:t>
      </w:r>
    </w:p>
    <w:p w14:paraId="454AD86A" w14:textId="00E5E2AA" w:rsidR="00FD5A46" w:rsidRDefault="00FD5A46" w:rsidP="005967D0">
      <w:pPr>
        <w:pStyle w:val="Heading2"/>
      </w:pPr>
      <w:bookmarkStart w:id="517" w:name="_Toc86670416"/>
      <w:bookmarkStart w:id="518" w:name="_Toc169520028"/>
      <w:r w:rsidRPr="00FE21D1">
        <w:lastRenderedPageBreak/>
        <w:t>11</w:t>
      </w:r>
      <w:r>
        <w:t>.</w:t>
      </w:r>
      <w:r w:rsidRPr="00FE21D1">
        <w:tab/>
      </w:r>
      <w:r>
        <w:t>OPEN DATA</w:t>
      </w:r>
      <w:bookmarkEnd w:id="517"/>
      <w:bookmarkEnd w:id="518"/>
    </w:p>
    <w:p w14:paraId="635D3817" w14:textId="77777777" w:rsidR="00FD5A46" w:rsidRPr="00FE21D1" w:rsidRDefault="00FD5A46" w:rsidP="00EE4C66">
      <w:pPr>
        <w:pStyle w:val="Heading3"/>
      </w:pPr>
      <w:bookmarkStart w:id="519" w:name="_Toc86670417"/>
      <w:bookmarkStart w:id="520" w:name="_Toc169520029"/>
      <w:r>
        <w:t>11.1</w:t>
      </w:r>
      <w:r>
        <w:tab/>
      </w:r>
      <w:r w:rsidRPr="00FE21D1">
        <w:t>The Balancing Mechanism Reporting Service Change Board</w:t>
      </w:r>
      <w:bookmarkEnd w:id="519"/>
      <w:bookmarkEnd w:id="520"/>
    </w:p>
    <w:p w14:paraId="0A3DC58B" w14:textId="1577B4B1" w:rsidR="00FD5A46" w:rsidRPr="00FE21D1" w:rsidRDefault="00FD5A46" w:rsidP="00FD5A46">
      <w:pPr>
        <w:ind w:left="992" w:hanging="992"/>
      </w:pPr>
      <w:r w:rsidRPr="00FE21D1">
        <w:rPr>
          <w:szCs w:val="22"/>
        </w:rPr>
        <w:t>11.1</w:t>
      </w:r>
      <w:r>
        <w:rPr>
          <w:szCs w:val="22"/>
        </w:rPr>
        <w:t>.1</w:t>
      </w:r>
      <w:r w:rsidRPr="00FE21D1">
        <w:rPr>
          <w:szCs w:val="22"/>
        </w:rPr>
        <w:tab/>
      </w:r>
      <w:r w:rsidRPr="00375EB4">
        <w:rPr>
          <w:szCs w:val="22"/>
        </w:rPr>
        <w:t>The</w:t>
      </w:r>
      <w:r w:rsidRPr="00FE21D1">
        <w:t xml:space="preserve"> principal function and power of the BCB under </w:t>
      </w:r>
      <w:hyperlink r:id="rId279" w:history="1">
        <w:r w:rsidR="000552DD">
          <w:rPr>
            <w:rStyle w:val="Hyperlink"/>
          </w:rPr>
          <w:t>Section H</w:t>
        </w:r>
      </w:hyperlink>
      <w:r w:rsidRPr="00FE21D1">
        <w:t xml:space="preserve"> (and without prejudice to any other functions and powers delegated to the BCB by the Panel in relation to the BMRS or otherwise) is to determine whether, the extent to which, and the terms (if any) on which BSC Data </w:t>
      </w:r>
      <w:r>
        <w:t>may</w:t>
      </w:r>
      <w:r w:rsidRPr="00FE21D1">
        <w:t xml:space="preserve"> be disclosed.</w:t>
      </w:r>
    </w:p>
    <w:p w14:paraId="7ED00A48" w14:textId="07A22AD4" w:rsidR="00FD5A46" w:rsidRPr="00FE21D1" w:rsidRDefault="00FD5A46" w:rsidP="00FD5A46">
      <w:pPr>
        <w:ind w:left="992" w:hanging="992"/>
      </w:pPr>
      <w:bookmarkStart w:id="521" w:name="_Ref478438509"/>
      <w:r w:rsidRPr="00FE21D1">
        <w:t>11.</w:t>
      </w:r>
      <w:r>
        <w:t>1.</w:t>
      </w:r>
      <w:r w:rsidRPr="00FE21D1">
        <w:t>2</w:t>
      </w:r>
      <w:r w:rsidRPr="00FE21D1">
        <w:tab/>
        <w:t xml:space="preserve">The Panel </w:t>
      </w:r>
      <w:r w:rsidRPr="00375EB4">
        <w:rPr>
          <w:szCs w:val="22"/>
        </w:rPr>
        <w:t>shall</w:t>
      </w:r>
      <w:r w:rsidRPr="00FE21D1">
        <w:t xml:space="preserve"> determine terms of reference ("</w:t>
      </w:r>
      <w:r w:rsidRPr="00FE21D1">
        <w:rPr>
          <w:b/>
        </w:rPr>
        <w:t>BCB Terms of Reference</w:t>
      </w:r>
      <w:r w:rsidRPr="00FE21D1">
        <w:t>") for the BCB</w:t>
      </w:r>
      <w:bookmarkEnd w:id="521"/>
      <w:r w:rsidRPr="00FE21D1">
        <w:t xml:space="preserve"> in accordance with </w:t>
      </w:r>
      <w:hyperlink r:id="rId280" w:anchor="section-b-5" w:history="1">
        <w:r w:rsidR="000552DD">
          <w:rPr>
            <w:rStyle w:val="Hyperlink"/>
          </w:rPr>
          <w:t>Section B5</w:t>
        </w:r>
      </w:hyperlink>
      <w:r w:rsidRPr="00FE21D1">
        <w:t xml:space="preserve"> and BSCCo shall publish the BCB Terms of Reference on the BSC Website.</w:t>
      </w:r>
    </w:p>
    <w:p w14:paraId="0E27737B" w14:textId="77777777" w:rsidR="00FD5A46" w:rsidRPr="00FE21D1" w:rsidRDefault="00FD5A46" w:rsidP="00FD5A46">
      <w:pPr>
        <w:ind w:left="992" w:hanging="992"/>
      </w:pPr>
      <w:r w:rsidRPr="00FE21D1">
        <w:t>11.</w:t>
      </w:r>
      <w:r>
        <w:t>1.</w:t>
      </w:r>
      <w:r w:rsidRPr="00FE21D1">
        <w:t>3</w:t>
      </w:r>
      <w:r w:rsidRPr="00FE21D1">
        <w:tab/>
        <w:t xml:space="preserve">The </w:t>
      </w:r>
      <w:r w:rsidRPr="00375EB4">
        <w:rPr>
          <w:szCs w:val="22"/>
        </w:rPr>
        <w:t>BCB</w:t>
      </w:r>
      <w:r w:rsidRPr="00FE21D1">
        <w:t xml:space="preserve"> Terms of Reference may include a right for the BCB to delegate to BSCCo the determination of BSC Data disclosure requests in which case:</w:t>
      </w:r>
    </w:p>
    <w:p w14:paraId="1A85EAF6" w14:textId="5B2B6170" w:rsidR="00FD5A46" w:rsidRPr="00FE21D1" w:rsidRDefault="00FD5A46" w:rsidP="00FD5A46">
      <w:pPr>
        <w:ind w:left="1984" w:hanging="992"/>
      </w:pPr>
      <w:r w:rsidRPr="00FE21D1">
        <w:t>(a)</w:t>
      </w:r>
      <w:r w:rsidRPr="00FE21D1">
        <w:tab/>
        <w:t xml:space="preserve">the </w:t>
      </w:r>
      <w:r w:rsidRPr="00375EB4">
        <w:rPr>
          <w:szCs w:val="22"/>
        </w:rPr>
        <w:t>provisions</w:t>
      </w:r>
      <w:r w:rsidRPr="00FE21D1">
        <w:t xml:space="preserve"> of </w:t>
      </w:r>
      <w:r>
        <w:t xml:space="preserve">this </w:t>
      </w:r>
      <w:hyperlink r:id="rId281" w:anchor="section-h-11" w:history="1">
        <w:r w:rsidR="00C06869">
          <w:rPr>
            <w:rStyle w:val="Hyperlink"/>
          </w:rPr>
          <w:t>paragraph 11</w:t>
        </w:r>
      </w:hyperlink>
      <w:r w:rsidRPr="00FE21D1">
        <w:t xml:space="preserve"> shall apply mutatis mutandis to BSCCo as if references to the BCB were </w:t>
      </w:r>
      <w:r w:rsidRPr="00FE21D1">
        <w:rPr>
          <w:szCs w:val="22"/>
        </w:rPr>
        <w:t>references</w:t>
      </w:r>
      <w:r w:rsidRPr="00FE21D1">
        <w:t xml:space="preserve"> to BSCCo; and</w:t>
      </w:r>
    </w:p>
    <w:p w14:paraId="1E939877" w14:textId="77777777" w:rsidR="00FD5A46" w:rsidRPr="00FE21D1" w:rsidRDefault="00FD5A46" w:rsidP="00FD5A46">
      <w:pPr>
        <w:ind w:left="1984" w:hanging="992"/>
      </w:pPr>
      <w:r w:rsidRPr="00FE21D1">
        <w:t>(b)</w:t>
      </w:r>
      <w:r w:rsidRPr="00FE21D1">
        <w:tab/>
        <w:t xml:space="preserve">the </w:t>
      </w:r>
      <w:r w:rsidRPr="00375EB4">
        <w:rPr>
          <w:szCs w:val="22"/>
        </w:rPr>
        <w:t>BCB</w:t>
      </w:r>
      <w:r w:rsidRPr="00FE21D1">
        <w:t xml:space="preserve"> shall periodically review whether any such delegated rights remain appropriate.</w:t>
      </w:r>
    </w:p>
    <w:p w14:paraId="1F4CD072" w14:textId="77777777" w:rsidR="00FD5A46" w:rsidRPr="00FE21D1" w:rsidRDefault="00FD5A46" w:rsidP="00EE4C66">
      <w:pPr>
        <w:pStyle w:val="Heading3"/>
      </w:pPr>
      <w:bookmarkStart w:id="522" w:name="_Toc86670418"/>
      <w:bookmarkStart w:id="523" w:name="_Toc169520030"/>
      <w:r>
        <w:t>11.2</w:t>
      </w:r>
      <w:r w:rsidRPr="00FE21D1">
        <w:tab/>
      </w:r>
      <w:r>
        <w:t>Data Disclosure Requests</w:t>
      </w:r>
      <w:bookmarkEnd w:id="522"/>
      <w:bookmarkEnd w:id="523"/>
    </w:p>
    <w:p w14:paraId="60E55644" w14:textId="77777777" w:rsidR="00FD5A46" w:rsidRPr="00FE21D1" w:rsidRDefault="00FD5A46" w:rsidP="00FD5A46">
      <w:pPr>
        <w:ind w:left="992" w:hanging="992"/>
        <w:rPr>
          <w:szCs w:val="22"/>
        </w:rPr>
      </w:pPr>
      <w:r>
        <w:rPr>
          <w:szCs w:val="22"/>
        </w:rPr>
        <w:t>11.2.1</w:t>
      </w:r>
      <w:r w:rsidRPr="00FE21D1">
        <w:rPr>
          <w:szCs w:val="22"/>
        </w:rPr>
        <w:tab/>
        <w:t xml:space="preserve">For the </w:t>
      </w:r>
      <w:r w:rsidRPr="00375EB4">
        <w:t>purposes</w:t>
      </w:r>
      <w:r w:rsidRPr="00FE21D1">
        <w:rPr>
          <w:szCs w:val="22"/>
        </w:rPr>
        <w:t xml:space="preserve"> of the Code:</w:t>
      </w:r>
    </w:p>
    <w:p w14:paraId="592B5906" w14:textId="77777777" w:rsidR="00FD5A46" w:rsidRPr="00FE21D1" w:rsidRDefault="00FD5A46" w:rsidP="00FD5A46">
      <w:pPr>
        <w:ind w:left="1984" w:hanging="992"/>
        <w:rPr>
          <w:szCs w:val="22"/>
        </w:rPr>
      </w:pPr>
      <w:r w:rsidRPr="00FE21D1">
        <w:rPr>
          <w:szCs w:val="22"/>
        </w:rPr>
        <w:t>(a)</w:t>
      </w:r>
      <w:r w:rsidRPr="00FE21D1">
        <w:rPr>
          <w:szCs w:val="22"/>
        </w:rPr>
        <w:tab/>
      </w:r>
      <w:r w:rsidRPr="00C07F8C">
        <w:rPr>
          <w:szCs w:val="22"/>
        </w:rPr>
        <w:t>"</w:t>
      </w:r>
      <w:r w:rsidRPr="00375EB4">
        <w:rPr>
          <w:b/>
          <w:szCs w:val="22"/>
        </w:rPr>
        <w:t>BSC Data</w:t>
      </w:r>
      <w:r w:rsidRPr="00C07F8C">
        <w:rPr>
          <w:szCs w:val="22"/>
        </w:rPr>
        <w:t>" means data or information held by, or on behalf of, BSCCo</w:t>
      </w:r>
      <w:r>
        <w:rPr>
          <w:szCs w:val="22"/>
        </w:rPr>
        <w:t xml:space="preserve"> (including BSC Agents)</w:t>
      </w:r>
      <w:r w:rsidRPr="00C07F8C">
        <w:rPr>
          <w:szCs w:val="22"/>
        </w:rPr>
        <w:t xml:space="preserve"> and which is received, produced or sent by or on behalf of Parties under the Code (including, for the avoidance of doubt, by BSC Agents and Party Agents) for the purposes of Settlement but excluding any data or information that the Code explicitly identifies as confidential;</w:t>
      </w:r>
    </w:p>
    <w:p w14:paraId="6F0331B7" w14:textId="42BDB1D8" w:rsidR="00FD5A46" w:rsidRPr="00FE21D1" w:rsidRDefault="00FD5A46" w:rsidP="00FD5A46">
      <w:pPr>
        <w:ind w:left="1984" w:hanging="992"/>
        <w:rPr>
          <w:szCs w:val="22"/>
        </w:rPr>
      </w:pPr>
      <w:r w:rsidRPr="00FE21D1">
        <w:rPr>
          <w:szCs w:val="22"/>
        </w:rPr>
        <w:t>(b)</w:t>
      </w:r>
      <w:r w:rsidRPr="00FE21D1">
        <w:rPr>
          <w:szCs w:val="22"/>
        </w:rPr>
        <w:tab/>
        <w:t>"</w:t>
      </w:r>
      <w:r w:rsidRPr="00FE21D1">
        <w:rPr>
          <w:b/>
          <w:szCs w:val="22"/>
        </w:rPr>
        <w:t>BSC Data Disclosure Recommendation</w:t>
      </w:r>
      <w:r w:rsidRPr="00FE21D1">
        <w:rPr>
          <w:szCs w:val="22"/>
        </w:rPr>
        <w:t>" means</w:t>
      </w:r>
      <w:r>
        <w:rPr>
          <w:szCs w:val="22"/>
        </w:rPr>
        <w:t xml:space="preserve"> a recommendation made by BSCCo under </w:t>
      </w:r>
      <w:hyperlink r:id="rId282" w:anchor="section-h-11-11.2-11.2.4" w:history="1">
        <w:r w:rsidR="00C06869">
          <w:rPr>
            <w:rStyle w:val="Hyperlink"/>
            <w:szCs w:val="22"/>
          </w:rPr>
          <w:t>paragraph 11.2.4</w:t>
        </w:r>
      </w:hyperlink>
      <w:r>
        <w:rPr>
          <w:szCs w:val="22"/>
        </w:rPr>
        <w:t xml:space="preserve">; </w:t>
      </w:r>
    </w:p>
    <w:p w14:paraId="689720F4" w14:textId="77777777" w:rsidR="00FD5A46" w:rsidRPr="00FE21D1" w:rsidRDefault="00FD5A46" w:rsidP="00FD5A46">
      <w:pPr>
        <w:ind w:left="1984" w:hanging="992"/>
        <w:rPr>
          <w:szCs w:val="22"/>
        </w:rPr>
      </w:pPr>
      <w:r w:rsidRPr="00FE21D1">
        <w:rPr>
          <w:szCs w:val="22"/>
        </w:rPr>
        <w:t>(c)</w:t>
      </w:r>
      <w:r w:rsidRPr="00FE21D1">
        <w:rPr>
          <w:szCs w:val="22"/>
        </w:rPr>
        <w:tab/>
        <w:t>"</w:t>
      </w:r>
      <w:r w:rsidRPr="00FE21D1">
        <w:rPr>
          <w:b/>
          <w:szCs w:val="22"/>
        </w:rPr>
        <w:t>BSC Data Impact Assessment</w:t>
      </w:r>
      <w:r w:rsidRPr="00FE21D1">
        <w:rPr>
          <w:szCs w:val="22"/>
        </w:rPr>
        <w:t xml:space="preserve">" means an assessment undertaken by BSCCo in accordance with the BSC Data Request Procedure assessing, in respect of a BSC Data Request, the time, effort and cost required to disclose that BSC Data, the impact of </w:t>
      </w:r>
      <w:r>
        <w:rPr>
          <w:szCs w:val="22"/>
        </w:rPr>
        <w:t xml:space="preserve">implementing the </w:t>
      </w:r>
      <w:r w:rsidRPr="00FE21D1">
        <w:rPr>
          <w:szCs w:val="22"/>
        </w:rPr>
        <w:t xml:space="preserve">BSC Data Request </w:t>
      </w:r>
      <w:r>
        <w:rPr>
          <w:szCs w:val="22"/>
        </w:rPr>
        <w:t>identified by</w:t>
      </w:r>
      <w:r w:rsidRPr="00FE21D1">
        <w:rPr>
          <w:szCs w:val="22"/>
        </w:rPr>
        <w:t xml:space="preserve"> BSC Agents, the anticipated benefits of disclosing that BSC Data and the potential impacts on industry;</w:t>
      </w:r>
    </w:p>
    <w:p w14:paraId="08D82B01" w14:textId="77777777" w:rsidR="00FD5A46" w:rsidRPr="00FE21D1" w:rsidRDefault="00FD5A46" w:rsidP="00FD5A46">
      <w:pPr>
        <w:ind w:left="1984" w:hanging="992"/>
        <w:rPr>
          <w:szCs w:val="22"/>
        </w:rPr>
      </w:pPr>
      <w:r w:rsidRPr="00FE21D1">
        <w:rPr>
          <w:szCs w:val="22"/>
        </w:rPr>
        <w:t>(d)</w:t>
      </w:r>
      <w:r w:rsidRPr="00FE21D1">
        <w:rPr>
          <w:szCs w:val="22"/>
        </w:rPr>
        <w:tab/>
        <w:t>"</w:t>
      </w:r>
      <w:r w:rsidRPr="00FE21D1">
        <w:rPr>
          <w:b/>
          <w:szCs w:val="22"/>
        </w:rPr>
        <w:t>BSC Data Request</w:t>
      </w:r>
      <w:r w:rsidRPr="00FE21D1">
        <w:rPr>
          <w:szCs w:val="22"/>
        </w:rPr>
        <w:t>" means a request to disclose BSC Data made in accordance with the BSC Data Request Procedure;</w:t>
      </w:r>
    </w:p>
    <w:p w14:paraId="67F66A3A" w14:textId="77777777" w:rsidR="00FD5A46" w:rsidRPr="00FE21D1" w:rsidRDefault="00FD5A46" w:rsidP="00FD5A46">
      <w:pPr>
        <w:ind w:left="1984" w:hanging="992"/>
        <w:rPr>
          <w:szCs w:val="22"/>
        </w:rPr>
      </w:pPr>
      <w:r w:rsidRPr="00FE21D1">
        <w:rPr>
          <w:szCs w:val="22"/>
        </w:rPr>
        <w:t>(e)</w:t>
      </w:r>
      <w:r w:rsidRPr="00FE21D1">
        <w:rPr>
          <w:szCs w:val="22"/>
        </w:rPr>
        <w:tab/>
        <w:t>"</w:t>
      </w:r>
      <w:r w:rsidRPr="00FE21D1">
        <w:rPr>
          <w:b/>
          <w:szCs w:val="22"/>
        </w:rPr>
        <w:t>BSC Data Request Procedure</w:t>
      </w:r>
      <w:r w:rsidRPr="00FE21D1">
        <w:rPr>
          <w:szCs w:val="22"/>
        </w:rPr>
        <w:t>" means the document established and maintained by [the Panel] and published on the BSC Website setting out:</w:t>
      </w:r>
    </w:p>
    <w:p w14:paraId="73561AFE" w14:textId="77777777" w:rsidR="00FD5A46" w:rsidRPr="00FE21D1" w:rsidRDefault="00FD5A46" w:rsidP="00FD5A46">
      <w:pPr>
        <w:ind w:left="2977" w:hanging="992"/>
        <w:rPr>
          <w:szCs w:val="22"/>
        </w:rPr>
      </w:pPr>
      <w:r w:rsidRPr="00FE21D1">
        <w:rPr>
          <w:szCs w:val="22"/>
        </w:rPr>
        <w:t>(i)</w:t>
      </w:r>
      <w:r w:rsidRPr="00FE21D1">
        <w:rPr>
          <w:szCs w:val="22"/>
        </w:rPr>
        <w:tab/>
        <w:t>the criteria for assessing BSC Data Requests, the and determining the extent to which BSC Data may be disclosed, together with the classification of BSC Data;</w:t>
      </w:r>
    </w:p>
    <w:p w14:paraId="49568001" w14:textId="77777777" w:rsidR="00FD5A46" w:rsidRPr="00FE21D1" w:rsidRDefault="00FD5A46" w:rsidP="00FD5A46">
      <w:pPr>
        <w:ind w:left="2977" w:hanging="992"/>
        <w:rPr>
          <w:szCs w:val="22"/>
        </w:rPr>
      </w:pPr>
      <w:r w:rsidRPr="00FE21D1">
        <w:rPr>
          <w:szCs w:val="22"/>
        </w:rPr>
        <w:t>(ii)</w:t>
      </w:r>
      <w:r w:rsidRPr="00FE21D1">
        <w:rPr>
          <w:szCs w:val="22"/>
        </w:rPr>
        <w:tab/>
        <w:t>the procedures for processing BSC Data Requests: and</w:t>
      </w:r>
    </w:p>
    <w:p w14:paraId="1679786A" w14:textId="77777777" w:rsidR="00FD5A46" w:rsidRDefault="00FD5A46" w:rsidP="00FD5A46">
      <w:pPr>
        <w:ind w:left="2977" w:hanging="992"/>
        <w:rPr>
          <w:szCs w:val="22"/>
        </w:rPr>
      </w:pPr>
      <w:r w:rsidRPr="00FE21D1">
        <w:rPr>
          <w:szCs w:val="22"/>
        </w:rPr>
        <w:t>(iii)</w:t>
      </w:r>
      <w:r w:rsidRPr="00FE21D1">
        <w:rPr>
          <w:szCs w:val="22"/>
        </w:rPr>
        <w:tab/>
        <w:t>any requirements in relation to the form and manner in w</w:t>
      </w:r>
      <w:r>
        <w:rPr>
          <w:szCs w:val="22"/>
        </w:rPr>
        <w:t>hich BSC Data may be disclosed,</w:t>
      </w:r>
    </w:p>
    <w:p w14:paraId="4D0D2A03" w14:textId="44D66DC1" w:rsidR="00FD5A46" w:rsidRPr="00FE21D1" w:rsidRDefault="00FD5A46" w:rsidP="00FD5A46">
      <w:pPr>
        <w:ind w:left="1985"/>
        <w:rPr>
          <w:szCs w:val="22"/>
        </w:rPr>
      </w:pPr>
      <w:r>
        <w:rPr>
          <w:szCs w:val="22"/>
        </w:rPr>
        <w:lastRenderedPageBreak/>
        <w:t xml:space="preserve">and for the purposes of this </w:t>
      </w:r>
      <w:hyperlink r:id="rId283" w:anchor="section-h-11" w:history="1">
        <w:r w:rsidR="00C06869">
          <w:rPr>
            <w:rStyle w:val="Hyperlink"/>
            <w:szCs w:val="22"/>
          </w:rPr>
          <w:t>paragraph 11</w:t>
        </w:r>
      </w:hyperlink>
      <w:r>
        <w:rPr>
          <w:szCs w:val="22"/>
        </w:rPr>
        <w:t xml:space="preserve">, </w:t>
      </w:r>
      <w:r w:rsidRPr="00FE21D1">
        <w:rPr>
          <w:szCs w:val="22"/>
        </w:rPr>
        <w:t>"</w:t>
      </w:r>
      <w:r w:rsidRPr="00544BF9">
        <w:rPr>
          <w:b/>
          <w:szCs w:val="22"/>
        </w:rPr>
        <w:t>disclose</w:t>
      </w:r>
      <w:r w:rsidRPr="00FE21D1">
        <w:rPr>
          <w:szCs w:val="22"/>
        </w:rPr>
        <w:t>"</w:t>
      </w:r>
      <w:r>
        <w:rPr>
          <w:szCs w:val="22"/>
        </w:rPr>
        <w:t xml:space="preserve"> shall mean </w:t>
      </w:r>
      <w:r w:rsidRPr="0048505E">
        <w:rPr>
          <w:szCs w:val="22"/>
        </w:rPr>
        <w:t>disclose, reveal, report, publish or transfer</w:t>
      </w:r>
      <w:r>
        <w:rPr>
          <w:szCs w:val="22"/>
        </w:rPr>
        <w:t xml:space="preserve"> with or without restrictions, in each case as may be determined in accordance with this paragraph.</w:t>
      </w:r>
    </w:p>
    <w:p w14:paraId="0D119514" w14:textId="77777777" w:rsidR="00FD5A46" w:rsidRPr="00FE21D1" w:rsidRDefault="00FD5A46" w:rsidP="00FD5A46">
      <w:pPr>
        <w:ind w:left="992" w:hanging="992"/>
        <w:rPr>
          <w:szCs w:val="22"/>
        </w:rPr>
      </w:pPr>
      <w:r>
        <w:rPr>
          <w:szCs w:val="22"/>
        </w:rPr>
        <w:t>11.2</w:t>
      </w:r>
      <w:r w:rsidRPr="00FE21D1">
        <w:rPr>
          <w:szCs w:val="22"/>
        </w:rPr>
        <w:t>.2</w:t>
      </w:r>
      <w:r w:rsidRPr="00FE21D1">
        <w:rPr>
          <w:szCs w:val="22"/>
        </w:rPr>
        <w:tab/>
        <w:t>Any Party and any person may submit to BSCCo a BSC Data Request and BSCCo shall process such request and, where so approved, disclose that BSC Data</w:t>
      </w:r>
      <w:r>
        <w:rPr>
          <w:szCs w:val="22"/>
        </w:rPr>
        <w:t xml:space="preserve"> in accordance with this paragraph</w:t>
      </w:r>
      <w:r w:rsidRPr="00FE21D1">
        <w:rPr>
          <w:szCs w:val="22"/>
        </w:rPr>
        <w:t>.</w:t>
      </w:r>
    </w:p>
    <w:p w14:paraId="7690C786" w14:textId="77777777" w:rsidR="00FD5A46" w:rsidRPr="00FE21D1" w:rsidRDefault="00FD5A46" w:rsidP="00FD5A46">
      <w:pPr>
        <w:ind w:left="992" w:hanging="992"/>
        <w:rPr>
          <w:szCs w:val="22"/>
        </w:rPr>
      </w:pPr>
      <w:r w:rsidRPr="00FE21D1">
        <w:rPr>
          <w:szCs w:val="22"/>
        </w:rPr>
        <w:t>1</w:t>
      </w:r>
      <w:r>
        <w:rPr>
          <w:szCs w:val="22"/>
        </w:rPr>
        <w:t>1.2</w:t>
      </w:r>
      <w:r w:rsidRPr="00FE21D1">
        <w:rPr>
          <w:szCs w:val="22"/>
        </w:rPr>
        <w:t>.3</w:t>
      </w:r>
      <w:r w:rsidRPr="00FE21D1">
        <w:rPr>
          <w:szCs w:val="22"/>
        </w:rPr>
        <w:tab/>
        <w:t>Following receipt of a BSC Data Request, BSCCo shall, in accordance with the BSC Data Request Procedure:</w:t>
      </w:r>
    </w:p>
    <w:p w14:paraId="2B4366C7" w14:textId="77777777" w:rsidR="00FD5A46" w:rsidRPr="00FE21D1" w:rsidRDefault="00FD5A46" w:rsidP="00FD5A46">
      <w:pPr>
        <w:ind w:left="1984" w:hanging="992"/>
        <w:rPr>
          <w:szCs w:val="22"/>
        </w:rPr>
      </w:pPr>
      <w:r w:rsidRPr="00FE21D1">
        <w:rPr>
          <w:szCs w:val="22"/>
        </w:rPr>
        <w:t>(a)</w:t>
      </w:r>
      <w:r w:rsidRPr="00FE21D1">
        <w:rPr>
          <w:szCs w:val="22"/>
        </w:rPr>
        <w:tab/>
        <w:t xml:space="preserve">identify whether there are any issues which might prevent or limit the </w:t>
      </w:r>
      <w:r>
        <w:rPr>
          <w:szCs w:val="22"/>
        </w:rPr>
        <w:t>disclosure</w:t>
      </w:r>
      <w:r w:rsidRPr="00FE21D1">
        <w:rPr>
          <w:szCs w:val="22"/>
        </w:rPr>
        <w:t xml:space="preserve"> of that BSC Data including whether:</w:t>
      </w:r>
    </w:p>
    <w:p w14:paraId="53CAA6F3" w14:textId="77777777" w:rsidR="00FD5A46" w:rsidRPr="00FE21D1" w:rsidRDefault="00FD5A46" w:rsidP="00FD5A46">
      <w:pPr>
        <w:ind w:left="2977" w:hanging="992"/>
        <w:rPr>
          <w:szCs w:val="22"/>
        </w:rPr>
      </w:pPr>
      <w:r w:rsidRPr="00FE21D1">
        <w:rPr>
          <w:szCs w:val="22"/>
        </w:rPr>
        <w:t>(i)</w:t>
      </w:r>
      <w:r w:rsidRPr="00FE21D1">
        <w:rPr>
          <w:szCs w:val="22"/>
        </w:rPr>
        <w:tab/>
        <w:t>the requested BSC Data includes personal data within the meaning of Data Protection Legislation, data relating to the private administration of a business or which is commercially sensitive, and/or data in respect of which publication is prohibited by a Legal Requirement;</w:t>
      </w:r>
    </w:p>
    <w:p w14:paraId="20739D22" w14:textId="77777777" w:rsidR="00FD5A46" w:rsidRPr="00FE21D1" w:rsidRDefault="00FD5A46" w:rsidP="00FD5A46">
      <w:pPr>
        <w:ind w:left="2977" w:hanging="992"/>
        <w:rPr>
          <w:szCs w:val="22"/>
        </w:rPr>
      </w:pPr>
      <w:r w:rsidRPr="00FE21D1">
        <w:rPr>
          <w:szCs w:val="22"/>
        </w:rPr>
        <w:t>(ii)</w:t>
      </w:r>
      <w:r w:rsidRPr="00FE21D1">
        <w:rPr>
          <w:szCs w:val="22"/>
        </w:rPr>
        <w:tab/>
        <w:t>the BSC Data would, if disclosed have a negative impact on existing or future consumers;</w:t>
      </w:r>
    </w:p>
    <w:p w14:paraId="0E5FE790" w14:textId="77777777" w:rsidR="00FD5A46" w:rsidRDefault="00FD5A46" w:rsidP="00FD5A46">
      <w:pPr>
        <w:ind w:left="2977" w:hanging="992"/>
        <w:rPr>
          <w:szCs w:val="22"/>
        </w:rPr>
      </w:pPr>
      <w:r w:rsidRPr="00C07F8C">
        <w:rPr>
          <w:szCs w:val="22"/>
        </w:rPr>
        <w:t>(iii)</w:t>
      </w:r>
      <w:r w:rsidRPr="00C07F8C">
        <w:rPr>
          <w:szCs w:val="22"/>
        </w:rPr>
        <w:tab/>
        <w:t>the disclosure of the BSC Data creates incremental security issues having regard to data that is already openly available, or exacerbates existing security issues, in each case which cannot be mitigated;</w:t>
      </w:r>
    </w:p>
    <w:p w14:paraId="10433A5C" w14:textId="3CD9A03B" w:rsidR="00FD5A46" w:rsidRPr="00FE21D1" w:rsidRDefault="00FD5A46" w:rsidP="00FD5A46">
      <w:pPr>
        <w:ind w:left="1984" w:hanging="992"/>
        <w:rPr>
          <w:szCs w:val="22"/>
        </w:rPr>
      </w:pPr>
      <w:r w:rsidRPr="00FE21D1">
        <w:rPr>
          <w:szCs w:val="22"/>
        </w:rPr>
        <w:t>(b)</w:t>
      </w:r>
      <w:r w:rsidRPr="00FE21D1">
        <w:rPr>
          <w:szCs w:val="22"/>
        </w:rPr>
        <w:tab/>
        <w:t xml:space="preserve">identify whether any mitigations can be put in place to allow the disclosure of some or all of the requested BSC Data notwithstanding any issues identified under </w:t>
      </w:r>
      <w:hyperlink r:id="rId284" w:anchor="section-h-11-11.2-11.2.3" w:history="1">
        <w:r w:rsidR="00C06869">
          <w:rPr>
            <w:rStyle w:val="Hyperlink"/>
            <w:szCs w:val="22"/>
          </w:rPr>
          <w:t>paragraph 11.2.3(a)</w:t>
        </w:r>
      </w:hyperlink>
      <w:r w:rsidRPr="00FE21D1">
        <w:rPr>
          <w:szCs w:val="22"/>
        </w:rPr>
        <w:t>;</w:t>
      </w:r>
    </w:p>
    <w:p w14:paraId="7E2293FD" w14:textId="77777777" w:rsidR="00FD5A46" w:rsidRPr="00FE21D1" w:rsidRDefault="00FD5A46" w:rsidP="00FD5A46">
      <w:pPr>
        <w:ind w:left="1984" w:hanging="992"/>
        <w:rPr>
          <w:szCs w:val="22"/>
        </w:rPr>
      </w:pPr>
      <w:r w:rsidRPr="00FE21D1">
        <w:rPr>
          <w:szCs w:val="22"/>
        </w:rPr>
        <w:t>(c)</w:t>
      </w:r>
      <w:r w:rsidRPr="00FE21D1">
        <w:rPr>
          <w:szCs w:val="22"/>
        </w:rPr>
        <w:tab/>
        <w:t>undertake a BSC Data Impact Assessment;</w:t>
      </w:r>
    </w:p>
    <w:p w14:paraId="0F945670" w14:textId="37DACA6B" w:rsidR="00FD5A46" w:rsidRPr="00FE21D1" w:rsidRDefault="00FD5A46" w:rsidP="00FD5A46">
      <w:pPr>
        <w:ind w:left="1984" w:hanging="992"/>
        <w:rPr>
          <w:szCs w:val="22"/>
        </w:rPr>
      </w:pPr>
      <w:r w:rsidRPr="00FE21D1">
        <w:rPr>
          <w:szCs w:val="22"/>
        </w:rPr>
        <w:t>(d)</w:t>
      </w:r>
      <w:r w:rsidRPr="00FE21D1">
        <w:rPr>
          <w:szCs w:val="22"/>
        </w:rPr>
        <w:tab/>
        <w:t xml:space="preserve">prepare a BSC Data Disclosure Recommendation for the BCB which shall set out, in relation to the BSC Data, </w:t>
      </w:r>
      <w:r>
        <w:rPr>
          <w:szCs w:val="22"/>
        </w:rPr>
        <w:t xml:space="preserve">BSCCO’s recommendation on whether the BSC Data should be disclosed together with </w:t>
      </w:r>
      <w:r w:rsidRPr="00FE21D1">
        <w:rPr>
          <w:szCs w:val="22"/>
        </w:rPr>
        <w:t xml:space="preserve">the matters determined or established pursuant to this </w:t>
      </w:r>
      <w:hyperlink r:id="rId285" w:anchor="section-h-11-11.2-11.2.3" w:history="1">
        <w:r w:rsidR="00C06869">
          <w:rPr>
            <w:rStyle w:val="Hyperlink"/>
            <w:szCs w:val="22"/>
          </w:rPr>
          <w:t>paragraph 11.2.3</w:t>
        </w:r>
      </w:hyperlink>
      <w:r w:rsidRPr="00FE21D1">
        <w:rPr>
          <w:szCs w:val="22"/>
        </w:rPr>
        <w:t xml:space="preserve">; and </w:t>
      </w:r>
    </w:p>
    <w:p w14:paraId="48C4AE2D" w14:textId="2AAA89BD" w:rsidR="00FD5A46" w:rsidRPr="00FE21D1" w:rsidRDefault="00FD5A46" w:rsidP="00FD5A46">
      <w:pPr>
        <w:ind w:left="1984" w:hanging="992"/>
        <w:rPr>
          <w:szCs w:val="22"/>
        </w:rPr>
      </w:pPr>
      <w:r w:rsidRPr="00FE21D1">
        <w:rPr>
          <w:szCs w:val="22"/>
        </w:rPr>
        <w:t>(e)</w:t>
      </w:r>
      <w:r w:rsidRPr="00FE21D1">
        <w:rPr>
          <w:szCs w:val="22"/>
        </w:rPr>
        <w:tab/>
        <w:t xml:space="preserve">consult with Parties and interested third persons for a period of not more than </w:t>
      </w:r>
      <w:r w:rsidR="00EA1485">
        <w:rPr>
          <w:szCs w:val="22"/>
        </w:rPr>
        <w:t>fifteen</w:t>
      </w:r>
      <w:r w:rsidRPr="00FE21D1">
        <w:rPr>
          <w:szCs w:val="22"/>
        </w:rPr>
        <w:t xml:space="preserve"> Working Days on BSCCo’s draft BSC Data Disclosure Recommendation.</w:t>
      </w:r>
    </w:p>
    <w:p w14:paraId="3C5AC39F" w14:textId="5E64F4FB" w:rsidR="00FD5A46" w:rsidRPr="00FE21D1" w:rsidRDefault="00FD5A46" w:rsidP="00BC65F0">
      <w:pPr>
        <w:keepNext/>
        <w:ind w:left="992" w:hanging="992"/>
        <w:rPr>
          <w:szCs w:val="22"/>
        </w:rPr>
      </w:pPr>
      <w:r w:rsidRPr="00FE21D1">
        <w:rPr>
          <w:szCs w:val="22"/>
        </w:rPr>
        <w:t>1</w:t>
      </w:r>
      <w:r>
        <w:rPr>
          <w:szCs w:val="22"/>
        </w:rPr>
        <w:t>1.2</w:t>
      </w:r>
      <w:r w:rsidRPr="00FE21D1">
        <w:rPr>
          <w:szCs w:val="22"/>
        </w:rPr>
        <w:t>.4</w:t>
      </w:r>
      <w:r w:rsidRPr="00FE21D1">
        <w:rPr>
          <w:szCs w:val="22"/>
        </w:rPr>
        <w:tab/>
        <w:t xml:space="preserve">Upon completion of the consultation conducted under </w:t>
      </w:r>
      <w:hyperlink r:id="rId286" w:anchor="section-h-11-11.2-11.2.3" w:history="1">
        <w:r w:rsidR="00C06869">
          <w:rPr>
            <w:rStyle w:val="Hyperlink"/>
            <w:szCs w:val="22"/>
          </w:rPr>
          <w:t>paragraph 11.2.3(e)</w:t>
        </w:r>
      </w:hyperlink>
      <w:r w:rsidRPr="00FE21D1">
        <w:rPr>
          <w:szCs w:val="22"/>
        </w:rPr>
        <w:t>, BSCCo shall:</w:t>
      </w:r>
    </w:p>
    <w:p w14:paraId="010F8B59" w14:textId="77777777" w:rsidR="00FD5A46" w:rsidRPr="00FE21D1" w:rsidRDefault="00FD5A46" w:rsidP="00FD5A46">
      <w:pPr>
        <w:ind w:left="1984" w:hanging="992"/>
        <w:rPr>
          <w:szCs w:val="22"/>
        </w:rPr>
      </w:pPr>
      <w:r w:rsidRPr="00FE21D1">
        <w:rPr>
          <w:szCs w:val="22"/>
        </w:rPr>
        <w:t>(a)</w:t>
      </w:r>
      <w:r w:rsidRPr="00FE21D1">
        <w:rPr>
          <w:szCs w:val="22"/>
        </w:rPr>
        <w:tab/>
        <w:t>finalise its draft BSC Data Disclosure Recommendation taking into account any consultation responses; and</w:t>
      </w:r>
    </w:p>
    <w:p w14:paraId="4C618DFA" w14:textId="77777777" w:rsidR="00FD5A46" w:rsidRPr="00FE21D1" w:rsidRDefault="00FD5A46" w:rsidP="00FD5A46">
      <w:pPr>
        <w:ind w:left="1984" w:hanging="992"/>
        <w:rPr>
          <w:szCs w:val="22"/>
        </w:rPr>
      </w:pPr>
      <w:r w:rsidRPr="00FE21D1">
        <w:rPr>
          <w:szCs w:val="22"/>
        </w:rPr>
        <w:t>(b)</w:t>
      </w:r>
      <w:r w:rsidRPr="00FE21D1">
        <w:rPr>
          <w:szCs w:val="22"/>
        </w:rPr>
        <w:tab/>
        <w:t>as soon as reasonably practical thereafter submit its BSC Data Disclosure Recommendation to the BCB together with copies of the consultation responses.</w:t>
      </w:r>
    </w:p>
    <w:p w14:paraId="559095F3" w14:textId="77777777" w:rsidR="00FD5A46" w:rsidRDefault="00FD5A46" w:rsidP="00FD5A46">
      <w:pPr>
        <w:ind w:left="992" w:hanging="992"/>
        <w:rPr>
          <w:szCs w:val="22"/>
        </w:rPr>
      </w:pPr>
      <w:r w:rsidRPr="00C07F8C">
        <w:rPr>
          <w:szCs w:val="22"/>
        </w:rPr>
        <w:t>11.2.5</w:t>
      </w:r>
      <w:r w:rsidRPr="00C07F8C">
        <w:rPr>
          <w:szCs w:val="22"/>
        </w:rPr>
        <w:tab/>
        <w:t>The BCB shall, in accordance with the BSC Data Disclosure Procedure, consider the BSC Data Disclosure Recommendation and any consultation responses and shall determine whether, the extent to which, and the terms (if any) on which the BSC Data shall be disclosed (including as to the recovery of the reasonable costs incurred by BSCCo of disclosing such BSC Data). In making such determination, the BCB must take into consideration the presumption that BSC Data should be openly available, and only refuse disclosure to the extent that concerns identified through the BSC Data Request Procedure warrant overriding this presumption.</w:t>
      </w:r>
    </w:p>
    <w:p w14:paraId="26D56053" w14:textId="77777777" w:rsidR="00FD5A46" w:rsidRPr="00FE21D1" w:rsidRDefault="00FD5A46" w:rsidP="00FD5A46">
      <w:pPr>
        <w:ind w:left="992" w:hanging="992"/>
        <w:rPr>
          <w:szCs w:val="22"/>
        </w:rPr>
      </w:pPr>
      <w:r w:rsidRPr="00FE21D1">
        <w:rPr>
          <w:szCs w:val="22"/>
        </w:rPr>
        <w:lastRenderedPageBreak/>
        <w:t>1</w:t>
      </w:r>
      <w:r>
        <w:rPr>
          <w:szCs w:val="22"/>
        </w:rPr>
        <w:t>1.2</w:t>
      </w:r>
      <w:r w:rsidRPr="00FE21D1">
        <w:rPr>
          <w:szCs w:val="22"/>
        </w:rPr>
        <w:t>.6</w:t>
      </w:r>
      <w:r w:rsidRPr="00FE21D1">
        <w:rPr>
          <w:szCs w:val="22"/>
        </w:rPr>
        <w:tab/>
        <w:t>Following a determination by the BCB, BSCO shall in accordance with the BSC Data Request Procedure:</w:t>
      </w:r>
    </w:p>
    <w:p w14:paraId="62DD09D8" w14:textId="77777777" w:rsidR="00FD5A46" w:rsidRPr="00FE21D1" w:rsidRDefault="00FD5A46" w:rsidP="00FD5A46">
      <w:pPr>
        <w:ind w:left="1984" w:hanging="992"/>
        <w:rPr>
          <w:szCs w:val="22"/>
        </w:rPr>
      </w:pPr>
      <w:r w:rsidRPr="00FE21D1">
        <w:rPr>
          <w:szCs w:val="22"/>
        </w:rPr>
        <w:t>(a)</w:t>
      </w:r>
      <w:r w:rsidRPr="00FE21D1">
        <w:rPr>
          <w:szCs w:val="22"/>
        </w:rPr>
        <w:tab/>
        <w:t>inform the Party or person who made the BSC Data Request;</w:t>
      </w:r>
    </w:p>
    <w:p w14:paraId="54CF9E6D" w14:textId="77777777" w:rsidR="00FD5A46" w:rsidRPr="00FE21D1" w:rsidRDefault="00FD5A46" w:rsidP="00FD5A46">
      <w:pPr>
        <w:ind w:left="1984" w:hanging="992"/>
        <w:rPr>
          <w:szCs w:val="22"/>
        </w:rPr>
      </w:pPr>
      <w:r w:rsidRPr="00FE21D1">
        <w:rPr>
          <w:szCs w:val="22"/>
        </w:rPr>
        <w:t>(b)</w:t>
      </w:r>
      <w:r w:rsidRPr="00FE21D1">
        <w:rPr>
          <w:szCs w:val="22"/>
        </w:rPr>
        <w:tab/>
        <w:t xml:space="preserve">publish the outcome of the BCB’s determination together with the rationale </w:t>
      </w:r>
      <w:r>
        <w:rPr>
          <w:szCs w:val="22"/>
        </w:rPr>
        <w:t>supporting</w:t>
      </w:r>
      <w:r w:rsidRPr="00FE21D1">
        <w:rPr>
          <w:szCs w:val="22"/>
        </w:rPr>
        <w:t xml:space="preserve"> that determination; and</w:t>
      </w:r>
    </w:p>
    <w:p w14:paraId="3BFD9836" w14:textId="1D5EBAFB" w:rsidR="00FD5A46" w:rsidRPr="00FE21D1" w:rsidRDefault="00FD5A46" w:rsidP="00FD5A46">
      <w:pPr>
        <w:ind w:left="1984" w:hanging="992"/>
        <w:rPr>
          <w:szCs w:val="22"/>
        </w:rPr>
      </w:pPr>
      <w:r w:rsidRPr="00FE21D1">
        <w:rPr>
          <w:szCs w:val="22"/>
        </w:rPr>
        <w:t>(c)</w:t>
      </w:r>
      <w:r w:rsidRPr="00FE21D1">
        <w:rPr>
          <w:szCs w:val="22"/>
        </w:rPr>
        <w:tab/>
        <w:t xml:space="preserve">no earlier than </w:t>
      </w:r>
      <w:r>
        <w:rPr>
          <w:szCs w:val="22"/>
        </w:rPr>
        <w:t xml:space="preserve">the expiry of the appeal period set out in </w:t>
      </w:r>
      <w:hyperlink r:id="rId287" w:anchor="section-h-11-11.3-11.3.2" w:history="1">
        <w:r w:rsidR="00C06869">
          <w:rPr>
            <w:rStyle w:val="Hyperlink"/>
            <w:szCs w:val="22"/>
          </w:rPr>
          <w:t>paragraph 11.3.2</w:t>
        </w:r>
      </w:hyperlink>
      <w:r w:rsidRPr="00FE21D1">
        <w:rPr>
          <w:szCs w:val="22"/>
        </w:rPr>
        <w:t xml:space="preserve">, and subject to </w:t>
      </w:r>
      <w:hyperlink r:id="rId288" w:anchor="section-h-11-11.3" w:history="1">
        <w:r w:rsidR="00C06869">
          <w:rPr>
            <w:rStyle w:val="Hyperlink"/>
            <w:szCs w:val="22"/>
          </w:rPr>
          <w:t>paragraph 11.3</w:t>
        </w:r>
      </w:hyperlink>
      <w:r w:rsidRPr="00FE21D1">
        <w:rPr>
          <w:szCs w:val="22"/>
        </w:rPr>
        <w:t>, implement</w:t>
      </w:r>
      <w:r>
        <w:rPr>
          <w:szCs w:val="22"/>
        </w:rPr>
        <w:t>, or procure the implementation of,</w:t>
      </w:r>
      <w:r w:rsidRPr="00FE21D1">
        <w:rPr>
          <w:szCs w:val="22"/>
        </w:rPr>
        <w:t xml:space="preserve"> the BCB’s determination.</w:t>
      </w:r>
    </w:p>
    <w:p w14:paraId="0AC51694" w14:textId="77777777" w:rsidR="00FD5A46" w:rsidRDefault="00FD5A46" w:rsidP="00FD5A46">
      <w:pPr>
        <w:ind w:left="992" w:hanging="992"/>
        <w:rPr>
          <w:szCs w:val="22"/>
        </w:rPr>
      </w:pPr>
      <w:r>
        <w:rPr>
          <w:szCs w:val="22"/>
        </w:rPr>
        <w:t>11.2.7</w:t>
      </w:r>
      <w:r>
        <w:rPr>
          <w:szCs w:val="22"/>
        </w:rPr>
        <w:tab/>
        <w:t>E</w:t>
      </w:r>
      <w:r w:rsidRPr="00783D65">
        <w:rPr>
          <w:szCs w:val="22"/>
        </w:rPr>
        <w:t xml:space="preserve">ach Party hereby consents irrevocably and unconditionally to </w:t>
      </w:r>
      <w:r>
        <w:rPr>
          <w:szCs w:val="22"/>
        </w:rPr>
        <w:t>the disclosure of data pursuant to this paragraph.</w:t>
      </w:r>
    </w:p>
    <w:p w14:paraId="45FFDFC4" w14:textId="076F3C48" w:rsidR="00FD5A46" w:rsidRPr="00C63110" w:rsidRDefault="00FD5A46" w:rsidP="00FD5A46">
      <w:pPr>
        <w:ind w:left="992" w:hanging="992"/>
        <w:rPr>
          <w:szCs w:val="22"/>
        </w:rPr>
      </w:pPr>
      <w:r>
        <w:rPr>
          <w:szCs w:val="22"/>
        </w:rPr>
        <w:t>11.2.8</w:t>
      </w:r>
      <w:r>
        <w:rPr>
          <w:szCs w:val="22"/>
        </w:rPr>
        <w:tab/>
      </w:r>
      <w:r w:rsidRPr="00C63110">
        <w:rPr>
          <w:szCs w:val="22"/>
        </w:rPr>
        <w:t xml:space="preserve">The provisions of </w:t>
      </w:r>
      <w:hyperlink r:id="rId289" w:anchor="section-h-11-11.2" w:history="1">
        <w:r w:rsidR="00C06869">
          <w:rPr>
            <w:rStyle w:val="Hyperlink"/>
            <w:szCs w:val="22"/>
          </w:rPr>
          <w:t>paragraph 11.2</w:t>
        </w:r>
      </w:hyperlink>
      <w:r w:rsidRPr="00C63110">
        <w:rPr>
          <w:szCs w:val="22"/>
        </w:rPr>
        <w:t xml:space="preserve"> shall not apply to the disclosure of </w:t>
      </w:r>
      <w:r>
        <w:rPr>
          <w:szCs w:val="22"/>
        </w:rPr>
        <w:t>BSC D</w:t>
      </w:r>
      <w:r w:rsidRPr="00C63110">
        <w:rPr>
          <w:szCs w:val="22"/>
        </w:rPr>
        <w:t>ata:</w:t>
      </w:r>
    </w:p>
    <w:p w14:paraId="04383E4B" w14:textId="77777777" w:rsidR="00FD5A46" w:rsidRPr="00C63110" w:rsidRDefault="00FD5A46" w:rsidP="00FD5A46">
      <w:pPr>
        <w:ind w:left="1984" w:hanging="992"/>
        <w:rPr>
          <w:szCs w:val="22"/>
        </w:rPr>
      </w:pPr>
      <w:r w:rsidRPr="00C63110">
        <w:rPr>
          <w:szCs w:val="22"/>
        </w:rPr>
        <w:t>(a)</w:t>
      </w:r>
      <w:r w:rsidRPr="00C63110">
        <w:rPr>
          <w:szCs w:val="22"/>
        </w:rPr>
        <w:tab/>
        <w:t>to the Authority, BSCCo, any Panel Committee or (to the extent necessary for the purposes of the Code) any BSC Agent; or</w:t>
      </w:r>
    </w:p>
    <w:p w14:paraId="7CBA7FC9" w14:textId="77777777" w:rsidR="00FD5A46" w:rsidRPr="00C63110" w:rsidRDefault="00FD5A46" w:rsidP="00FD5A46">
      <w:pPr>
        <w:ind w:left="1984" w:hanging="992"/>
        <w:rPr>
          <w:szCs w:val="22"/>
        </w:rPr>
      </w:pPr>
      <w:r w:rsidRPr="00C63110">
        <w:rPr>
          <w:szCs w:val="22"/>
        </w:rPr>
        <w:t>(b)</w:t>
      </w:r>
      <w:r w:rsidRPr="00C63110">
        <w:rPr>
          <w:szCs w:val="22"/>
        </w:rPr>
        <w:tab/>
        <w:t xml:space="preserve">where the </w:t>
      </w:r>
      <w:r>
        <w:rPr>
          <w:szCs w:val="22"/>
        </w:rPr>
        <w:t>BSC D</w:t>
      </w:r>
      <w:r w:rsidRPr="00C63110">
        <w:rPr>
          <w:szCs w:val="22"/>
        </w:rPr>
        <w:t>ata is in the public domain; or</w:t>
      </w:r>
    </w:p>
    <w:p w14:paraId="19C5393C" w14:textId="77777777" w:rsidR="00FD5A46" w:rsidRPr="00C63110" w:rsidRDefault="00FD5A46" w:rsidP="00FD5A46">
      <w:pPr>
        <w:ind w:left="1984" w:hanging="992"/>
        <w:rPr>
          <w:szCs w:val="22"/>
        </w:rPr>
      </w:pPr>
      <w:r w:rsidRPr="00C63110">
        <w:rPr>
          <w:szCs w:val="22"/>
        </w:rPr>
        <w:t>(c)</w:t>
      </w:r>
      <w:r w:rsidRPr="00C63110">
        <w:rPr>
          <w:szCs w:val="22"/>
        </w:rPr>
        <w:tab/>
        <w:t xml:space="preserve">where such </w:t>
      </w:r>
      <w:r>
        <w:rPr>
          <w:szCs w:val="22"/>
        </w:rPr>
        <w:t>BSC D</w:t>
      </w:r>
      <w:r w:rsidRPr="00C63110">
        <w:rPr>
          <w:szCs w:val="22"/>
        </w:rPr>
        <w:t xml:space="preserve">ata </w:t>
      </w:r>
      <w:r>
        <w:rPr>
          <w:szCs w:val="22"/>
        </w:rPr>
        <w:t xml:space="preserve">is permitted or required to be disclosed </w:t>
      </w:r>
      <w:r w:rsidRPr="00C63110">
        <w:rPr>
          <w:szCs w:val="22"/>
        </w:rPr>
        <w:t>in compliance with any Legal Requirement; or</w:t>
      </w:r>
    </w:p>
    <w:p w14:paraId="3E3165F9" w14:textId="77777777" w:rsidR="00FD5A46" w:rsidRDefault="00FD5A46" w:rsidP="00FD5A46">
      <w:pPr>
        <w:ind w:left="1984" w:hanging="992"/>
        <w:rPr>
          <w:szCs w:val="22"/>
        </w:rPr>
      </w:pPr>
      <w:r w:rsidRPr="00C63110">
        <w:rPr>
          <w:szCs w:val="22"/>
        </w:rPr>
        <w:t>(d)</w:t>
      </w:r>
      <w:r w:rsidRPr="00C63110">
        <w:rPr>
          <w:szCs w:val="22"/>
        </w:rPr>
        <w:tab/>
        <w:t xml:space="preserve">where the disclosure of such </w:t>
      </w:r>
      <w:r>
        <w:rPr>
          <w:szCs w:val="22"/>
        </w:rPr>
        <w:t>BSC D</w:t>
      </w:r>
      <w:r w:rsidRPr="00C63110">
        <w:rPr>
          <w:szCs w:val="22"/>
        </w:rPr>
        <w:t>ata is expressly required under the Code.</w:t>
      </w:r>
    </w:p>
    <w:p w14:paraId="0821DD9F" w14:textId="46137A21" w:rsidR="00FD5A46" w:rsidRDefault="00FD5A46" w:rsidP="00FD5A46">
      <w:pPr>
        <w:ind w:left="992" w:hanging="992"/>
        <w:rPr>
          <w:szCs w:val="22"/>
        </w:rPr>
      </w:pPr>
      <w:r w:rsidRPr="00FE21D1">
        <w:rPr>
          <w:szCs w:val="22"/>
        </w:rPr>
        <w:t>1</w:t>
      </w:r>
      <w:r>
        <w:rPr>
          <w:szCs w:val="22"/>
        </w:rPr>
        <w:t>1.2.9</w:t>
      </w:r>
      <w:r w:rsidRPr="00FE21D1">
        <w:rPr>
          <w:szCs w:val="22"/>
        </w:rPr>
        <w:tab/>
        <w:t xml:space="preserve">BSCCo shall keep a copy of all determinations made by itself or the BCB pursuant to </w:t>
      </w:r>
      <w:hyperlink r:id="rId290" w:anchor="section-h-11-11.2-11.2.5" w:history="1">
        <w:r w:rsidR="00C06869">
          <w:rPr>
            <w:rStyle w:val="Hyperlink"/>
            <w:szCs w:val="22"/>
          </w:rPr>
          <w:t>paragraph 11.2.5</w:t>
        </w:r>
      </w:hyperlink>
      <w:r w:rsidRPr="00FE21D1">
        <w:rPr>
          <w:szCs w:val="22"/>
        </w:rPr>
        <w:t xml:space="preserve"> and shall publish a register of such determinations together with the disclosure rationale.</w:t>
      </w:r>
    </w:p>
    <w:p w14:paraId="163FE046" w14:textId="77777777" w:rsidR="00FD5A46" w:rsidRDefault="00FD5A46" w:rsidP="00FD5A46">
      <w:pPr>
        <w:ind w:left="992" w:hanging="992"/>
        <w:rPr>
          <w:szCs w:val="22"/>
        </w:rPr>
      </w:pPr>
      <w:r>
        <w:rPr>
          <w:szCs w:val="22"/>
        </w:rPr>
        <w:t>11.2.10</w:t>
      </w:r>
      <w:r>
        <w:rPr>
          <w:szCs w:val="22"/>
        </w:rPr>
        <w:tab/>
      </w:r>
      <w:r w:rsidRPr="00FE21D1">
        <w:rPr>
          <w:szCs w:val="22"/>
        </w:rPr>
        <w:t>BSCCo shall, at least annually, submit a report to the Authority in relation to BSC Data Requests during the preceding year.</w:t>
      </w:r>
    </w:p>
    <w:p w14:paraId="2B8BAA28" w14:textId="77777777" w:rsidR="00FD5A46" w:rsidRPr="00FE21D1" w:rsidRDefault="00FD5A46" w:rsidP="00EE4C66">
      <w:pPr>
        <w:pStyle w:val="Heading3"/>
      </w:pPr>
      <w:bookmarkStart w:id="524" w:name="_Toc86670419"/>
      <w:bookmarkStart w:id="525" w:name="_Toc169520031"/>
      <w:r w:rsidRPr="009428CE">
        <w:t>11.3</w:t>
      </w:r>
      <w:r w:rsidRPr="009428CE">
        <w:tab/>
        <w:t>Appeals</w:t>
      </w:r>
      <w:bookmarkEnd w:id="524"/>
      <w:bookmarkEnd w:id="525"/>
    </w:p>
    <w:p w14:paraId="280B9A5F" w14:textId="4F63F0B6" w:rsidR="00FD5A46" w:rsidRPr="00FE21D1" w:rsidRDefault="00FD5A46" w:rsidP="00FD5A46">
      <w:pPr>
        <w:ind w:left="992" w:hanging="992"/>
        <w:rPr>
          <w:szCs w:val="22"/>
        </w:rPr>
      </w:pPr>
      <w:r>
        <w:rPr>
          <w:szCs w:val="22"/>
        </w:rPr>
        <w:t>11.3.1</w:t>
      </w:r>
      <w:r w:rsidRPr="00FE21D1">
        <w:rPr>
          <w:szCs w:val="22"/>
        </w:rPr>
        <w:tab/>
        <w:t xml:space="preserve">Where a Party or person who has requested the disclosure of BSC Data disagrees with the determination of the BCB under </w:t>
      </w:r>
      <w:hyperlink r:id="rId291" w:anchor="section-h-11-11.2-11.2.5" w:history="1">
        <w:r w:rsidR="00C06869">
          <w:rPr>
            <w:rStyle w:val="Hyperlink"/>
            <w:szCs w:val="22"/>
          </w:rPr>
          <w:t>paragraph 11.2.5</w:t>
        </w:r>
      </w:hyperlink>
      <w:r w:rsidRPr="00FE21D1">
        <w:rPr>
          <w:szCs w:val="22"/>
        </w:rPr>
        <w:t>, the Party or (as the case may be) person may refer the matter to the Panel</w:t>
      </w:r>
      <w:r>
        <w:rPr>
          <w:szCs w:val="22"/>
        </w:rPr>
        <w:t xml:space="preserve"> in accordance with the </w:t>
      </w:r>
      <w:r w:rsidRPr="00A91450">
        <w:rPr>
          <w:szCs w:val="22"/>
        </w:rPr>
        <w:t>BSC Data Request Procedure</w:t>
      </w:r>
      <w:r>
        <w:rPr>
          <w:szCs w:val="22"/>
        </w:rPr>
        <w:t>.</w:t>
      </w:r>
    </w:p>
    <w:p w14:paraId="602E002F" w14:textId="00F83AD6" w:rsidR="00FD5A46" w:rsidRPr="00FE21D1" w:rsidRDefault="00FD5A46" w:rsidP="00FD5A46">
      <w:pPr>
        <w:ind w:left="992" w:hanging="992"/>
        <w:rPr>
          <w:szCs w:val="22"/>
        </w:rPr>
      </w:pPr>
      <w:r>
        <w:rPr>
          <w:szCs w:val="22"/>
        </w:rPr>
        <w:t>11.3.2</w:t>
      </w:r>
      <w:r w:rsidRPr="00FE21D1">
        <w:rPr>
          <w:szCs w:val="22"/>
        </w:rPr>
        <w:tab/>
        <w:t xml:space="preserve">A reference by a Party to the Panel under </w:t>
      </w:r>
      <w:hyperlink r:id="rId292" w:anchor="section-h-11-11.3-11.3.1" w:history="1">
        <w:r w:rsidR="00C06869">
          <w:rPr>
            <w:rStyle w:val="Hyperlink"/>
            <w:szCs w:val="22"/>
          </w:rPr>
          <w:t>paragraph 11.3.1</w:t>
        </w:r>
      </w:hyperlink>
      <w:r w:rsidRPr="00FE21D1">
        <w:rPr>
          <w:szCs w:val="22"/>
        </w:rPr>
        <w:t xml:space="preserve"> shall be made no later than </w:t>
      </w:r>
      <w:r w:rsidR="001C19CA">
        <w:rPr>
          <w:szCs w:val="22"/>
        </w:rPr>
        <w:t>ten</w:t>
      </w:r>
      <w:r w:rsidRPr="00FE21D1">
        <w:rPr>
          <w:szCs w:val="22"/>
        </w:rPr>
        <w:t xml:space="preserve"> Business Days after the notification give</w:t>
      </w:r>
      <w:r>
        <w:rPr>
          <w:szCs w:val="22"/>
        </w:rPr>
        <w:t xml:space="preserve">n by BSCCo under </w:t>
      </w:r>
      <w:hyperlink r:id="rId293" w:anchor="section-h-11-11.2-11.2.6" w:history="1">
        <w:r w:rsidR="00C06869">
          <w:rPr>
            <w:rStyle w:val="Hyperlink"/>
            <w:szCs w:val="22"/>
          </w:rPr>
          <w:t>paragraph 11.2.6(b)</w:t>
        </w:r>
      </w:hyperlink>
      <w:r w:rsidRPr="00FE21D1">
        <w:rPr>
          <w:szCs w:val="22"/>
        </w:rPr>
        <w:t xml:space="preserve"> in which case the disclosure of the relevant BSC Data shall be suspended pending the outcome of the Panel’s determination.</w:t>
      </w:r>
    </w:p>
    <w:p w14:paraId="5FC9E476" w14:textId="77777777" w:rsidR="00FD5A46" w:rsidRPr="00482C5B" w:rsidRDefault="00FD5A46" w:rsidP="00FD5A46">
      <w:pPr>
        <w:ind w:left="992" w:hanging="992"/>
        <w:rPr>
          <w:szCs w:val="22"/>
        </w:rPr>
      </w:pPr>
      <w:r>
        <w:rPr>
          <w:szCs w:val="22"/>
        </w:rPr>
        <w:t>11.3.3</w:t>
      </w:r>
      <w:r w:rsidRPr="00FE21D1">
        <w:rPr>
          <w:szCs w:val="22"/>
        </w:rPr>
        <w:tab/>
      </w:r>
      <w:r w:rsidRPr="00FE21D1">
        <w:t xml:space="preserve">The Panel </w:t>
      </w:r>
      <w:r w:rsidRPr="008A7082">
        <w:rPr>
          <w:szCs w:val="22"/>
        </w:rPr>
        <w:t>shall</w:t>
      </w:r>
      <w:r w:rsidRPr="00FE21D1">
        <w:t xml:space="preserve"> adopt such procedures as it sees fit (having regard generally to the BSC Data Request Procedure) for the purpose of determining whether such BSC Data should be disclosed; </w:t>
      </w:r>
      <w:r w:rsidRPr="00FE21D1">
        <w:rPr>
          <w:szCs w:val="22"/>
        </w:rPr>
        <w:t>and the Panel Secretary shall notify the decision of the Panel in respect of such BSC Data Request to the person making such appeal and publish the Panel’s determination together with its rationale.</w:t>
      </w:r>
    </w:p>
    <w:p w14:paraId="4BD570AA" w14:textId="6E0A2800" w:rsidR="00FD5A46" w:rsidRDefault="00FD5A46" w:rsidP="00201798">
      <w:pPr>
        <w:ind w:left="1984" w:hanging="992"/>
        <w:rPr>
          <w:szCs w:val="22"/>
        </w:rPr>
      </w:pPr>
      <w:bookmarkStart w:id="526" w:name="Hend"/>
      <w:bookmarkEnd w:id="367"/>
      <w:bookmarkEnd w:id="526"/>
    </w:p>
    <w:p w14:paraId="437327A7" w14:textId="77777777" w:rsidR="00626C73" w:rsidRDefault="00626C73" w:rsidP="00201798">
      <w:pPr>
        <w:ind w:left="1984" w:hanging="992"/>
        <w:rPr>
          <w:szCs w:val="22"/>
        </w:rPr>
        <w:sectPr w:rsidR="00626C73" w:rsidSect="00CC035E">
          <w:headerReference w:type="default" r:id="rId294"/>
          <w:footerReference w:type="default" r:id="rId295"/>
          <w:pgSz w:w="11906" w:h="16838"/>
          <w:pgMar w:top="1418" w:right="1418" w:bottom="1418" w:left="1418" w:header="709" w:footer="709" w:gutter="0"/>
          <w:pgNumType w:start="1"/>
          <w:cols w:space="708"/>
          <w:docGrid w:linePitch="360"/>
        </w:sectPr>
      </w:pPr>
    </w:p>
    <w:p w14:paraId="10DD0AA8" w14:textId="77777777" w:rsidR="00266F7C" w:rsidRDefault="00266F7C" w:rsidP="00266F7C">
      <w:pPr>
        <w:pStyle w:val="Heading2"/>
        <w:jc w:val="center"/>
        <w:rPr>
          <w:noProof/>
        </w:rPr>
      </w:pPr>
    </w:p>
    <w:p w14:paraId="7F2C2300" w14:textId="3BC50852" w:rsidR="00266F7C" w:rsidRDefault="00266F7C" w:rsidP="00266F7C">
      <w:pPr>
        <w:pStyle w:val="Heading2"/>
        <w:jc w:val="center"/>
        <w:rPr>
          <w:noProof/>
        </w:rPr>
      </w:pPr>
      <w:r>
        <w:rPr>
          <w:noProof/>
        </w:rPr>
        <w:t>AMENDMENT RECORD – SECTION H</w:t>
      </w:r>
    </w:p>
    <w:p w14:paraId="4CB5C8C6" w14:textId="2D65CF89" w:rsidR="00266F7C" w:rsidRDefault="00266F7C" w:rsidP="00266F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266F7C" w14:paraId="5C36592F" w14:textId="77777777" w:rsidTr="005C744A">
        <w:tc>
          <w:tcPr>
            <w:tcW w:w="2122" w:type="dxa"/>
          </w:tcPr>
          <w:p w14:paraId="72F1F144" w14:textId="77777777" w:rsidR="00266F7C" w:rsidRDefault="00266F7C" w:rsidP="005C744A">
            <w:pPr>
              <w:spacing w:after="0"/>
            </w:pPr>
            <w:bookmarkStart w:id="527" w:name="VersionTable" w:colFirst="0" w:colLast="2"/>
            <w:r>
              <w:t>Section H</w:t>
            </w:r>
          </w:p>
        </w:tc>
        <w:tc>
          <w:tcPr>
            <w:tcW w:w="2409" w:type="dxa"/>
          </w:tcPr>
          <w:p w14:paraId="46C1C540" w14:textId="77777777" w:rsidR="00266F7C" w:rsidRDefault="00266F7C" w:rsidP="005C744A">
            <w:pPr>
              <w:spacing w:after="0"/>
              <w:jc w:val="center"/>
            </w:pPr>
            <w:r>
              <w:t>Version 41.0</w:t>
            </w:r>
          </w:p>
        </w:tc>
        <w:tc>
          <w:tcPr>
            <w:tcW w:w="4529" w:type="dxa"/>
          </w:tcPr>
          <w:p w14:paraId="12B8F25B" w14:textId="77777777" w:rsidR="00266F7C" w:rsidRDefault="00266F7C" w:rsidP="005C744A">
            <w:pPr>
              <w:spacing w:after="0"/>
              <w:jc w:val="center"/>
            </w:pPr>
            <w:r>
              <w:t>Effective Date: 29 February 2024</w:t>
            </w:r>
          </w:p>
        </w:tc>
      </w:tr>
      <w:bookmarkEnd w:id="527"/>
    </w:tbl>
    <w:p w14:paraId="35D78314" w14:textId="1336E13E" w:rsidR="00266F7C" w:rsidRPr="00266F7C" w:rsidRDefault="00266F7C" w:rsidP="00266F7C"/>
    <w:tbl>
      <w:tblPr>
        <w:tblStyle w:val="TableGrid"/>
        <w:tblW w:w="9298" w:type="dxa"/>
        <w:tblLook w:val="01E0" w:firstRow="1" w:lastRow="1" w:firstColumn="1" w:lastColumn="1" w:noHBand="0" w:noVBand="0"/>
      </w:tblPr>
      <w:tblGrid>
        <w:gridCol w:w="2980"/>
        <w:gridCol w:w="2279"/>
        <w:gridCol w:w="2851"/>
        <w:gridCol w:w="1188"/>
      </w:tblGrid>
      <w:tr w:rsidR="00266F7C" w14:paraId="1D9FF55A" w14:textId="77777777" w:rsidTr="005C744A">
        <w:trPr>
          <w:cantSplit/>
          <w:trHeight w:val="250"/>
          <w:tblHeader/>
        </w:trPr>
        <w:tc>
          <w:tcPr>
            <w:tcW w:w="0" w:type="auto"/>
            <w:tcMar>
              <w:top w:w="85" w:type="dxa"/>
              <w:left w:w="85" w:type="dxa"/>
              <w:bottom w:w="85" w:type="dxa"/>
              <w:right w:w="85" w:type="dxa"/>
            </w:tcMar>
          </w:tcPr>
          <w:p w14:paraId="5B47C091" w14:textId="77777777" w:rsidR="00266F7C" w:rsidRDefault="00266F7C" w:rsidP="005C744A">
            <w:pPr>
              <w:spacing w:after="0"/>
              <w:jc w:val="center"/>
              <w:rPr>
                <w:b/>
                <w:szCs w:val="22"/>
              </w:rPr>
            </w:pPr>
            <w:r>
              <w:rPr>
                <w:b/>
                <w:szCs w:val="22"/>
              </w:rPr>
              <w:t>Modification Proposal</w:t>
            </w:r>
          </w:p>
        </w:tc>
        <w:tc>
          <w:tcPr>
            <w:tcW w:w="0" w:type="auto"/>
            <w:tcMar>
              <w:top w:w="85" w:type="dxa"/>
              <w:left w:w="85" w:type="dxa"/>
              <w:bottom w:w="85" w:type="dxa"/>
              <w:right w:w="85" w:type="dxa"/>
            </w:tcMar>
          </w:tcPr>
          <w:p w14:paraId="6AB36765" w14:textId="77777777" w:rsidR="00266F7C" w:rsidRDefault="00266F7C" w:rsidP="005C744A">
            <w:pPr>
              <w:spacing w:after="0"/>
              <w:jc w:val="center"/>
              <w:rPr>
                <w:b/>
                <w:szCs w:val="22"/>
              </w:rPr>
            </w:pPr>
            <w:r>
              <w:rPr>
                <w:b/>
                <w:szCs w:val="22"/>
              </w:rPr>
              <w:t>Decision Date</w:t>
            </w:r>
          </w:p>
        </w:tc>
        <w:tc>
          <w:tcPr>
            <w:tcW w:w="0" w:type="auto"/>
            <w:tcMar>
              <w:top w:w="85" w:type="dxa"/>
              <w:left w:w="85" w:type="dxa"/>
              <w:bottom w:w="85" w:type="dxa"/>
              <w:right w:w="85" w:type="dxa"/>
            </w:tcMar>
          </w:tcPr>
          <w:p w14:paraId="7F927D08" w14:textId="77777777" w:rsidR="00266F7C" w:rsidRDefault="00266F7C" w:rsidP="005C744A">
            <w:pPr>
              <w:spacing w:after="0"/>
              <w:jc w:val="center"/>
              <w:rPr>
                <w:b/>
                <w:szCs w:val="22"/>
              </w:rPr>
            </w:pPr>
            <w:r>
              <w:rPr>
                <w:b/>
                <w:szCs w:val="22"/>
              </w:rPr>
              <w:t>Implementation Date</w:t>
            </w:r>
          </w:p>
        </w:tc>
        <w:tc>
          <w:tcPr>
            <w:tcW w:w="0" w:type="auto"/>
            <w:tcMar>
              <w:top w:w="85" w:type="dxa"/>
              <w:left w:w="85" w:type="dxa"/>
              <w:bottom w:w="85" w:type="dxa"/>
              <w:right w:w="85" w:type="dxa"/>
            </w:tcMar>
          </w:tcPr>
          <w:p w14:paraId="31D398F6" w14:textId="77777777" w:rsidR="00266F7C" w:rsidRDefault="00266F7C" w:rsidP="005C744A">
            <w:pPr>
              <w:spacing w:after="0"/>
              <w:jc w:val="center"/>
              <w:rPr>
                <w:b/>
                <w:szCs w:val="22"/>
              </w:rPr>
            </w:pPr>
            <w:r>
              <w:rPr>
                <w:b/>
                <w:szCs w:val="22"/>
              </w:rPr>
              <w:t>Version</w:t>
            </w:r>
          </w:p>
        </w:tc>
      </w:tr>
      <w:tr w:rsidR="00266F7C" w14:paraId="79DED1C3" w14:textId="77777777" w:rsidTr="005C744A">
        <w:trPr>
          <w:cantSplit/>
          <w:trHeight w:val="250"/>
        </w:trPr>
        <w:tc>
          <w:tcPr>
            <w:tcW w:w="0" w:type="auto"/>
            <w:tcMar>
              <w:top w:w="85" w:type="dxa"/>
              <w:left w:w="85" w:type="dxa"/>
              <w:bottom w:w="85" w:type="dxa"/>
              <w:right w:w="85" w:type="dxa"/>
            </w:tcMar>
          </w:tcPr>
          <w:p w14:paraId="1C944B53" w14:textId="77777777" w:rsidR="00266F7C" w:rsidRDefault="00266F7C" w:rsidP="005C744A">
            <w:pPr>
              <w:spacing w:after="0"/>
              <w:jc w:val="left"/>
              <w:rPr>
                <w:szCs w:val="22"/>
              </w:rPr>
            </w:pPr>
            <w:r>
              <w:rPr>
                <w:szCs w:val="22"/>
              </w:rPr>
              <w:t>ORD008</w:t>
            </w:r>
          </w:p>
        </w:tc>
        <w:tc>
          <w:tcPr>
            <w:tcW w:w="0" w:type="auto"/>
            <w:tcMar>
              <w:top w:w="85" w:type="dxa"/>
              <w:left w:w="85" w:type="dxa"/>
              <w:bottom w:w="85" w:type="dxa"/>
              <w:right w:w="85" w:type="dxa"/>
            </w:tcMar>
          </w:tcPr>
          <w:p w14:paraId="001A6987" w14:textId="77777777" w:rsidR="00266F7C" w:rsidRDefault="00266F7C" w:rsidP="005C744A">
            <w:pPr>
              <w:spacing w:after="0"/>
              <w:jc w:val="center"/>
              <w:rPr>
                <w:szCs w:val="22"/>
              </w:rPr>
            </w:pPr>
            <w:r>
              <w:rPr>
                <w:szCs w:val="22"/>
              </w:rPr>
              <w:t>21/02/24</w:t>
            </w:r>
          </w:p>
        </w:tc>
        <w:tc>
          <w:tcPr>
            <w:tcW w:w="0" w:type="auto"/>
            <w:tcMar>
              <w:top w:w="85" w:type="dxa"/>
              <w:left w:w="85" w:type="dxa"/>
              <w:bottom w:w="85" w:type="dxa"/>
              <w:right w:w="85" w:type="dxa"/>
            </w:tcMar>
          </w:tcPr>
          <w:p w14:paraId="104F0044" w14:textId="77777777" w:rsidR="00266F7C" w:rsidRDefault="00266F7C" w:rsidP="005C744A">
            <w:pPr>
              <w:spacing w:after="0"/>
              <w:jc w:val="center"/>
              <w:rPr>
                <w:szCs w:val="22"/>
              </w:rPr>
            </w:pPr>
            <w:r>
              <w:rPr>
                <w:szCs w:val="22"/>
              </w:rPr>
              <w:t>29/02/24</w:t>
            </w:r>
          </w:p>
        </w:tc>
        <w:tc>
          <w:tcPr>
            <w:tcW w:w="0" w:type="auto"/>
            <w:tcMar>
              <w:top w:w="85" w:type="dxa"/>
              <w:left w:w="85" w:type="dxa"/>
              <w:bottom w:w="85" w:type="dxa"/>
              <w:right w:w="85" w:type="dxa"/>
            </w:tcMar>
          </w:tcPr>
          <w:p w14:paraId="41C9E83A" w14:textId="77777777" w:rsidR="00266F7C" w:rsidRDefault="00266F7C" w:rsidP="005C744A">
            <w:pPr>
              <w:spacing w:after="0"/>
              <w:jc w:val="center"/>
              <w:rPr>
                <w:szCs w:val="22"/>
              </w:rPr>
            </w:pPr>
            <w:r>
              <w:rPr>
                <w:szCs w:val="22"/>
              </w:rPr>
              <w:t>41.0</w:t>
            </w:r>
          </w:p>
        </w:tc>
      </w:tr>
      <w:tr w:rsidR="00266F7C" w14:paraId="76BD761E" w14:textId="77777777" w:rsidTr="005C744A">
        <w:trPr>
          <w:cantSplit/>
          <w:trHeight w:val="250"/>
        </w:trPr>
        <w:tc>
          <w:tcPr>
            <w:tcW w:w="0" w:type="auto"/>
            <w:tcMar>
              <w:top w:w="85" w:type="dxa"/>
              <w:left w:w="85" w:type="dxa"/>
              <w:bottom w:w="85" w:type="dxa"/>
              <w:right w:w="85" w:type="dxa"/>
            </w:tcMar>
          </w:tcPr>
          <w:p w14:paraId="7422304E" w14:textId="77777777" w:rsidR="00266F7C" w:rsidRDefault="00266F7C" w:rsidP="005C744A">
            <w:pPr>
              <w:spacing w:after="0"/>
              <w:jc w:val="left"/>
              <w:rPr>
                <w:szCs w:val="22"/>
              </w:rPr>
            </w:pPr>
            <w:r>
              <w:rPr>
                <w:szCs w:val="22"/>
              </w:rPr>
              <w:t>P457</w:t>
            </w:r>
          </w:p>
        </w:tc>
        <w:tc>
          <w:tcPr>
            <w:tcW w:w="0" w:type="auto"/>
            <w:tcMar>
              <w:top w:w="85" w:type="dxa"/>
              <w:left w:w="85" w:type="dxa"/>
              <w:bottom w:w="85" w:type="dxa"/>
              <w:right w:w="85" w:type="dxa"/>
            </w:tcMar>
          </w:tcPr>
          <w:p w14:paraId="5EA413F3" w14:textId="77777777" w:rsidR="00266F7C" w:rsidRDefault="00266F7C" w:rsidP="005C744A">
            <w:pPr>
              <w:spacing w:after="0"/>
              <w:jc w:val="center"/>
              <w:rPr>
                <w:szCs w:val="22"/>
              </w:rPr>
            </w:pPr>
            <w:r>
              <w:rPr>
                <w:szCs w:val="22"/>
              </w:rPr>
              <w:t>01/11/23</w:t>
            </w:r>
          </w:p>
        </w:tc>
        <w:tc>
          <w:tcPr>
            <w:tcW w:w="0" w:type="auto"/>
            <w:tcMar>
              <w:top w:w="85" w:type="dxa"/>
              <w:left w:w="85" w:type="dxa"/>
              <w:bottom w:w="85" w:type="dxa"/>
              <w:right w:w="85" w:type="dxa"/>
            </w:tcMar>
          </w:tcPr>
          <w:p w14:paraId="579E359B" w14:textId="77777777" w:rsidR="00266F7C" w:rsidRDefault="00266F7C" w:rsidP="005C744A">
            <w:pPr>
              <w:spacing w:after="0"/>
              <w:jc w:val="center"/>
              <w:rPr>
                <w:szCs w:val="22"/>
              </w:rPr>
            </w:pPr>
            <w:r>
              <w:rPr>
                <w:szCs w:val="22"/>
              </w:rPr>
              <w:t>08/11/23</w:t>
            </w:r>
          </w:p>
        </w:tc>
        <w:tc>
          <w:tcPr>
            <w:tcW w:w="0" w:type="auto"/>
            <w:tcMar>
              <w:top w:w="85" w:type="dxa"/>
              <w:left w:w="85" w:type="dxa"/>
              <w:bottom w:w="85" w:type="dxa"/>
              <w:right w:w="85" w:type="dxa"/>
            </w:tcMar>
          </w:tcPr>
          <w:p w14:paraId="6B7B5D76" w14:textId="77777777" w:rsidR="00266F7C" w:rsidRDefault="00266F7C" w:rsidP="005C744A">
            <w:pPr>
              <w:spacing w:after="0"/>
              <w:jc w:val="center"/>
              <w:rPr>
                <w:szCs w:val="22"/>
              </w:rPr>
            </w:pPr>
            <w:r>
              <w:rPr>
                <w:szCs w:val="22"/>
              </w:rPr>
              <w:t>40.0</w:t>
            </w:r>
          </w:p>
        </w:tc>
      </w:tr>
      <w:tr w:rsidR="00266F7C" w14:paraId="4CB7B1AC" w14:textId="77777777" w:rsidTr="005C744A">
        <w:trPr>
          <w:cantSplit/>
          <w:trHeight w:val="250"/>
        </w:trPr>
        <w:tc>
          <w:tcPr>
            <w:tcW w:w="0" w:type="auto"/>
            <w:tcMar>
              <w:top w:w="85" w:type="dxa"/>
              <w:left w:w="85" w:type="dxa"/>
              <w:bottom w:w="85" w:type="dxa"/>
              <w:right w:w="85" w:type="dxa"/>
            </w:tcMar>
          </w:tcPr>
          <w:p w14:paraId="5D695FA6" w14:textId="77777777" w:rsidR="00266F7C" w:rsidRDefault="00266F7C" w:rsidP="005C744A">
            <w:pPr>
              <w:spacing w:after="0"/>
              <w:jc w:val="left"/>
              <w:rPr>
                <w:szCs w:val="22"/>
              </w:rPr>
            </w:pPr>
            <w:r>
              <w:rPr>
                <w:szCs w:val="22"/>
              </w:rPr>
              <w:t>P450</w:t>
            </w:r>
          </w:p>
        </w:tc>
        <w:tc>
          <w:tcPr>
            <w:tcW w:w="0" w:type="auto"/>
            <w:tcMar>
              <w:top w:w="85" w:type="dxa"/>
              <w:left w:w="85" w:type="dxa"/>
              <w:bottom w:w="85" w:type="dxa"/>
              <w:right w:w="85" w:type="dxa"/>
            </w:tcMar>
          </w:tcPr>
          <w:p w14:paraId="2E873BCC" w14:textId="77777777" w:rsidR="00266F7C" w:rsidRDefault="00266F7C" w:rsidP="005C744A">
            <w:pPr>
              <w:spacing w:after="0"/>
              <w:jc w:val="center"/>
              <w:rPr>
                <w:szCs w:val="22"/>
              </w:rPr>
            </w:pPr>
            <w:r>
              <w:rPr>
                <w:szCs w:val="22"/>
              </w:rPr>
              <w:t>12/01/23</w:t>
            </w:r>
          </w:p>
        </w:tc>
        <w:tc>
          <w:tcPr>
            <w:tcW w:w="0" w:type="auto"/>
            <w:tcMar>
              <w:top w:w="85" w:type="dxa"/>
              <w:left w:w="85" w:type="dxa"/>
              <w:bottom w:w="85" w:type="dxa"/>
              <w:right w:w="85" w:type="dxa"/>
            </w:tcMar>
          </w:tcPr>
          <w:p w14:paraId="150DC872" w14:textId="77777777" w:rsidR="00266F7C" w:rsidRDefault="00266F7C" w:rsidP="005C744A">
            <w:pPr>
              <w:spacing w:after="0"/>
              <w:jc w:val="center"/>
              <w:rPr>
                <w:szCs w:val="22"/>
              </w:rPr>
            </w:pPr>
            <w:r>
              <w:rPr>
                <w:szCs w:val="22"/>
              </w:rPr>
              <w:t>23/02/23</w:t>
            </w:r>
          </w:p>
        </w:tc>
        <w:tc>
          <w:tcPr>
            <w:tcW w:w="0" w:type="auto"/>
            <w:tcMar>
              <w:top w:w="85" w:type="dxa"/>
              <w:left w:w="85" w:type="dxa"/>
              <w:bottom w:w="85" w:type="dxa"/>
              <w:right w:w="85" w:type="dxa"/>
            </w:tcMar>
          </w:tcPr>
          <w:p w14:paraId="4CCF6DE4" w14:textId="77777777" w:rsidR="00266F7C" w:rsidRDefault="00266F7C" w:rsidP="005C744A">
            <w:pPr>
              <w:spacing w:after="0"/>
              <w:jc w:val="center"/>
              <w:rPr>
                <w:szCs w:val="22"/>
              </w:rPr>
            </w:pPr>
            <w:r>
              <w:rPr>
                <w:szCs w:val="22"/>
              </w:rPr>
              <w:t>39.0</w:t>
            </w:r>
          </w:p>
        </w:tc>
      </w:tr>
      <w:tr w:rsidR="00266F7C" w14:paraId="53044855" w14:textId="77777777" w:rsidTr="005C744A">
        <w:trPr>
          <w:cantSplit/>
          <w:trHeight w:val="250"/>
        </w:trPr>
        <w:tc>
          <w:tcPr>
            <w:tcW w:w="0" w:type="auto"/>
            <w:tcMar>
              <w:top w:w="85" w:type="dxa"/>
              <w:left w:w="85" w:type="dxa"/>
              <w:bottom w:w="85" w:type="dxa"/>
              <w:right w:w="85" w:type="dxa"/>
            </w:tcMar>
          </w:tcPr>
          <w:p w14:paraId="3E27F843" w14:textId="77777777" w:rsidR="00266F7C" w:rsidRDefault="00266F7C" w:rsidP="005C744A">
            <w:pPr>
              <w:spacing w:after="0"/>
              <w:jc w:val="left"/>
              <w:rPr>
                <w:szCs w:val="22"/>
              </w:rPr>
            </w:pPr>
            <w:r>
              <w:rPr>
                <w:szCs w:val="22"/>
              </w:rPr>
              <w:t>P449</w:t>
            </w:r>
          </w:p>
        </w:tc>
        <w:tc>
          <w:tcPr>
            <w:tcW w:w="0" w:type="auto"/>
            <w:tcMar>
              <w:top w:w="85" w:type="dxa"/>
              <w:left w:w="85" w:type="dxa"/>
              <w:bottom w:w="85" w:type="dxa"/>
              <w:right w:w="85" w:type="dxa"/>
            </w:tcMar>
          </w:tcPr>
          <w:p w14:paraId="1E6C07F2" w14:textId="77777777" w:rsidR="00266F7C" w:rsidRDefault="00266F7C" w:rsidP="005C744A">
            <w:pPr>
              <w:spacing w:after="0"/>
              <w:jc w:val="center"/>
              <w:rPr>
                <w:szCs w:val="22"/>
              </w:rPr>
            </w:pPr>
            <w:r>
              <w:rPr>
                <w:szCs w:val="22"/>
              </w:rPr>
              <w:t>10/11/2022</w:t>
            </w:r>
          </w:p>
        </w:tc>
        <w:tc>
          <w:tcPr>
            <w:tcW w:w="0" w:type="auto"/>
            <w:tcMar>
              <w:top w:w="85" w:type="dxa"/>
              <w:left w:w="85" w:type="dxa"/>
              <w:bottom w:w="85" w:type="dxa"/>
              <w:right w:w="85" w:type="dxa"/>
            </w:tcMar>
          </w:tcPr>
          <w:p w14:paraId="31798E14" w14:textId="77777777" w:rsidR="00266F7C" w:rsidRDefault="00266F7C" w:rsidP="005C744A">
            <w:pPr>
              <w:spacing w:after="0"/>
              <w:jc w:val="center"/>
              <w:rPr>
                <w:szCs w:val="22"/>
              </w:rPr>
            </w:pPr>
            <w:r>
              <w:rPr>
                <w:szCs w:val="22"/>
              </w:rPr>
              <w:t>11/11/22</w:t>
            </w:r>
          </w:p>
        </w:tc>
        <w:tc>
          <w:tcPr>
            <w:tcW w:w="0" w:type="auto"/>
            <w:tcMar>
              <w:top w:w="85" w:type="dxa"/>
              <w:left w:w="85" w:type="dxa"/>
              <w:bottom w:w="85" w:type="dxa"/>
              <w:right w:w="85" w:type="dxa"/>
            </w:tcMar>
          </w:tcPr>
          <w:p w14:paraId="1F4C73D4" w14:textId="77777777" w:rsidR="00266F7C" w:rsidRDefault="00266F7C" w:rsidP="005C744A">
            <w:pPr>
              <w:spacing w:after="0"/>
              <w:jc w:val="center"/>
              <w:rPr>
                <w:szCs w:val="22"/>
              </w:rPr>
            </w:pPr>
            <w:r>
              <w:rPr>
                <w:szCs w:val="22"/>
              </w:rPr>
              <w:t>38.0</w:t>
            </w:r>
          </w:p>
        </w:tc>
      </w:tr>
      <w:tr w:rsidR="00266F7C" w14:paraId="5BB21B9D" w14:textId="77777777" w:rsidTr="005C744A">
        <w:trPr>
          <w:cantSplit/>
          <w:trHeight w:val="250"/>
        </w:trPr>
        <w:tc>
          <w:tcPr>
            <w:tcW w:w="0" w:type="auto"/>
            <w:tcMar>
              <w:top w:w="85" w:type="dxa"/>
              <w:left w:w="85" w:type="dxa"/>
              <w:bottom w:w="85" w:type="dxa"/>
              <w:right w:w="85" w:type="dxa"/>
            </w:tcMar>
          </w:tcPr>
          <w:p w14:paraId="6657C72F" w14:textId="77777777" w:rsidR="00266F7C" w:rsidRDefault="00266F7C" w:rsidP="005C744A">
            <w:pPr>
              <w:spacing w:after="0"/>
              <w:jc w:val="left"/>
              <w:rPr>
                <w:szCs w:val="22"/>
              </w:rPr>
            </w:pPr>
            <w:r>
              <w:rPr>
                <w:szCs w:val="22"/>
              </w:rPr>
              <w:t>P446</w:t>
            </w:r>
          </w:p>
        </w:tc>
        <w:tc>
          <w:tcPr>
            <w:tcW w:w="0" w:type="auto"/>
            <w:tcMar>
              <w:top w:w="85" w:type="dxa"/>
              <w:left w:w="85" w:type="dxa"/>
              <w:bottom w:w="85" w:type="dxa"/>
              <w:right w:w="85" w:type="dxa"/>
            </w:tcMar>
          </w:tcPr>
          <w:p w14:paraId="50813BE7" w14:textId="77777777" w:rsidR="00266F7C" w:rsidRDefault="00266F7C" w:rsidP="005C744A">
            <w:pPr>
              <w:spacing w:after="0"/>
              <w:jc w:val="center"/>
              <w:rPr>
                <w:szCs w:val="22"/>
              </w:rPr>
            </w:pPr>
            <w:r>
              <w:rPr>
                <w:szCs w:val="22"/>
              </w:rPr>
              <w:t>22/09/22</w:t>
            </w:r>
          </w:p>
        </w:tc>
        <w:tc>
          <w:tcPr>
            <w:tcW w:w="0" w:type="auto"/>
            <w:tcMar>
              <w:top w:w="85" w:type="dxa"/>
              <w:left w:w="85" w:type="dxa"/>
              <w:bottom w:w="85" w:type="dxa"/>
              <w:right w:w="85" w:type="dxa"/>
            </w:tcMar>
          </w:tcPr>
          <w:p w14:paraId="08E3E0FE" w14:textId="77777777" w:rsidR="00266F7C" w:rsidRDefault="00266F7C" w:rsidP="005C744A">
            <w:pPr>
              <w:spacing w:after="0"/>
              <w:jc w:val="center"/>
              <w:rPr>
                <w:szCs w:val="22"/>
              </w:rPr>
            </w:pPr>
            <w:r>
              <w:rPr>
                <w:szCs w:val="22"/>
              </w:rPr>
              <w:t>23/09/22</w:t>
            </w:r>
          </w:p>
        </w:tc>
        <w:tc>
          <w:tcPr>
            <w:tcW w:w="0" w:type="auto"/>
            <w:tcMar>
              <w:top w:w="85" w:type="dxa"/>
              <w:left w:w="85" w:type="dxa"/>
              <w:bottom w:w="85" w:type="dxa"/>
              <w:right w:w="85" w:type="dxa"/>
            </w:tcMar>
          </w:tcPr>
          <w:p w14:paraId="293B1C1C" w14:textId="77777777" w:rsidR="00266F7C" w:rsidRDefault="00266F7C" w:rsidP="005C744A">
            <w:pPr>
              <w:spacing w:after="0"/>
              <w:jc w:val="center"/>
              <w:rPr>
                <w:szCs w:val="22"/>
              </w:rPr>
            </w:pPr>
            <w:r>
              <w:rPr>
                <w:szCs w:val="22"/>
              </w:rPr>
              <w:t>37.0</w:t>
            </w:r>
          </w:p>
        </w:tc>
      </w:tr>
      <w:tr w:rsidR="00266F7C" w14:paraId="4823D61D" w14:textId="77777777" w:rsidTr="005C744A">
        <w:trPr>
          <w:cantSplit/>
          <w:trHeight w:val="250"/>
        </w:trPr>
        <w:tc>
          <w:tcPr>
            <w:tcW w:w="0" w:type="auto"/>
            <w:tcMar>
              <w:top w:w="85" w:type="dxa"/>
              <w:left w:w="85" w:type="dxa"/>
              <w:bottom w:w="85" w:type="dxa"/>
              <w:right w:w="85" w:type="dxa"/>
            </w:tcMar>
          </w:tcPr>
          <w:p w14:paraId="5ADA2DC6" w14:textId="77777777" w:rsidR="00266F7C" w:rsidRDefault="00266F7C" w:rsidP="005C744A">
            <w:pPr>
              <w:spacing w:after="0"/>
              <w:jc w:val="left"/>
              <w:rPr>
                <w:szCs w:val="22"/>
              </w:rPr>
            </w:pPr>
            <w:r>
              <w:rPr>
                <w:szCs w:val="22"/>
              </w:rPr>
              <w:t>P436</w:t>
            </w:r>
          </w:p>
        </w:tc>
        <w:tc>
          <w:tcPr>
            <w:tcW w:w="0" w:type="auto"/>
            <w:tcMar>
              <w:top w:w="85" w:type="dxa"/>
              <w:left w:w="85" w:type="dxa"/>
              <w:bottom w:w="85" w:type="dxa"/>
              <w:right w:w="85" w:type="dxa"/>
            </w:tcMar>
          </w:tcPr>
          <w:p w14:paraId="7F1AF9AA" w14:textId="77777777" w:rsidR="00266F7C" w:rsidRDefault="00266F7C" w:rsidP="005C744A">
            <w:pPr>
              <w:spacing w:after="0"/>
              <w:jc w:val="center"/>
              <w:rPr>
                <w:szCs w:val="22"/>
              </w:rPr>
            </w:pPr>
            <w:r>
              <w:rPr>
                <w:szCs w:val="22"/>
              </w:rPr>
              <w:t>14/04/22</w:t>
            </w:r>
          </w:p>
        </w:tc>
        <w:tc>
          <w:tcPr>
            <w:tcW w:w="0" w:type="auto"/>
            <w:tcMar>
              <w:top w:w="85" w:type="dxa"/>
              <w:left w:w="85" w:type="dxa"/>
              <w:bottom w:w="85" w:type="dxa"/>
              <w:right w:w="85" w:type="dxa"/>
            </w:tcMar>
          </w:tcPr>
          <w:p w14:paraId="48E8EECF" w14:textId="77777777" w:rsidR="00266F7C" w:rsidRDefault="00266F7C" w:rsidP="005C744A">
            <w:pPr>
              <w:spacing w:after="0"/>
              <w:jc w:val="center"/>
              <w:rPr>
                <w:szCs w:val="22"/>
              </w:rPr>
            </w:pPr>
            <w:r>
              <w:rPr>
                <w:szCs w:val="22"/>
              </w:rPr>
              <w:t>18/07/22</w:t>
            </w:r>
          </w:p>
        </w:tc>
        <w:tc>
          <w:tcPr>
            <w:tcW w:w="0" w:type="auto"/>
            <w:tcMar>
              <w:top w:w="85" w:type="dxa"/>
              <w:left w:w="85" w:type="dxa"/>
              <w:bottom w:w="85" w:type="dxa"/>
              <w:right w:w="85" w:type="dxa"/>
            </w:tcMar>
          </w:tcPr>
          <w:p w14:paraId="2B1E6560" w14:textId="77777777" w:rsidR="00266F7C" w:rsidRDefault="00266F7C" w:rsidP="005C744A">
            <w:pPr>
              <w:spacing w:after="0"/>
              <w:jc w:val="center"/>
              <w:rPr>
                <w:szCs w:val="22"/>
              </w:rPr>
            </w:pPr>
            <w:r>
              <w:rPr>
                <w:szCs w:val="22"/>
              </w:rPr>
              <w:t>36.0</w:t>
            </w:r>
          </w:p>
        </w:tc>
      </w:tr>
      <w:tr w:rsidR="00266F7C" w14:paraId="7CBF17E4" w14:textId="77777777" w:rsidTr="005C744A">
        <w:trPr>
          <w:cantSplit/>
          <w:trHeight w:val="250"/>
        </w:trPr>
        <w:tc>
          <w:tcPr>
            <w:tcW w:w="0" w:type="auto"/>
            <w:tcMar>
              <w:top w:w="85" w:type="dxa"/>
              <w:left w:w="85" w:type="dxa"/>
              <w:bottom w:w="85" w:type="dxa"/>
              <w:right w:w="85" w:type="dxa"/>
            </w:tcMar>
          </w:tcPr>
          <w:p w14:paraId="21D9DFE4" w14:textId="77777777" w:rsidR="00266F7C" w:rsidRDefault="00266F7C" w:rsidP="005C744A">
            <w:pPr>
              <w:spacing w:after="0"/>
              <w:jc w:val="left"/>
              <w:rPr>
                <w:szCs w:val="22"/>
              </w:rPr>
            </w:pPr>
            <w:r>
              <w:rPr>
                <w:szCs w:val="22"/>
              </w:rPr>
              <w:t>P438</w:t>
            </w:r>
          </w:p>
        </w:tc>
        <w:tc>
          <w:tcPr>
            <w:tcW w:w="0" w:type="auto"/>
            <w:tcMar>
              <w:top w:w="85" w:type="dxa"/>
              <w:left w:w="85" w:type="dxa"/>
              <w:bottom w:w="85" w:type="dxa"/>
              <w:right w:w="85" w:type="dxa"/>
            </w:tcMar>
          </w:tcPr>
          <w:p w14:paraId="3E6F0100" w14:textId="77777777" w:rsidR="00266F7C" w:rsidRDefault="00266F7C" w:rsidP="005C744A">
            <w:pPr>
              <w:spacing w:after="0"/>
              <w:jc w:val="center"/>
              <w:rPr>
                <w:szCs w:val="22"/>
              </w:rPr>
            </w:pPr>
            <w:r>
              <w:rPr>
                <w:szCs w:val="22"/>
              </w:rPr>
              <w:t>20/04/22</w:t>
            </w:r>
          </w:p>
        </w:tc>
        <w:tc>
          <w:tcPr>
            <w:tcW w:w="0" w:type="auto"/>
            <w:tcMar>
              <w:top w:w="85" w:type="dxa"/>
              <w:left w:w="85" w:type="dxa"/>
              <w:bottom w:w="85" w:type="dxa"/>
              <w:right w:w="85" w:type="dxa"/>
            </w:tcMar>
          </w:tcPr>
          <w:p w14:paraId="4386284E" w14:textId="77777777" w:rsidR="00266F7C" w:rsidRDefault="00266F7C" w:rsidP="005C744A">
            <w:pPr>
              <w:spacing w:after="0"/>
              <w:jc w:val="center"/>
              <w:rPr>
                <w:szCs w:val="22"/>
              </w:rPr>
            </w:pPr>
            <w:r>
              <w:rPr>
                <w:szCs w:val="22"/>
              </w:rPr>
              <w:t>15/07/22</w:t>
            </w:r>
          </w:p>
        </w:tc>
        <w:tc>
          <w:tcPr>
            <w:tcW w:w="0" w:type="auto"/>
            <w:tcMar>
              <w:top w:w="85" w:type="dxa"/>
              <w:left w:w="85" w:type="dxa"/>
              <w:bottom w:w="85" w:type="dxa"/>
              <w:right w:w="85" w:type="dxa"/>
            </w:tcMar>
          </w:tcPr>
          <w:p w14:paraId="0CC500DF" w14:textId="77777777" w:rsidR="00266F7C" w:rsidRDefault="00266F7C" w:rsidP="005C744A">
            <w:pPr>
              <w:spacing w:after="0"/>
              <w:jc w:val="center"/>
              <w:rPr>
                <w:szCs w:val="22"/>
              </w:rPr>
            </w:pPr>
            <w:r>
              <w:rPr>
                <w:szCs w:val="22"/>
              </w:rPr>
              <w:t>35.0</w:t>
            </w:r>
          </w:p>
        </w:tc>
      </w:tr>
      <w:tr w:rsidR="00266F7C" w14:paraId="4E169B71" w14:textId="77777777" w:rsidTr="005C744A">
        <w:trPr>
          <w:cantSplit/>
          <w:trHeight w:val="250"/>
        </w:trPr>
        <w:tc>
          <w:tcPr>
            <w:tcW w:w="0" w:type="auto"/>
            <w:tcMar>
              <w:top w:w="85" w:type="dxa"/>
              <w:left w:w="85" w:type="dxa"/>
              <w:bottom w:w="85" w:type="dxa"/>
              <w:right w:w="85" w:type="dxa"/>
            </w:tcMar>
          </w:tcPr>
          <w:p w14:paraId="4A047E76" w14:textId="77777777" w:rsidR="00266F7C" w:rsidRDefault="00266F7C" w:rsidP="005C744A">
            <w:pPr>
              <w:spacing w:after="0"/>
              <w:jc w:val="left"/>
              <w:rPr>
                <w:szCs w:val="22"/>
              </w:rPr>
            </w:pPr>
            <w:r>
              <w:rPr>
                <w:szCs w:val="22"/>
              </w:rPr>
              <w:t>P420</w:t>
            </w:r>
          </w:p>
        </w:tc>
        <w:tc>
          <w:tcPr>
            <w:tcW w:w="0" w:type="auto"/>
            <w:tcMar>
              <w:top w:w="85" w:type="dxa"/>
              <w:left w:w="85" w:type="dxa"/>
              <w:bottom w:w="85" w:type="dxa"/>
              <w:right w:w="85" w:type="dxa"/>
            </w:tcMar>
          </w:tcPr>
          <w:p w14:paraId="29745FCB" w14:textId="77777777" w:rsidR="00266F7C" w:rsidRDefault="00266F7C" w:rsidP="005C744A">
            <w:pPr>
              <w:spacing w:after="0"/>
              <w:jc w:val="center"/>
              <w:rPr>
                <w:szCs w:val="22"/>
              </w:rPr>
            </w:pPr>
            <w:r>
              <w:rPr>
                <w:szCs w:val="22"/>
              </w:rPr>
              <w:t>23/07/21</w:t>
            </w:r>
          </w:p>
        </w:tc>
        <w:tc>
          <w:tcPr>
            <w:tcW w:w="0" w:type="auto"/>
            <w:tcMar>
              <w:top w:w="85" w:type="dxa"/>
              <w:left w:w="85" w:type="dxa"/>
              <w:bottom w:w="85" w:type="dxa"/>
              <w:right w:w="85" w:type="dxa"/>
            </w:tcMar>
          </w:tcPr>
          <w:p w14:paraId="708BA9F0" w14:textId="77777777" w:rsidR="00266F7C" w:rsidRDefault="00266F7C" w:rsidP="005C744A">
            <w:pPr>
              <w:spacing w:after="0"/>
              <w:jc w:val="center"/>
              <w:rPr>
                <w:szCs w:val="22"/>
              </w:rPr>
            </w:pPr>
            <w:r>
              <w:rPr>
                <w:szCs w:val="22"/>
              </w:rPr>
              <w:t>01/09/21</w:t>
            </w:r>
          </w:p>
        </w:tc>
        <w:tc>
          <w:tcPr>
            <w:tcW w:w="0" w:type="auto"/>
            <w:tcMar>
              <w:top w:w="85" w:type="dxa"/>
              <w:left w:w="85" w:type="dxa"/>
              <w:bottom w:w="85" w:type="dxa"/>
              <w:right w:w="85" w:type="dxa"/>
            </w:tcMar>
          </w:tcPr>
          <w:p w14:paraId="3903490F" w14:textId="77777777" w:rsidR="00266F7C" w:rsidRDefault="00266F7C" w:rsidP="005C744A">
            <w:pPr>
              <w:spacing w:after="0"/>
              <w:jc w:val="center"/>
              <w:rPr>
                <w:szCs w:val="22"/>
              </w:rPr>
            </w:pPr>
            <w:r>
              <w:rPr>
                <w:szCs w:val="22"/>
              </w:rPr>
              <w:t>34.0</w:t>
            </w:r>
          </w:p>
        </w:tc>
      </w:tr>
      <w:tr w:rsidR="00266F7C" w14:paraId="65A8E924" w14:textId="77777777" w:rsidTr="005C744A">
        <w:trPr>
          <w:cantSplit/>
          <w:trHeight w:val="250"/>
        </w:trPr>
        <w:tc>
          <w:tcPr>
            <w:tcW w:w="0" w:type="auto"/>
            <w:tcMar>
              <w:top w:w="85" w:type="dxa"/>
              <w:left w:w="85" w:type="dxa"/>
              <w:bottom w:w="85" w:type="dxa"/>
              <w:right w:w="85" w:type="dxa"/>
            </w:tcMar>
          </w:tcPr>
          <w:p w14:paraId="54561378" w14:textId="77777777" w:rsidR="00266F7C" w:rsidRDefault="00266F7C" w:rsidP="005C744A">
            <w:pPr>
              <w:spacing w:after="0"/>
              <w:jc w:val="left"/>
              <w:rPr>
                <w:szCs w:val="22"/>
              </w:rPr>
            </w:pPr>
            <w:r>
              <w:rPr>
                <w:szCs w:val="22"/>
              </w:rPr>
              <w:t>P398</w:t>
            </w:r>
          </w:p>
        </w:tc>
        <w:tc>
          <w:tcPr>
            <w:tcW w:w="0" w:type="auto"/>
            <w:tcMar>
              <w:top w:w="85" w:type="dxa"/>
              <w:left w:w="85" w:type="dxa"/>
              <w:bottom w:w="85" w:type="dxa"/>
              <w:right w:w="85" w:type="dxa"/>
            </w:tcMar>
          </w:tcPr>
          <w:p w14:paraId="0535BF22" w14:textId="77777777" w:rsidR="00266F7C" w:rsidRDefault="00266F7C" w:rsidP="005C744A">
            <w:pPr>
              <w:spacing w:after="0"/>
              <w:jc w:val="center"/>
              <w:rPr>
                <w:szCs w:val="22"/>
              </w:rPr>
            </w:pPr>
            <w:r>
              <w:rPr>
                <w:szCs w:val="22"/>
              </w:rPr>
              <w:t>03/02/21</w:t>
            </w:r>
          </w:p>
        </w:tc>
        <w:tc>
          <w:tcPr>
            <w:tcW w:w="0" w:type="auto"/>
            <w:tcMar>
              <w:top w:w="85" w:type="dxa"/>
              <w:left w:w="85" w:type="dxa"/>
              <w:bottom w:w="85" w:type="dxa"/>
              <w:right w:w="85" w:type="dxa"/>
            </w:tcMar>
          </w:tcPr>
          <w:p w14:paraId="79F23B56" w14:textId="77777777" w:rsidR="00266F7C" w:rsidRDefault="00266F7C" w:rsidP="005C744A">
            <w:pPr>
              <w:spacing w:after="0"/>
              <w:jc w:val="center"/>
              <w:rPr>
                <w:szCs w:val="22"/>
              </w:rPr>
            </w:pPr>
            <w:r>
              <w:rPr>
                <w:szCs w:val="22"/>
              </w:rPr>
              <w:t>24/06/21</w:t>
            </w:r>
          </w:p>
        </w:tc>
        <w:tc>
          <w:tcPr>
            <w:tcW w:w="0" w:type="auto"/>
            <w:tcMar>
              <w:top w:w="85" w:type="dxa"/>
              <w:left w:w="85" w:type="dxa"/>
              <w:bottom w:w="85" w:type="dxa"/>
              <w:right w:w="85" w:type="dxa"/>
            </w:tcMar>
          </w:tcPr>
          <w:p w14:paraId="5CDB5717" w14:textId="77777777" w:rsidR="00266F7C" w:rsidRDefault="00266F7C" w:rsidP="005C744A">
            <w:pPr>
              <w:spacing w:after="0"/>
              <w:jc w:val="center"/>
              <w:rPr>
                <w:szCs w:val="22"/>
              </w:rPr>
            </w:pPr>
            <w:r>
              <w:rPr>
                <w:szCs w:val="22"/>
              </w:rPr>
              <w:t>33.0</w:t>
            </w:r>
          </w:p>
        </w:tc>
      </w:tr>
      <w:tr w:rsidR="00266F7C" w14:paraId="34E181DD" w14:textId="77777777" w:rsidTr="005C744A">
        <w:trPr>
          <w:cantSplit/>
          <w:trHeight w:val="250"/>
        </w:trPr>
        <w:tc>
          <w:tcPr>
            <w:tcW w:w="0" w:type="auto"/>
            <w:tcMar>
              <w:top w:w="85" w:type="dxa"/>
              <w:left w:w="85" w:type="dxa"/>
              <w:bottom w:w="85" w:type="dxa"/>
              <w:right w:w="85" w:type="dxa"/>
            </w:tcMar>
          </w:tcPr>
          <w:p w14:paraId="1C04F77A" w14:textId="77777777" w:rsidR="00266F7C" w:rsidRDefault="00266F7C" w:rsidP="005C744A">
            <w:pPr>
              <w:spacing w:after="0"/>
              <w:jc w:val="left"/>
              <w:rPr>
                <w:szCs w:val="22"/>
              </w:rPr>
            </w:pPr>
            <w:r>
              <w:rPr>
                <w:szCs w:val="22"/>
              </w:rPr>
              <w:t>P414</w:t>
            </w:r>
          </w:p>
        </w:tc>
        <w:tc>
          <w:tcPr>
            <w:tcW w:w="0" w:type="auto"/>
            <w:tcMar>
              <w:top w:w="85" w:type="dxa"/>
              <w:left w:w="85" w:type="dxa"/>
              <w:bottom w:w="85" w:type="dxa"/>
              <w:right w:w="85" w:type="dxa"/>
            </w:tcMar>
          </w:tcPr>
          <w:p w14:paraId="0596BE4B" w14:textId="77777777" w:rsidR="00266F7C" w:rsidRDefault="00266F7C" w:rsidP="005C744A">
            <w:pPr>
              <w:spacing w:after="0"/>
              <w:jc w:val="center"/>
              <w:rPr>
                <w:szCs w:val="22"/>
              </w:rPr>
            </w:pPr>
            <w:r>
              <w:rPr>
                <w:szCs w:val="22"/>
              </w:rPr>
              <w:t>03/02/21</w:t>
            </w:r>
          </w:p>
        </w:tc>
        <w:tc>
          <w:tcPr>
            <w:tcW w:w="0" w:type="auto"/>
            <w:tcMar>
              <w:top w:w="85" w:type="dxa"/>
              <w:left w:w="85" w:type="dxa"/>
              <w:bottom w:w="85" w:type="dxa"/>
              <w:right w:w="85" w:type="dxa"/>
            </w:tcMar>
          </w:tcPr>
          <w:p w14:paraId="030EF4DA" w14:textId="77777777" w:rsidR="00266F7C" w:rsidRDefault="00266F7C" w:rsidP="005C744A">
            <w:pPr>
              <w:spacing w:after="0"/>
              <w:jc w:val="center"/>
              <w:rPr>
                <w:szCs w:val="22"/>
              </w:rPr>
            </w:pPr>
            <w:r>
              <w:rPr>
                <w:szCs w:val="22"/>
              </w:rPr>
              <w:t>25/02/21</w:t>
            </w:r>
          </w:p>
        </w:tc>
        <w:tc>
          <w:tcPr>
            <w:tcW w:w="0" w:type="auto"/>
            <w:tcMar>
              <w:top w:w="85" w:type="dxa"/>
              <w:left w:w="85" w:type="dxa"/>
              <w:bottom w:w="85" w:type="dxa"/>
              <w:right w:w="85" w:type="dxa"/>
            </w:tcMar>
          </w:tcPr>
          <w:p w14:paraId="6FD40C1C" w14:textId="77777777" w:rsidR="00266F7C" w:rsidRDefault="00266F7C" w:rsidP="005C744A">
            <w:pPr>
              <w:spacing w:after="0"/>
              <w:jc w:val="center"/>
              <w:rPr>
                <w:szCs w:val="22"/>
              </w:rPr>
            </w:pPr>
            <w:r>
              <w:rPr>
                <w:szCs w:val="22"/>
              </w:rPr>
              <w:t>32.0</w:t>
            </w:r>
          </w:p>
        </w:tc>
      </w:tr>
      <w:tr w:rsidR="00266F7C" w14:paraId="5AC8BC27" w14:textId="77777777" w:rsidTr="005C744A">
        <w:trPr>
          <w:cantSplit/>
          <w:trHeight w:val="250"/>
        </w:trPr>
        <w:tc>
          <w:tcPr>
            <w:tcW w:w="0" w:type="auto"/>
            <w:tcMar>
              <w:top w:w="85" w:type="dxa"/>
              <w:left w:w="85" w:type="dxa"/>
              <w:bottom w:w="85" w:type="dxa"/>
              <w:right w:w="85" w:type="dxa"/>
            </w:tcMar>
          </w:tcPr>
          <w:p w14:paraId="4A3FD739" w14:textId="77777777" w:rsidR="00266F7C" w:rsidRDefault="00266F7C" w:rsidP="005C744A">
            <w:pPr>
              <w:spacing w:after="0"/>
              <w:jc w:val="left"/>
              <w:rPr>
                <w:szCs w:val="22"/>
              </w:rPr>
            </w:pPr>
            <w:r>
              <w:rPr>
                <w:szCs w:val="22"/>
              </w:rPr>
              <w:t>P405</w:t>
            </w:r>
          </w:p>
        </w:tc>
        <w:tc>
          <w:tcPr>
            <w:tcW w:w="0" w:type="auto"/>
            <w:tcMar>
              <w:top w:w="85" w:type="dxa"/>
              <w:left w:w="85" w:type="dxa"/>
              <w:bottom w:w="85" w:type="dxa"/>
              <w:right w:w="85" w:type="dxa"/>
            </w:tcMar>
          </w:tcPr>
          <w:p w14:paraId="0E307AAE" w14:textId="77777777" w:rsidR="00266F7C" w:rsidRDefault="00266F7C" w:rsidP="005C744A">
            <w:pPr>
              <w:spacing w:after="0"/>
              <w:jc w:val="center"/>
              <w:rPr>
                <w:szCs w:val="22"/>
              </w:rPr>
            </w:pPr>
            <w:r>
              <w:rPr>
                <w:szCs w:val="22"/>
              </w:rPr>
              <w:t>26/05/20</w:t>
            </w:r>
          </w:p>
        </w:tc>
        <w:tc>
          <w:tcPr>
            <w:tcW w:w="0" w:type="auto"/>
            <w:tcMar>
              <w:top w:w="85" w:type="dxa"/>
              <w:left w:w="85" w:type="dxa"/>
              <w:bottom w:w="85" w:type="dxa"/>
              <w:right w:w="85" w:type="dxa"/>
            </w:tcMar>
          </w:tcPr>
          <w:p w14:paraId="74DF17EF" w14:textId="77777777" w:rsidR="00266F7C" w:rsidRDefault="00266F7C" w:rsidP="005C744A">
            <w:pPr>
              <w:spacing w:after="0"/>
              <w:jc w:val="center"/>
              <w:rPr>
                <w:szCs w:val="22"/>
              </w:rPr>
            </w:pPr>
            <w:r>
              <w:rPr>
                <w:szCs w:val="22"/>
              </w:rPr>
              <w:t>16/06//20</w:t>
            </w:r>
          </w:p>
        </w:tc>
        <w:tc>
          <w:tcPr>
            <w:tcW w:w="0" w:type="auto"/>
            <w:tcMar>
              <w:top w:w="85" w:type="dxa"/>
              <w:left w:w="85" w:type="dxa"/>
              <w:bottom w:w="85" w:type="dxa"/>
              <w:right w:w="85" w:type="dxa"/>
            </w:tcMar>
          </w:tcPr>
          <w:p w14:paraId="2DA62AE7" w14:textId="77777777" w:rsidR="00266F7C" w:rsidRDefault="00266F7C" w:rsidP="005C744A">
            <w:pPr>
              <w:spacing w:after="0"/>
              <w:jc w:val="center"/>
              <w:rPr>
                <w:szCs w:val="22"/>
              </w:rPr>
            </w:pPr>
            <w:r>
              <w:rPr>
                <w:szCs w:val="22"/>
              </w:rPr>
              <w:t>31.0</w:t>
            </w:r>
          </w:p>
        </w:tc>
      </w:tr>
      <w:tr w:rsidR="00266F7C" w14:paraId="623EC29C" w14:textId="77777777" w:rsidTr="005C744A">
        <w:trPr>
          <w:cantSplit/>
          <w:trHeight w:val="262"/>
        </w:trPr>
        <w:tc>
          <w:tcPr>
            <w:tcW w:w="0" w:type="auto"/>
            <w:tcMar>
              <w:top w:w="85" w:type="dxa"/>
              <w:left w:w="85" w:type="dxa"/>
              <w:bottom w:w="85" w:type="dxa"/>
              <w:right w:w="85" w:type="dxa"/>
            </w:tcMar>
          </w:tcPr>
          <w:p w14:paraId="61E71502" w14:textId="77777777" w:rsidR="00266F7C" w:rsidRDefault="00266F7C" w:rsidP="005C744A">
            <w:pPr>
              <w:spacing w:after="0"/>
              <w:jc w:val="left"/>
              <w:rPr>
                <w:szCs w:val="22"/>
              </w:rPr>
            </w:pPr>
            <w:r>
              <w:rPr>
                <w:szCs w:val="22"/>
              </w:rPr>
              <w:t>P388 Self Governance</w:t>
            </w:r>
          </w:p>
        </w:tc>
        <w:tc>
          <w:tcPr>
            <w:tcW w:w="0" w:type="auto"/>
            <w:tcMar>
              <w:top w:w="85" w:type="dxa"/>
              <w:left w:w="85" w:type="dxa"/>
              <w:bottom w:w="85" w:type="dxa"/>
              <w:right w:w="85" w:type="dxa"/>
            </w:tcMar>
          </w:tcPr>
          <w:p w14:paraId="791DDCB1" w14:textId="77777777" w:rsidR="00266F7C" w:rsidRDefault="00266F7C" w:rsidP="005C744A">
            <w:pPr>
              <w:spacing w:after="0"/>
              <w:jc w:val="center"/>
              <w:rPr>
                <w:szCs w:val="22"/>
              </w:rPr>
            </w:pPr>
            <w:r>
              <w:rPr>
                <w:szCs w:val="22"/>
              </w:rPr>
              <w:t>0</w:t>
            </w:r>
            <w:r w:rsidRPr="00322050">
              <w:rPr>
                <w:szCs w:val="22"/>
              </w:rPr>
              <w:t>8</w:t>
            </w:r>
            <w:r>
              <w:rPr>
                <w:szCs w:val="22"/>
              </w:rPr>
              <w:t>/08/1</w:t>
            </w:r>
            <w:r w:rsidRPr="00322050">
              <w:rPr>
                <w:szCs w:val="22"/>
              </w:rPr>
              <w:t>9</w:t>
            </w:r>
          </w:p>
        </w:tc>
        <w:tc>
          <w:tcPr>
            <w:tcW w:w="0" w:type="auto"/>
            <w:tcMar>
              <w:top w:w="85" w:type="dxa"/>
              <w:left w:w="85" w:type="dxa"/>
              <w:bottom w:w="85" w:type="dxa"/>
              <w:right w:w="85" w:type="dxa"/>
            </w:tcMar>
          </w:tcPr>
          <w:p w14:paraId="09A872E2" w14:textId="77777777" w:rsidR="00266F7C" w:rsidRDefault="00266F7C" w:rsidP="005C744A">
            <w:pPr>
              <w:spacing w:after="0"/>
              <w:jc w:val="center"/>
              <w:rPr>
                <w:szCs w:val="22"/>
              </w:rPr>
            </w:pPr>
            <w:r>
              <w:rPr>
                <w:szCs w:val="22"/>
              </w:rPr>
              <w:t>01/04/20</w:t>
            </w:r>
          </w:p>
        </w:tc>
        <w:tc>
          <w:tcPr>
            <w:tcW w:w="0" w:type="auto"/>
            <w:tcMar>
              <w:top w:w="85" w:type="dxa"/>
              <w:left w:w="85" w:type="dxa"/>
              <w:bottom w:w="85" w:type="dxa"/>
              <w:right w:w="85" w:type="dxa"/>
            </w:tcMar>
          </w:tcPr>
          <w:p w14:paraId="1E4BEFE4" w14:textId="77777777" w:rsidR="00266F7C" w:rsidRDefault="00266F7C" w:rsidP="005C744A">
            <w:pPr>
              <w:spacing w:after="0"/>
              <w:jc w:val="center"/>
              <w:rPr>
                <w:szCs w:val="22"/>
              </w:rPr>
            </w:pPr>
            <w:r>
              <w:rPr>
                <w:szCs w:val="22"/>
              </w:rPr>
              <w:t>30.0</w:t>
            </w:r>
          </w:p>
        </w:tc>
      </w:tr>
      <w:tr w:rsidR="00266F7C" w14:paraId="00E5C19C" w14:textId="77777777" w:rsidTr="005C744A">
        <w:trPr>
          <w:cantSplit/>
          <w:trHeight w:val="250"/>
        </w:trPr>
        <w:tc>
          <w:tcPr>
            <w:tcW w:w="0" w:type="auto"/>
            <w:tcMar>
              <w:top w:w="85" w:type="dxa"/>
              <w:left w:w="85" w:type="dxa"/>
              <w:bottom w:w="85" w:type="dxa"/>
              <w:right w:w="85" w:type="dxa"/>
            </w:tcMar>
          </w:tcPr>
          <w:p w14:paraId="1CBCD123" w14:textId="77777777" w:rsidR="00266F7C" w:rsidRDefault="00266F7C" w:rsidP="005C744A">
            <w:pPr>
              <w:spacing w:after="0"/>
              <w:jc w:val="left"/>
              <w:rPr>
                <w:szCs w:val="22"/>
              </w:rPr>
            </w:pPr>
            <w:r>
              <w:rPr>
                <w:szCs w:val="22"/>
              </w:rPr>
              <w:t>P385 Self Governance</w:t>
            </w:r>
          </w:p>
        </w:tc>
        <w:tc>
          <w:tcPr>
            <w:tcW w:w="0" w:type="auto"/>
            <w:tcMar>
              <w:top w:w="85" w:type="dxa"/>
              <w:left w:w="85" w:type="dxa"/>
              <w:bottom w:w="85" w:type="dxa"/>
              <w:right w:w="85" w:type="dxa"/>
            </w:tcMar>
          </w:tcPr>
          <w:p w14:paraId="12AFE5DD" w14:textId="77777777" w:rsidR="00266F7C" w:rsidRDefault="00266F7C" w:rsidP="005C744A">
            <w:pPr>
              <w:spacing w:after="0"/>
              <w:jc w:val="center"/>
              <w:rPr>
                <w:szCs w:val="22"/>
              </w:rPr>
            </w:pPr>
            <w:r>
              <w:rPr>
                <w:szCs w:val="22"/>
              </w:rPr>
              <w:t>14/11/19</w:t>
            </w:r>
          </w:p>
        </w:tc>
        <w:tc>
          <w:tcPr>
            <w:tcW w:w="0" w:type="auto"/>
            <w:tcMar>
              <w:top w:w="85" w:type="dxa"/>
              <w:left w:w="85" w:type="dxa"/>
              <w:bottom w:w="85" w:type="dxa"/>
              <w:right w:w="85" w:type="dxa"/>
            </w:tcMar>
          </w:tcPr>
          <w:p w14:paraId="011200F7" w14:textId="77777777" w:rsidR="00266F7C" w:rsidRDefault="00266F7C" w:rsidP="005C744A">
            <w:pPr>
              <w:spacing w:after="0"/>
              <w:jc w:val="center"/>
              <w:rPr>
                <w:szCs w:val="22"/>
              </w:rPr>
            </w:pPr>
            <w:r>
              <w:rPr>
                <w:szCs w:val="22"/>
              </w:rPr>
              <w:t>27/02/19</w:t>
            </w:r>
          </w:p>
        </w:tc>
        <w:tc>
          <w:tcPr>
            <w:tcW w:w="0" w:type="auto"/>
            <w:tcMar>
              <w:top w:w="85" w:type="dxa"/>
              <w:left w:w="85" w:type="dxa"/>
              <w:bottom w:w="85" w:type="dxa"/>
              <w:right w:w="85" w:type="dxa"/>
            </w:tcMar>
          </w:tcPr>
          <w:p w14:paraId="2ABBC79E" w14:textId="77777777" w:rsidR="00266F7C" w:rsidRDefault="00266F7C" w:rsidP="005C744A">
            <w:pPr>
              <w:spacing w:after="0"/>
              <w:jc w:val="center"/>
              <w:rPr>
                <w:szCs w:val="22"/>
              </w:rPr>
            </w:pPr>
            <w:r>
              <w:rPr>
                <w:szCs w:val="22"/>
              </w:rPr>
              <w:t>29.0</w:t>
            </w:r>
          </w:p>
        </w:tc>
      </w:tr>
      <w:tr w:rsidR="00266F7C" w14:paraId="2AF5FF9B" w14:textId="77777777" w:rsidTr="005C744A">
        <w:trPr>
          <w:cantSplit/>
          <w:trHeight w:val="250"/>
        </w:trPr>
        <w:tc>
          <w:tcPr>
            <w:tcW w:w="0" w:type="auto"/>
            <w:tcMar>
              <w:top w:w="85" w:type="dxa"/>
              <w:left w:w="85" w:type="dxa"/>
              <w:bottom w:w="85" w:type="dxa"/>
              <w:right w:w="85" w:type="dxa"/>
            </w:tcMar>
          </w:tcPr>
          <w:p w14:paraId="0941280C" w14:textId="77777777" w:rsidR="00266F7C" w:rsidRDefault="00266F7C" w:rsidP="005C744A">
            <w:pPr>
              <w:spacing w:after="0"/>
              <w:jc w:val="left"/>
              <w:rPr>
                <w:szCs w:val="22"/>
              </w:rPr>
            </w:pPr>
            <w:r>
              <w:rPr>
                <w:szCs w:val="22"/>
              </w:rPr>
              <w:t>P394 Self Governance</w:t>
            </w:r>
          </w:p>
        </w:tc>
        <w:tc>
          <w:tcPr>
            <w:tcW w:w="0" w:type="auto"/>
            <w:tcMar>
              <w:top w:w="85" w:type="dxa"/>
              <w:left w:w="85" w:type="dxa"/>
              <w:bottom w:w="85" w:type="dxa"/>
              <w:right w:w="85" w:type="dxa"/>
            </w:tcMar>
          </w:tcPr>
          <w:p w14:paraId="23AA1031" w14:textId="77777777" w:rsidR="00266F7C" w:rsidRDefault="00266F7C" w:rsidP="005C744A">
            <w:pPr>
              <w:spacing w:after="0"/>
              <w:jc w:val="center"/>
              <w:rPr>
                <w:szCs w:val="22"/>
              </w:rPr>
            </w:pPr>
            <w:r>
              <w:rPr>
                <w:szCs w:val="22"/>
              </w:rPr>
              <w:t>12/12/19</w:t>
            </w:r>
          </w:p>
        </w:tc>
        <w:tc>
          <w:tcPr>
            <w:tcW w:w="0" w:type="auto"/>
            <w:tcMar>
              <w:top w:w="85" w:type="dxa"/>
              <w:left w:w="85" w:type="dxa"/>
              <w:bottom w:w="85" w:type="dxa"/>
              <w:right w:w="85" w:type="dxa"/>
            </w:tcMar>
          </w:tcPr>
          <w:p w14:paraId="4E3BFB7F" w14:textId="77777777" w:rsidR="00266F7C" w:rsidRDefault="00266F7C" w:rsidP="005C744A">
            <w:pPr>
              <w:spacing w:after="0"/>
              <w:jc w:val="center"/>
              <w:rPr>
                <w:szCs w:val="22"/>
              </w:rPr>
            </w:pPr>
            <w:r>
              <w:rPr>
                <w:szCs w:val="22"/>
              </w:rPr>
              <w:t>27/02/20</w:t>
            </w:r>
          </w:p>
        </w:tc>
        <w:tc>
          <w:tcPr>
            <w:tcW w:w="0" w:type="auto"/>
            <w:tcMar>
              <w:top w:w="85" w:type="dxa"/>
              <w:left w:w="85" w:type="dxa"/>
              <w:bottom w:w="85" w:type="dxa"/>
              <w:right w:w="85" w:type="dxa"/>
            </w:tcMar>
          </w:tcPr>
          <w:p w14:paraId="6E2C0CDA" w14:textId="77777777" w:rsidR="00266F7C" w:rsidRDefault="00266F7C" w:rsidP="005C744A">
            <w:pPr>
              <w:spacing w:after="0"/>
              <w:jc w:val="center"/>
              <w:rPr>
                <w:szCs w:val="22"/>
              </w:rPr>
            </w:pPr>
            <w:r>
              <w:rPr>
                <w:szCs w:val="22"/>
              </w:rPr>
              <w:t>29.0</w:t>
            </w:r>
          </w:p>
        </w:tc>
      </w:tr>
      <w:tr w:rsidR="00266F7C" w14:paraId="5AFC3F67" w14:textId="77777777" w:rsidTr="005C744A">
        <w:trPr>
          <w:cantSplit/>
          <w:trHeight w:val="250"/>
        </w:trPr>
        <w:tc>
          <w:tcPr>
            <w:tcW w:w="0" w:type="auto"/>
            <w:tcMar>
              <w:top w:w="85" w:type="dxa"/>
              <w:left w:w="85" w:type="dxa"/>
              <w:bottom w:w="85" w:type="dxa"/>
              <w:right w:w="85" w:type="dxa"/>
            </w:tcMar>
          </w:tcPr>
          <w:p w14:paraId="3A5BB341" w14:textId="77777777" w:rsidR="00266F7C" w:rsidRDefault="00266F7C" w:rsidP="005C744A">
            <w:pPr>
              <w:spacing w:after="0"/>
              <w:jc w:val="left"/>
              <w:rPr>
                <w:szCs w:val="22"/>
              </w:rPr>
            </w:pPr>
            <w:r>
              <w:rPr>
                <w:szCs w:val="22"/>
              </w:rPr>
              <w:t>P374</w:t>
            </w:r>
          </w:p>
        </w:tc>
        <w:tc>
          <w:tcPr>
            <w:tcW w:w="0" w:type="auto"/>
            <w:tcMar>
              <w:top w:w="85" w:type="dxa"/>
              <w:left w:w="85" w:type="dxa"/>
              <w:bottom w:w="85" w:type="dxa"/>
              <w:right w:w="85" w:type="dxa"/>
            </w:tcMar>
          </w:tcPr>
          <w:p w14:paraId="6AF88533" w14:textId="77777777" w:rsidR="00266F7C" w:rsidRDefault="00266F7C" w:rsidP="005C744A">
            <w:pPr>
              <w:spacing w:after="0"/>
              <w:jc w:val="center"/>
              <w:rPr>
                <w:szCs w:val="22"/>
              </w:rPr>
            </w:pPr>
            <w:r>
              <w:rPr>
                <w:szCs w:val="22"/>
              </w:rPr>
              <w:t>14/11/19</w:t>
            </w:r>
          </w:p>
        </w:tc>
        <w:tc>
          <w:tcPr>
            <w:tcW w:w="0" w:type="auto"/>
            <w:tcMar>
              <w:top w:w="85" w:type="dxa"/>
              <w:left w:w="85" w:type="dxa"/>
              <w:bottom w:w="85" w:type="dxa"/>
              <w:right w:w="85" w:type="dxa"/>
            </w:tcMar>
          </w:tcPr>
          <w:p w14:paraId="5B1AE565" w14:textId="77777777" w:rsidR="00266F7C" w:rsidRDefault="00266F7C" w:rsidP="005C744A">
            <w:pPr>
              <w:spacing w:after="0"/>
              <w:jc w:val="center"/>
              <w:rPr>
                <w:szCs w:val="22"/>
              </w:rPr>
            </w:pPr>
            <w:r>
              <w:rPr>
                <w:szCs w:val="22"/>
              </w:rPr>
              <w:t>21/11/29</w:t>
            </w:r>
          </w:p>
        </w:tc>
        <w:tc>
          <w:tcPr>
            <w:tcW w:w="0" w:type="auto"/>
            <w:tcMar>
              <w:top w:w="85" w:type="dxa"/>
              <w:left w:w="85" w:type="dxa"/>
              <w:bottom w:w="85" w:type="dxa"/>
              <w:right w:w="85" w:type="dxa"/>
            </w:tcMar>
          </w:tcPr>
          <w:p w14:paraId="31DF34E0" w14:textId="77777777" w:rsidR="00266F7C" w:rsidRDefault="00266F7C" w:rsidP="005C744A">
            <w:pPr>
              <w:spacing w:after="0"/>
              <w:jc w:val="center"/>
              <w:rPr>
                <w:szCs w:val="22"/>
              </w:rPr>
            </w:pPr>
            <w:r>
              <w:rPr>
                <w:szCs w:val="22"/>
              </w:rPr>
              <w:t>28.0</w:t>
            </w:r>
          </w:p>
        </w:tc>
      </w:tr>
      <w:tr w:rsidR="00266F7C" w14:paraId="053689AB" w14:textId="77777777" w:rsidTr="005C744A">
        <w:trPr>
          <w:cantSplit/>
          <w:trHeight w:val="250"/>
        </w:trPr>
        <w:tc>
          <w:tcPr>
            <w:tcW w:w="0" w:type="auto"/>
            <w:tcMar>
              <w:top w:w="85" w:type="dxa"/>
              <w:left w:w="85" w:type="dxa"/>
              <w:bottom w:w="85" w:type="dxa"/>
              <w:right w:w="85" w:type="dxa"/>
            </w:tcMar>
          </w:tcPr>
          <w:p w14:paraId="1A193DF1" w14:textId="77777777" w:rsidR="00266F7C" w:rsidRDefault="00266F7C" w:rsidP="005C744A">
            <w:pPr>
              <w:spacing w:after="0"/>
              <w:jc w:val="left"/>
              <w:rPr>
                <w:szCs w:val="22"/>
              </w:rPr>
            </w:pPr>
            <w:r>
              <w:rPr>
                <w:szCs w:val="22"/>
              </w:rPr>
              <w:t>P387 Self-Governance</w:t>
            </w:r>
          </w:p>
        </w:tc>
        <w:tc>
          <w:tcPr>
            <w:tcW w:w="0" w:type="auto"/>
            <w:tcMar>
              <w:top w:w="85" w:type="dxa"/>
              <w:left w:w="85" w:type="dxa"/>
              <w:bottom w:w="85" w:type="dxa"/>
              <w:right w:w="85" w:type="dxa"/>
            </w:tcMar>
          </w:tcPr>
          <w:p w14:paraId="556A1320" w14:textId="77777777" w:rsidR="00266F7C" w:rsidRPr="007964DD" w:rsidRDefault="00266F7C" w:rsidP="005C744A">
            <w:pPr>
              <w:spacing w:after="0"/>
              <w:jc w:val="center"/>
              <w:rPr>
                <w:szCs w:val="22"/>
              </w:rPr>
            </w:pPr>
            <w:r>
              <w:rPr>
                <w:szCs w:val="22"/>
              </w:rPr>
              <w:t>13/06/19</w:t>
            </w:r>
          </w:p>
        </w:tc>
        <w:tc>
          <w:tcPr>
            <w:tcW w:w="0" w:type="auto"/>
            <w:tcMar>
              <w:top w:w="85" w:type="dxa"/>
              <w:left w:w="85" w:type="dxa"/>
              <w:bottom w:w="85" w:type="dxa"/>
              <w:right w:w="85" w:type="dxa"/>
            </w:tcMar>
          </w:tcPr>
          <w:p w14:paraId="616CA4E4" w14:textId="77777777" w:rsidR="00266F7C" w:rsidRDefault="00266F7C" w:rsidP="005C744A">
            <w:pPr>
              <w:spacing w:after="0"/>
              <w:jc w:val="center"/>
              <w:rPr>
                <w:szCs w:val="22"/>
              </w:rPr>
            </w:pPr>
            <w:r>
              <w:rPr>
                <w:szCs w:val="22"/>
              </w:rPr>
              <w:t>07/11/19</w:t>
            </w:r>
          </w:p>
        </w:tc>
        <w:tc>
          <w:tcPr>
            <w:tcW w:w="0" w:type="auto"/>
            <w:tcMar>
              <w:top w:w="85" w:type="dxa"/>
              <w:left w:w="85" w:type="dxa"/>
              <w:bottom w:w="85" w:type="dxa"/>
              <w:right w:w="85" w:type="dxa"/>
            </w:tcMar>
          </w:tcPr>
          <w:p w14:paraId="1FFE98BF" w14:textId="77777777" w:rsidR="00266F7C" w:rsidRDefault="00266F7C" w:rsidP="005C744A">
            <w:pPr>
              <w:spacing w:after="0"/>
              <w:jc w:val="center"/>
              <w:rPr>
                <w:szCs w:val="22"/>
              </w:rPr>
            </w:pPr>
            <w:r>
              <w:rPr>
                <w:szCs w:val="22"/>
              </w:rPr>
              <w:t>27.0</w:t>
            </w:r>
          </w:p>
        </w:tc>
      </w:tr>
      <w:tr w:rsidR="00266F7C" w14:paraId="37A6A11A" w14:textId="77777777" w:rsidTr="005C744A">
        <w:trPr>
          <w:cantSplit/>
          <w:trHeight w:val="250"/>
        </w:trPr>
        <w:tc>
          <w:tcPr>
            <w:tcW w:w="0" w:type="auto"/>
            <w:tcMar>
              <w:top w:w="85" w:type="dxa"/>
              <w:left w:w="85" w:type="dxa"/>
              <w:bottom w:w="85" w:type="dxa"/>
              <w:right w:w="85" w:type="dxa"/>
            </w:tcMar>
          </w:tcPr>
          <w:p w14:paraId="184C1407" w14:textId="77777777" w:rsidR="00266F7C" w:rsidRPr="007964DD" w:rsidRDefault="00266F7C" w:rsidP="005C744A">
            <w:pPr>
              <w:spacing w:after="0"/>
              <w:jc w:val="left"/>
              <w:rPr>
                <w:szCs w:val="22"/>
              </w:rPr>
            </w:pPr>
            <w:r>
              <w:rPr>
                <w:szCs w:val="22"/>
              </w:rPr>
              <w:t>P386 Self Governance</w:t>
            </w:r>
          </w:p>
        </w:tc>
        <w:tc>
          <w:tcPr>
            <w:tcW w:w="0" w:type="auto"/>
            <w:tcMar>
              <w:top w:w="85" w:type="dxa"/>
              <w:left w:w="85" w:type="dxa"/>
              <w:bottom w:w="85" w:type="dxa"/>
              <w:right w:w="85" w:type="dxa"/>
            </w:tcMar>
          </w:tcPr>
          <w:p w14:paraId="39A91F25" w14:textId="77777777" w:rsidR="00266F7C" w:rsidRPr="007964DD" w:rsidRDefault="00266F7C" w:rsidP="005C744A">
            <w:pPr>
              <w:spacing w:after="0"/>
              <w:jc w:val="center"/>
              <w:rPr>
                <w:szCs w:val="22"/>
              </w:rPr>
            </w:pPr>
            <w:r>
              <w:rPr>
                <w:szCs w:val="22"/>
              </w:rPr>
              <w:t>13/06/19</w:t>
            </w:r>
          </w:p>
        </w:tc>
        <w:tc>
          <w:tcPr>
            <w:tcW w:w="0" w:type="auto"/>
            <w:tcMar>
              <w:top w:w="85" w:type="dxa"/>
              <w:left w:w="85" w:type="dxa"/>
              <w:bottom w:w="85" w:type="dxa"/>
              <w:right w:w="85" w:type="dxa"/>
            </w:tcMar>
          </w:tcPr>
          <w:p w14:paraId="281C96AD" w14:textId="77777777" w:rsidR="00266F7C" w:rsidRPr="007964DD" w:rsidRDefault="00266F7C" w:rsidP="005C744A">
            <w:pPr>
              <w:spacing w:after="0"/>
              <w:jc w:val="center"/>
              <w:rPr>
                <w:szCs w:val="22"/>
              </w:rPr>
            </w:pPr>
            <w:r>
              <w:rPr>
                <w:szCs w:val="22"/>
              </w:rPr>
              <w:t>07/11/19</w:t>
            </w:r>
          </w:p>
        </w:tc>
        <w:tc>
          <w:tcPr>
            <w:tcW w:w="0" w:type="auto"/>
            <w:tcMar>
              <w:top w:w="85" w:type="dxa"/>
              <w:left w:w="85" w:type="dxa"/>
              <w:bottom w:w="85" w:type="dxa"/>
              <w:right w:w="85" w:type="dxa"/>
            </w:tcMar>
          </w:tcPr>
          <w:p w14:paraId="6BCD2238" w14:textId="77777777" w:rsidR="00266F7C" w:rsidRPr="007964DD" w:rsidRDefault="00266F7C" w:rsidP="005C744A">
            <w:pPr>
              <w:spacing w:after="0"/>
              <w:jc w:val="center"/>
              <w:rPr>
                <w:szCs w:val="22"/>
              </w:rPr>
            </w:pPr>
            <w:r>
              <w:rPr>
                <w:szCs w:val="22"/>
              </w:rPr>
              <w:t>27.0</w:t>
            </w:r>
          </w:p>
        </w:tc>
      </w:tr>
      <w:tr w:rsidR="00266F7C" w14:paraId="4E16251F" w14:textId="77777777" w:rsidTr="005C744A">
        <w:trPr>
          <w:cantSplit/>
          <w:trHeight w:val="262"/>
        </w:trPr>
        <w:tc>
          <w:tcPr>
            <w:tcW w:w="0" w:type="auto"/>
            <w:tcMar>
              <w:top w:w="85" w:type="dxa"/>
              <w:left w:w="85" w:type="dxa"/>
              <w:bottom w:w="85" w:type="dxa"/>
              <w:right w:w="85" w:type="dxa"/>
            </w:tcMar>
          </w:tcPr>
          <w:p w14:paraId="0E7F2582" w14:textId="77777777" w:rsidR="00266F7C" w:rsidRPr="007964DD" w:rsidRDefault="00266F7C" w:rsidP="005C744A">
            <w:pPr>
              <w:spacing w:after="0"/>
              <w:jc w:val="left"/>
              <w:rPr>
                <w:szCs w:val="22"/>
              </w:rPr>
            </w:pPr>
            <w:r w:rsidRPr="007964DD">
              <w:rPr>
                <w:szCs w:val="22"/>
              </w:rPr>
              <w:t>P370</w:t>
            </w:r>
          </w:p>
        </w:tc>
        <w:tc>
          <w:tcPr>
            <w:tcW w:w="0" w:type="auto"/>
            <w:tcMar>
              <w:top w:w="85" w:type="dxa"/>
              <w:left w:w="85" w:type="dxa"/>
              <w:bottom w:w="85" w:type="dxa"/>
              <w:right w:w="85" w:type="dxa"/>
            </w:tcMar>
          </w:tcPr>
          <w:p w14:paraId="3ECEB582" w14:textId="77777777" w:rsidR="00266F7C" w:rsidRPr="007964DD" w:rsidRDefault="00266F7C" w:rsidP="005C744A">
            <w:pPr>
              <w:spacing w:after="0"/>
              <w:jc w:val="center"/>
              <w:rPr>
                <w:szCs w:val="22"/>
              </w:rPr>
            </w:pPr>
            <w:r w:rsidRPr="007964DD">
              <w:rPr>
                <w:szCs w:val="22"/>
              </w:rPr>
              <w:t>20/02/19</w:t>
            </w:r>
          </w:p>
        </w:tc>
        <w:tc>
          <w:tcPr>
            <w:tcW w:w="0" w:type="auto"/>
            <w:tcMar>
              <w:top w:w="85" w:type="dxa"/>
              <w:left w:w="85" w:type="dxa"/>
              <w:bottom w:w="85" w:type="dxa"/>
              <w:right w:w="85" w:type="dxa"/>
            </w:tcMar>
          </w:tcPr>
          <w:p w14:paraId="1B16086E" w14:textId="77777777" w:rsidR="00266F7C" w:rsidRPr="007964DD" w:rsidRDefault="00266F7C" w:rsidP="005C744A">
            <w:pPr>
              <w:spacing w:after="0"/>
              <w:jc w:val="center"/>
              <w:rPr>
                <w:szCs w:val="22"/>
              </w:rPr>
            </w:pPr>
            <w:r w:rsidRPr="007964DD">
              <w:rPr>
                <w:szCs w:val="22"/>
              </w:rPr>
              <w:t>03/04/19</w:t>
            </w:r>
          </w:p>
        </w:tc>
        <w:tc>
          <w:tcPr>
            <w:tcW w:w="0" w:type="auto"/>
            <w:tcMar>
              <w:top w:w="85" w:type="dxa"/>
              <w:left w:w="85" w:type="dxa"/>
              <w:bottom w:w="85" w:type="dxa"/>
              <w:right w:w="85" w:type="dxa"/>
            </w:tcMar>
          </w:tcPr>
          <w:p w14:paraId="374E3363" w14:textId="77777777" w:rsidR="00266F7C" w:rsidRPr="007964DD" w:rsidRDefault="00266F7C" w:rsidP="005C744A">
            <w:pPr>
              <w:spacing w:after="0"/>
              <w:jc w:val="center"/>
              <w:rPr>
                <w:szCs w:val="22"/>
              </w:rPr>
            </w:pPr>
            <w:r w:rsidRPr="007964DD">
              <w:rPr>
                <w:szCs w:val="22"/>
              </w:rPr>
              <w:t>26.0</w:t>
            </w:r>
          </w:p>
        </w:tc>
      </w:tr>
      <w:tr w:rsidR="00266F7C" w14:paraId="47EA4BCC" w14:textId="77777777" w:rsidTr="005C744A">
        <w:trPr>
          <w:cantSplit/>
          <w:trHeight w:val="250"/>
        </w:trPr>
        <w:tc>
          <w:tcPr>
            <w:tcW w:w="0" w:type="auto"/>
            <w:tcMar>
              <w:top w:w="85" w:type="dxa"/>
              <w:left w:w="85" w:type="dxa"/>
              <w:bottom w:w="85" w:type="dxa"/>
              <w:right w:w="85" w:type="dxa"/>
            </w:tcMar>
          </w:tcPr>
          <w:p w14:paraId="429AED07" w14:textId="77777777" w:rsidR="00266F7C" w:rsidRDefault="00266F7C" w:rsidP="005C744A">
            <w:pPr>
              <w:spacing w:after="0"/>
              <w:jc w:val="left"/>
              <w:rPr>
                <w:szCs w:val="22"/>
              </w:rPr>
            </w:pPr>
            <w:r>
              <w:rPr>
                <w:szCs w:val="22"/>
              </w:rPr>
              <w:t>P369</w:t>
            </w:r>
          </w:p>
        </w:tc>
        <w:tc>
          <w:tcPr>
            <w:tcW w:w="0" w:type="auto"/>
            <w:tcMar>
              <w:top w:w="85" w:type="dxa"/>
              <w:left w:w="85" w:type="dxa"/>
              <w:bottom w:w="85" w:type="dxa"/>
              <w:right w:w="85" w:type="dxa"/>
            </w:tcMar>
          </w:tcPr>
          <w:p w14:paraId="4C840C6B" w14:textId="77777777" w:rsidR="00266F7C" w:rsidRDefault="00266F7C" w:rsidP="005C744A">
            <w:pPr>
              <w:spacing w:after="0"/>
              <w:jc w:val="center"/>
              <w:rPr>
                <w:szCs w:val="22"/>
              </w:rPr>
            </w:pPr>
            <w:r>
              <w:rPr>
                <w:szCs w:val="22"/>
              </w:rPr>
              <w:t>24/09/18</w:t>
            </w:r>
          </w:p>
        </w:tc>
        <w:tc>
          <w:tcPr>
            <w:tcW w:w="0" w:type="auto"/>
            <w:tcMar>
              <w:top w:w="85" w:type="dxa"/>
              <w:left w:w="85" w:type="dxa"/>
              <w:bottom w:w="85" w:type="dxa"/>
              <w:right w:w="85" w:type="dxa"/>
            </w:tcMar>
          </w:tcPr>
          <w:p w14:paraId="00DD4DC6" w14:textId="77777777" w:rsidR="00266F7C" w:rsidRDefault="00266F7C" w:rsidP="005C744A">
            <w:pPr>
              <w:spacing w:after="0"/>
              <w:jc w:val="center"/>
              <w:rPr>
                <w:szCs w:val="22"/>
              </w:rPr>
            </w:pPr>
            <w:r>
              <w:rPr>
                <w:szCs w:val="22"/>
              </w:rPr>
              <w:t>29/03/19</w:t>
            </w:r>
          </w:p>
        </w:tc>
        <w:tc>
          <w:tcPr>
            <w:tcW w:w="0" w:type="auto"/>
            <w:tcMar>
              <w:top w:w="85" w:type="dxa"/>
              <w:left w:w="85" w:type="dxa"/>
              <w:bottom w:w="85" w:type="dxa"/>
              <w:right w:w="85" w:type="dxa"/>
            </w:tcMar>
          </w:tcPr>
          <w:p w14:paraId="44FD63CB" w14:textId="77777777" w:rsidR="00266F7C" w:rsidRDefault="00266F7C" w:rsidP="005C744A">
            <w:pPr>
              <w:spacing w:after="0"/>
              <w:jc w:val="center"/>
              <w:rPr>
                <w:szCs w:val="22"/>
              </w:rPr>
            </w:pPr>
            <w:r>
              <w:rPr>
                <w:szCs w:val="22"/>
              </w:rPr>
              <w:t>25.0</w:t>
            </w:r>
          </w:p>
        </w:tc>
      </w:tr>
      <w:tr w:rsidR="00266F7C" w14:paraId="1C5271A3" w14:textId="77777777" w:rsidTr="005C744A">
        <w:trPr>
          <w:cantSplit/>
          <w:trHeight w:val="250"/>
        </w:trPr>
        <w:tc>
          <w:tcPr>
            <w:tcW w:w="0" w:type="auto"/>
            <w:tcMar>
              <w:top w:w="85" w:type="dxa"/>
              <w:left w:w="85" w:type="dxa"/>
              <w:bottom w:w="85" w:type="dxa"/>
              <w:right w:w="85" w:type="dxa"/>
            </w:tcMar>
          </w:tcPr>
          <w:p w14:paraId="026AA961" w14:textId="77777777" w:rsidR="00266F7C" w:rsidRDefault="00266F7C" w:rsidP="005C744A">
            <w:pPr>
              <w:spacing w:after="0"/>
              <w:jc w:val="left"/>
              <w:rPr>
                <w:szCs w:val="22"/>
              </w:rPr>
            </w:pPr>
            <w:r>
              <w:rPr>
                <w:szCs w:val="22"/>
              </w:rPr>
              <w:t>P344</w:t>
            </w:r>
          </w:p>
        </w:tc>
        <w:tc>
          <w:tcPr>
            <w:tcW w:w="0" w:type="auto"/>
            <w:tcMar>
              <w:top w:w="85" w:type="dxa"/>
              <w:left w:w="85" w:type="dxa"/>
              <w:bottom w:w="85" w:type="dxa"/>
              <w:right w:w="85" w:type="dxa"/>
            </w:tcMar>
          </w:tcPr>
          <w:p w14:paraId="50F0A0AA" w14:textId="77777777" w:rsidR="00266F7C" w:rsidRDefault="00266F7C" w:rsidP="005C744A">
            <w:pPr>
              <w:spacing w:after="0"/>
              <w:jc w:val="center"/>
              <w:rPr>
                <w:szCs w:val="22"/>
              </w:rPr>
            </w:pPr>
            <w:r>
              <w:rPr>
                <w:szCs w:val="22"/>
              </w:rPr>
              <w:t>24/08/18</w:t>
            </w:r>
          </w:p>
        </w:tc>
        <w:tc>
          <w:tcPr>
            <w:tcW w:w="0" w:type="auto"/>
            <w:tcMar>
              <w:top w:w="85" w:type="dxa"/>
              <w:left w:w="85" w:type="dxa"/>
              <w:bottom w:w="85" w:type="dxa"/>
              <w:right w:w="85" w:type="dxa"/>
            </w:tcMar>
          </w:tcPr>
          <w:p w14:paraId="3A507CF7" w14:textId="77777777" w:rsidR="00266F7C" w:rsidRDefault="00266F7C" w:rsidP="005C744A">
            <w:pPr>
              <w:spacing w:after="0"/>
              <w:jc w:val="center"/>
              <w:rPr>
                <w:szCs w:val="22"/>
              </w:rPr>
            </w:pPr>
            <w:r>
              <w:rPr>
                <w:szCs w:val="22"/>
              </w:rPr>
              <w:t>28/02/19</w:t>
            </w:r>
          </w:p>
        </w:tc>
        <w:tc>
          <w:tcPr>
            <w:tcW w:w="0" w:type="auto"/>
            <w:tcMar>
              <w:top w:w="85" w:type="dxa"/>
              <w:left w:w="85" w:type="dxa"/>
              <w:bottom w:w="85" w:type="dxa"/>
              <w:right w:w="85" w:type="dxa"/>
            </w:tcMar>
          </w:tcPr>
          <w:p w14:paraId="3CD6ED17" w14:textId="77777777" w:rsidR="00266F7C" w:rsidRDefault="00266F7C" w:rsidP="005C744A">
            <w:pPr>
              <w:spacing w:after="0"/>
              <w:jc w:val="center"/>
              <w:rPr>
                <w:szCs w:val="22"/>
              </w:rPr>
            </w:pPr>
            <w:r>
              <w:rPr>
                <w:szCs w:val="22"/>
              </w:rPr>
              <w:t>24.0</w:t>
            </w:r>
          </w:p>
        </w:tc>
      </w:tr>
      <w:tr w:rsidR="00266F7C" w14:paraId="043FBEC4" w14:textId="77777777" w:rsidTr="005C744A">
        <w:trPr>
          <w:cantSplit/>
          <w:trHeight w:val="250"/>
        </w:trPr>
        <w:tc>
          <w:tcPr>
            <w:tcW w:w="0" w:type="auto"/>
            <w:tcMar>
              <w:top w:w="85" w:type="dxa"/>
              <w:left w:w="85" w:type="dxa"/>
              <w:bottom w:w="85" w:type="dxa"/>
              <w:right w:w="85" w:type="dxa"/>
            </w:tcMar>
          </w:tcPr>
          <w:p w14:paraId="21DE2B5F" w14:textId="77777777" w:rsidR="00266F7C" w:rsidRDefault="00266F7C" w:rsidP="005C744A">
            <w:pPr>
              <w:spacing w:after="0"/>
              <w:jc w:val="left"/>
              <w:rPr>
                <w:szCs w:val="22"/>
              </w:rPr>
            </w:pPr>
            <w:r>
              <w:rPr>
                <w:szCs w:val="22"/>
              </w:rPr>
              <w:t>P362 Alt</w:t>
            </w:r>
          </w:p>
        </w:tc>
        <w:tc>
          <w:tcPr>
            <w:tcW w:w="0" w:type="auto"/>
            <w:tcMar>
              <w:top w:w="85" w:type="dxa"/>
              <w:left w:w="85" w:type="dxa"/>
              <w:bottom w:w="85" w:type="dxa"/>
              <w:right w:w="85" w:type="dxa"/>
            </w:tcMar>
          </w:tcPr>
          <w:p w14:paraId="633294FB" w14:textId="77777777" w:rsidR="00266F7C" w:rsidRDefault="00266F7C" w:rsidP="005C744A">
            <w:pPr>
              <w:spacing w:after="0"/>
              <w:jc w:val="center"/>
              <w:rPr>
                <w:szCs w:val="22"/>
              </w:rPr>
            </w:pPr>
            <w:r>
              <w:rPr>
                <w:szCs w:val="22"/>
              </w:rPr>
              <w:t>20/08/18</w:t>
            </w:r>
          </w:p>
        </w:tc>
        <w:tc>
          <w:tcPr>
            <w:tcW w:w="0" w:type="auto"/>
            <w:tcMar>
              <w:top w:w="85" w:type="dxa"/>
              <w:left w:w="85" w:type="dxa"/>
              <w:bottom w:w="85" w:type="dxa"/>
              <w:right w:w="85" w:type="dxa"/>
            </w:tcMar>
          </w:tcPr>
          <w:p w14:paraId="268A473D" w14:textId="77777777" w:rsidR="00266F7C" w:rsidRDefault="00266F7C" w:rsidP="005C744A">
            <w:pPr>
              <w:spacing w:after="0"/>
              <w:jc w:val="center"/>
              <w:rPr>
                <w:szCs w:val="22"/>
              </w:rPr>
            </w:pPr>
            <w:r>
              <w:rPr>
                <w:szCs w:val="22"/>
              </w:rPr>
              <w:t>28/08/18</w:t>
            </w:r>
          </w:p>
        </w:tc>
        <w:tc>
          <w:tcPr>
            <w:tcW w:w="0" w:type="auto"/>
            <w:tcMar>
              <w:top w:w="85" w:type="dxa"/>
              <w:left w:w="85" w:type="dxa"/>
              <w:bottom w:w="85" w:type="dxa"/>
              <w:right w:w="85" w:type="dxa"/>
            </w:tcMar>
          </w:tcPr>
          <w:p w14:paraId="21DBB1C6" w14:textId="77777777" w:rsidR="00266F7C" w:rsidRDefault="00266F7C" w:rsidP="005C744A">
            <w:pPr>
              <w:spacing w:after="0"/>
              <w:jc w:val="center"/>
              <w:rPr>
                <w:szCs w:val="22"/>
              </w:rPr>
            </w:pPr>
            <w:r>
              <w:rPr>
                <w:szCs w:val="22"/>
              </w:rPr>
              <w:t>23.0</w:t>
            </w:r>
          </w:p>
        </w:tc>
      </w:tr>
      <w:tr w:rsidR="00266F7C" w14:paraId="6F78F95C" w14:textId="77777777" w:rsidTr="005C744A">
        <w:trPr>
          <w:cantSplit/>
          <w:trHeight w:val="250"/>
        </w:trPr>
        <w:tc>
          <w:tcPr>
            <w:tcW w:w="0" w:type="auto"/>
            <w:tcMar>
              <w:top w:w="85" w:type="dxa"/>
              <w:left w:w="85" w:type="dxa"/>
              <w:bottom w:w="85" w:type="dxa"/>
              <w:right w:w="85" w:type="dxa"/>
            </w:tcMar>
          </w:tcPr>
          <w:p w14:paraId="1C8623C5" w14:textId="77777777" w:rsidR="00266F7C" w:rsidRDefault="00266F7C" w:rsidP="005C744A">
            <w:pPr>
              <w:spacing w:after="0"/>
              <w:jc w:val="left"/>
              <w:rPr>
                <w:szCs w:val="22"/>
              </w:rPr>
            </w:pPr>
            <w:r>
              <w:rPr>
                <w:szCs w:val="22"/>
              </w:rPr>
              <w:t>P350</w:t>
            </w:r>
          </w:p>
        </w:tc>
        <w:tc>
          <w:tcPr>
            <w:tcW w:w="0" w:type="auto"/>
            <w:tcMar>
              <w:top w:w="85" w:type="dxa"/>
              <w:left w:w="85" w:type="dxa"/>
              <w:bottom w:w="85" w:type="dxa"/>
              <w:right w:w="85" w:type="dxa"/>
            </w:tcMar>
          </w:tcPr>
          <w:p w14:paraId="611709BE" w14:textId="77777777" w:rsidR="00266F7C" w:rsidRDefault="00266F7C" w:rsidP="005C744A">
            <w:pPr>
              <w:spacing w:after="0"/>
              <w:jc w:val="center"/>
              <w:rPr>
                <w:szCs w:val="22"/>
              </w:rPr>
            </w:pPr>
            <w:r>
              <w:rPr>
                <w:szCs w:val="22"/>
              </w:rPr>
              <w:t>24/03/17</w:t>
            </w:r>
          </w:p>
        </w:tc>
        <w:tc>
          <w:tcPr>
            <w:tcW w:w="0" w:type="auto"/>
            <w:tcMar>
              <w:top w:w="85" w:type="dxa"/>
              <w:left w:w="85" w:type="dxa"/>
              <w:bottom w:w="85" w:type="dxa"/>
              <w:right w:w="85" w:type="dxa"/>
            </w:tcMar>
          </w:tcPr>
          <w:p w14:paraId="4BDD9B4F" w14:textId="77777777" w:rsidR="00266F7C" w:rsidRDefault="00266F7C" w:rsidP="005C744A">
            <w:pPr>
              <w:spacing w:after="0"/>
              <w:jc w:val="center"/>
              <w:rPr>
                <w:szCs w:val="22"/>
              </w:rPr>
            </w:pPr>
            <w:r>
              <w:rPr>
                <w:szCs w:val="22"/>
              </w:rPr>
              <w:t>01/04/18</w:t>
            </w:r>
          </w:p>
        </w:tc>
        <w:tc>
          <w:tcPr>
            <w:tcW w:w="0" w:type="auto"/>
            <w:tcMar>
              <w:top w:w="85" w:type="dxa"/>
              <w:left w:w="85" w:type="dxa"/>
              <w:bottom w:w="85" w:type="dxa"/>
              <w:right w:w="85" w:type="dxa"/>
            </w:tcMar>
          </w:tcPr>
          <w:p w14:paraId="0F9C0503" w14:textId="77777777" w:rsidR="00266F7C" w:rsidRDefault="00266F7C" w:rsidP="005C744A">
            <w:pPr>
              <w:spacing w:after="0"/>
              <w:jc w:val="center"/>
              <w:rPr>
                <w:szCs w:val="22"/>
              </w:rPr>
            </w:pPr>
            <w:r>
              <w:rPr>
                <w:szCs w:val="22"/>
              </w:rPr>
              <w:t>22.0</w:t>
            </w:r>
          </w:p>
        </w:tc>
      </w:tr>
      <w:tr w:rsidR="00266F7C" w14:paraId="4BE48867" w14:textId="77777777" w:rsidTr="005C744A">
        <w:trPr>
          <w:cantSplit/>
          <w:trHeight w:val="262"/>
        </w:trPr>
        <w:tc>
          <w:tcPr>
            <w:tcW w:w="0" w:type="auto"/>
            <w:tcMar>
              <w:top w:w="85" w:type="dxa"/>
              <w:left w:w="85" w:type="dxa"/>
              <w:bottom w:w="85" w:type="dxa"/>
              <w:right w:w="85" w:type="dxa"/>
            </w:tcMar>
          </w:tcPr>
          <w:p w14:paraId="0F03443F" w14:textId="77777777" w:rsidR="00266F7C" w:rsidRDefault="00266F7C" w:rsidP="005C744A">
            <w:pPr>
              <w:spacing w:after="0"/>
              <w:jc w:val="left"/>
              <w:rPr>
                <w:szCs w:val="22"/>
              </w:rPr>
            </w:pPr>
            <w:r>
              <w:rPr>
                <w:szCs w:val="22"/>
              </w:rPr>
              <w:t>P342 Alternative</w:t>
            </w:r>
          </w:p>
        </w:tc>
        <w:tc>
          <w:tcPr>
            <w:tcW w:w="0" w:type="auto"/>
            <w:tcMar>
              <w:top w:w="85" w:type="dxa"/>
              <w:left w:w="85" w:type="dxa"/>
              <w:bottom w:w="85" w:type="dxa"/>
              <w:right w:w="85" w:type="dxa"/>
            </w:tcMar>
          </w:tcPr>
          <w:p w14:paraId="0B5DE840" w14:textId="77777777" w:rsidR="00266F7C" w:rsidRDefault="00266F7C" w:rsidP="005C744A">
            <w:pPr>
              <w:spacing w:after="0"/>
              <w:jc w:val="center"/>
              <w:rPr>
                <w:szCs w:val="22"/>
              </w:rPr>
            </w:pPr>
            <w:r>
              <w:rPr>
                <w:szCs w:val="22"/>
              </w:rPr>
              <w:t>08/12/16</w:t>
            </w:r>
          </w:p>
        </w:tc>
        <w:tc>
          <w:tcPr>
            <w:tcW w:w="0" w:type="auto"/>
            <w:tcMar>
              <w:top w:w="85" w:type="dxa"/>
              <w:left w:w="85" w:type="dxa"/>
              <w:bottom w:w="85" w:type="dxa"/>
              <w:right w:w="85" w:type="dxa"/>
            </w:tcMar>
          </w:tcPr>
          <w:p w14:paraId="2CA39E0B" w14:textId="77777777" w:rsidR="00266F7C" w:rsidRDefault="00266F7C" w:rsidP="005C744A">
            <w:pPr>
              <w:spacing w:after="0"/>
              <w:jc w:val="center"/>
              <w:rPr>
                <w:szCs w:val="22"/>
              </w:rPr>
            </w:pPr>
            <w:r>
              <w:rPr>
                <w:szCs w:val="22"/>
              </w:rPr>
              <w:t>02/11/17</w:t>
            </w:r>
          </w:p>
        </w:tc>
        <w:tc>
          <w:tcPr>
            <w:tcW w:w="0" w:type="auto"/>
            <w:tcMar>
              <w:top w:w="85" w:type="dxa"/>
              <w:left w:w="85" w:type="dxa"/>
              <w:bottom w:w="85" w:type="dxa"/>
              <w:right w:w="85" w:type="dxa"/>
            </w:tcMar>
          </w:tcPr>
          <w:p w14:paraId="1BF2C7B7" w14:textId="77777777" w:rsidR="00266F7C" w:rsidRDefault="00266F7C" w:rsidP="005C744A">
            <w:pPr>
              <w:spacing w:after="0"/>
              <w:jc w:val="center"/>
              <w:rPr>
                <w:szCs w:val="22"/>
              </w:rPr>
            </w:pPr>
            <w:r>
              <w:rPr>
                <w:szCs w:val="22"/>
              </w:rPr>
              <w:t>21.0</w:t>
            </w:r>
          </w:p>
        </w:tc>
      </w:tr>
      <w:tr w:rsidR="00266F7C" w14:paraId="6AE47BFF" w14:textId="77777777" w:rsidTr="005C744A">
        <w:trPr>
          <w:cantSplit/>
          <w:trHeight w:val="250"/>
        </w:trPr>
        <w:tc>
          <w:tcPr>
            <w:tcW w:w="0" w:type="auto"/>
            <w:tcMar>
              <w:top w:w="85" w:type="dxa"/>
              <w:left w:w="85" w:type="dxa"/>
              <w:bottom w:w="85" w:type="dxa"/>
              <w:right w:w="85" w:type="dxa"/>
            </w:tcMar>
          </w:tcPr>
          <w:p w14:paraId="1951B7DA" w14:textId="77777777" w:rsidR="00266F7C" w:rsidRDefault="00266F7C" w:rsidP="005C744A">
            <w:pPr>
              <w:spacing w:after="0"/>
              <w:jc w:val="left"/>
              <w:rPr>
                <w:szCs w:val="22"/>
              </w:rPr>
            </w:pPr>
            <w:r>
              <w:rPr>
                <w:szCs w:val="22"/>
              </w:rPr>
              <w:t>P318 Self Governance</w:t>
            </w:r>
          </w:p>
        </w:tc>
        <w:tc>
          <w:tcPr>
            <w:tcW w:w="0" w:type="auto"/>
            <w:tcMar>
              <w:top w:w="85" w:type="dxa"/>
              <w:left w:w="85" w:type="dxa"/>
              <w:bottom w:w="85" w:type="dxa"/>
              <w:right w:w="85" w:type="dxa"/>
            </w:tcMar>
          </w:tcPr>
          <w:p w14:paraId="6F06F744" w14:textId="77777777" w:rsidR="00266F7C" w:rsidRDefault="00266F7C" w:rsidP="005C744A">
            <w:pPr>
              <w:spacing w:after="0"/>
              <w:jc w:val="center"/>
              <w:rPr>
                <w:szCs w:val="22"/>
              </w:rPr>
            </w:pPr>
            <w:r>
              <w:rPr>
                <w:szCs w:val="22"/>
              </w:rPr>
              <w:t>08/10/15</w:t>
            </w:r>
          </w:p>
        </w:tc>
        <w:tc>
          <w:tcPr>
            <w:tcW w:w="0" w:type="auto"/>
            <w:tcMar>
              <w:top w:w="85" w:type="dxa"/>
              <w:left w:w="85" w:type="dxa"/>
              <w:bottom w:w="85" w:type="dxa"/>
              <w:right w:w="85" w:type="dxa"/>
            </w:tcMar>
          </w:tcPr>
          <w:p w14:paraId="7948DA12" w14:textId="77777777" w:rsidR="00266F7C" w:rsidRDefault="00266F7C" w:rsidP="005C744A">
            <w:pPr>
              <w:spacing w:after="0"/>
              <w:jc w:val="center"/>
              <w:rPr>
                <w:szCs w:val="22"/>
              </w:rPr>
            </w:pPr>
            <w:r>
              <w:rPr>
                <w:szCs w:val="22"/>
              </w:rPr>
              <w:t>25/02/16</w:t>
            </w:r>
          </w:p>
        </w:tc>
        <w:tc>
          <w:tcPr>
            <w:tcW w:w="0" w:type="auto"/>
            <w:tcMar>
              <w:top w:w="85" w:type="dxa"/>
              <w:left w:w="85" w:type="dxa"/>
              <w:bottom w:w="85" w:type="dxa"/>
              <w:right w:w="85" w:type="dxa"/>
            </w:tcMar>
          </w:tcPr>
          <w:p w14:paraId="7AE2D3CE" w14:textId="77777777" w:rsidR="00266F7C" w:rsidRDefault="00266F7C" w:rsidP="005C744A">
            <w:pPr>
              <w:spacing w:after="0"/>
              <w:jc w:val="center"/>
              <w:rPr>
                <w:szCs w:val="22"/>
              </w:rPr>
            </w:pPr>
            <w:r>
              <w:rPr>
                <w:szCs w:val="22"/>
              </w:rPr>
              <w:t>20.0</w:t>
            </w:r>
          </w:p>
        </w:tc>
      </w:tr>
      <w:tr w:rsidR="00266F7C" w14:paraId="6E8D865E" w14:textId="77777777" w:rsidTr="005C744A">
        <w:trPr>
          <w:cantSplit/>
          <w:trHeight w:val="250"/>
        </w:trPr>
        <w:tc>
          <w:tcPr>
            <w:tcW w:w="0" w:type="auto"/>
            <w:tcMar>
              <w:top w:w="85" w:type="dxa"/>
              <w:left w:w="85" w:type="dxa"/>
              <w:bottom w:w="85" w:type="dxa"/>
              <w:right w:w="85" w:type="dxa"/>
            </w:tcMar>
          </w:tcPr>
          <w:p w14:paraId="5A75D0B5" w14:textId="77777777" w:rsidR="00266F7C" w:rsidRDefault="00266F7C" w:rsidP="005C744A">
            <w:pPr>
              <w:spacing w:after="0"/>
              <w:jc w:val="left"/>
              <w:rPr>
                <w:szCs w:val="22"/>
              </w:rPr>
            </w:pPr>
            <w:r>
              <w:rPr>
                <w:szCs w:val="22"/>
              </w:rPr>
              <w:lastRenderedPageBreak/>
              <w:t>ORD005</w:t>
            </w:r>
            <w:r>
              <w:rPr>
                <w:rStyle w:val="FootnoteReference"/>
                <w:szCs w:val="22"/>
              </w:rPr>
              <w:footnoteReference w:id="2"/>
            </w:r>
          </w:p>
        </w:tc>
        <w:tc>
          <w:tcPr>
            <w:tcW w:w="0" w:type="auto"/>
            <w:tcMar>
              <w:top w:w="85" w:type="dxa"/>
              <w:left w:w="85" w:type="dxa"/>
              <w:bottom w:w="85" w:type="dxa"/>
              <w:right w:w="85" w:type="dxa"/>
            </w:tcMar>
          </w:tcPr>
          <w:p w14:paraId="74D49F52" w14:textId="77777777" w:rsidR="00266F7C" w:rsidRDefault="00266F7C" w:rsidP="005C744A">
            <w:pPr>
              <w:spacing w:after="0"/>
              <w:jc w:val="center"/>
              <w:rPr>
                <w:szCs w:val="22"/>
              </w:rPr>
            </w:pPr>
            <w:r>
              <w:rPr>
                <w:szCs w:val="22"/>
              </w:rPr>
              <w:t>Secretary of State</w:t>
            </w:r>
          </w:p>
        </w:tc>
        <w:tc>
          <w:tcPr>
            <w:tcW w:w="0" w:type="auto"/>
            <w:tcMar>
              <w:top w:w="85" w:type="dxa"/>
              <w:left w:w="85" w:type="dxa"/>
              <w:bottom w:w="85" w:type="dxa"/>
              <w:right w:w="85" w:type="dxa"/>
            </w:tcMar>
          </w:tcPr>
          <w:p w14:paraId="1BF0F863" w14:textId="77777777" w:rsidR="00266F7C" w:rsidRDefault="00266F7C" w:rsidP="005C744A">
            <w:pPr>
              <w:spacing w:after="0"/>
              <w:jc w:val="center"/>
              <w:rPr>
                <w:szCs w:val="22"/>
              </w:rPr>
            </w:pPr>
            <w:r>
              <w:rPr>
                <w:szCs w:val="22"/>
              </w:rPr>
              <w:t>01/08/14</w:t>
            </w:r>
          </w:p>
        </w:tc>
        <w:tc>
          <w:tcPr>
            <w:tcW w:w="0" w:type="auto"/>
            <w:tcMar>
              <w:top w:w="85" w:type="dxa"/>
              <w:left w:w="85" w:type="dxa"/>
              <w:bottom w:w="85" w:type="dxa"/>
              <w:right w:w="85" w:type="dxa"/>
            </w:tcMar>
          </w:tcPr>
          <w:p w14:paraId="0675C184" w14:textId="77777777" w:rsidR="00266F7C" w:rsidRDefault="00266F7C" w:rsidP="005C744A">
            <w:pPr>
              <w:spacing w:after="0"/>
              <w:jc w:val="center"/>
              <w:rPr>
                <w:szCs w:val="22"/>
              </w:rPr>
            </w:pPr>
            <w:r>
              <w:rPr>
                <w:szCs w:val="22"/>
              </w:rPr>
              <w:t>19.0</w:t>
            </w:r>
          </w:p>
        </w:tc>
      </w:tr>
      <w:tr w:rsidR="00266F7C" w14:paraId="162E2E98" w14:textId="77777777" w:rsidTr="005C744A">
        <w:trPr>
          <w:cantSplit/>
          <w:trHeight w:val="250"/>
        </w:trPr>
        <w:tc>
          <w:tcPr>
            <w:tcW w:w="0" w:type="auto"/>
            <w:tcMar>
              <w:top w:w="85" w:type="dxa"/>
              <w:left w:w="85" w:type="dxa"/>
              <w:bottom w:w="85" w:type="dxa"/>
              <w:right w:w="85" w:type="dxa"/>
            </w:tcMar>
          </w:tcPr>
          <w:p w14:paraId="4668C4CD" w14:textId="77777777" w:rsidR="00266F7C" w:rsidRDefault="00266F7C" w:rsidP="005C744A">
            <w:pPr>
              <w:spacing w:after="0"/>
              <w:jc w:val="left"/>
              <w:rPr>
                <w:szCs w:val="22"/>
              </w:rPr>
            </w:pPr>
            <w:r>
              <w:rPr>
                <w:szCs w:val="22"/>
              </w:rPr>
              <w:t>P293 Self Governance</w:t>
            </w:r>
          </w:p>
        </w:tc>
        <w:tc>
          <w:tcPr>
            <w:tcW w:w="0" w:type="auto"/>
            <w:tcMar>
              <w:top w:w="85" w:type="dxa"/>
              <w:left w:w="85" w:type="dxa"/>
              <w:bottom w:w="85" w:type="dxa"/>
              <w:right w:w="85" w:type="dxa"/>
            </w:tcMar>
          </w:tcPr>
          <w:p w14:paraId="3C52C1AB" w14:textId="77777777" w:rsidR="00266F7C" w:rsidRDefault="00266F7C" w:rsidP="005C744A">
            <w:pPr>
              <w:spacing w:after="0"/>
              <w:jc w:val="center"/>
              <w:rPr>
                <w:szCs w:val="22"/>
              </w:rPr>
            </w:pPr>
            <w:r>
              <w:rPr>
                <w:szCs w:val="22"/>
              </w:rPr>
              <w:t>13/06/13</w:t>
            </w:r>
          </w:p>
        </w:tc>
        <w:tc>
          <w:tcPr>
            <w:tcW w:w="0" w:type="auto"/>
            <w:tcMar>
              <w:top w:w="85" w:type="dxa"/>
              <w:left w:w="85" w:type="dxa"/>
              <w:bottom w:w="85" w:type="dxa"/>
              <w:right w:w="85" w:type="dxa"/>
            </w:tcMar>
          </w:tcPr>
          <w:p w14:paraId="4DDC84C1" w14:textId="77777777" w:rsidR="00266F7C" w:rsidRDefault="00266F7C" w:rsidP="005C744A">
            <w:pPr>
              <w:spacing w:after="0"/>
              <w:jc w:val="center"/>
              <w:rPr>
                <w:szCs w:val="22"/>
              </w:rPr>
            </w:pPr>
            <w:r>
              <w:rPr>
                <w:szCs w:val="22"/>
              </w:rPr>
              <w:t>01/10/13</w:t>
            </w:r>
          </w:p>
        </w:tc>
        <w:tc>
          <w:tcPr>
            <w:tcW w:w="0" w:type="auto"/>
            <w:tcMar>
              <w:top w:w="85" w:type="dxa"/>
              <w:left w:w="85" w:type="dxa"/>
              <w:bottom w:w="85" w:type="dxa"/>
              <w:right w:w="85" w:type="dxa"/>
            </w:tcMar>
          </w:tcPr>
          <w:p w14:paraId="1FDDAC78" w14:textId="77777777" w:rsidR="00266F7C" w:rsidRDefault="00266F7C" w:rsidP="005C744A">
            <w:pPr>
              <w:spacing w:after="0"/>
              <w:jc w:val="center"/>
              <w:rPr>
                <w:szCs w:val="22"/>
              </w:rPr>
            </w:pPr>
            <w:r>
              <w:rPr>
                <w:szCs w:val="22"/>
              </w:rPr>
              <w:t>18.0</w:t>
            </w:r>
          </w:p>
        </w:tc>
      </w:tr>
      <w:tr w:rsidR="00266F7C" w14:paraId="70BD5545" w14:textId="77777777" w:rsidTr="005C744A">
        <w:trPr>
          <w:cantSplit/>
          <w:trHeight w:val="250"/>
        </w:trPr>
        <w:tc>
          <w:tcPr>
            <w:tcW w:w="0" w:type="auto"/>
            <w:tcMar>
              <w:top w:w="85" w:type="dxa"/>
              <w:left w:w="85" w:type="dxa"/>
              <w:bottom w:w="85" w:type="dxa"/>
              <w:right w:w="85" w:type="dxa"/>
            </w:tcMar>
          </w:tcPr>
          <w:p w14:paraId="04BE3D23" w14:textId="77777777" w:rsidR="00266F7C" w:rsidRDefault="00266F7C" w:rsidP="005C744A">
            <w:pPr>
              <w:spacing w:after="0"/>
              <w:jc w:val="left"/>
              <w:rPr>
                <w:szCs w:val="22"/>
              </w:rPr>
            </w:pPr>
            <w:r>
              <w:rPr>
                <w:szCs w:val="22"/>
              </w:rPr>
              <w:t>P262</w:t>
            </w:r>
          </w:p>
        </w:tc>
        <w:tc>
          <w:tcPr>
            <w:tcW w:w="0" w:type="auto"/>
            <w:tcMar>
              <w:top w:w="85" w:type="dxa"/>
              <w:left w:w="85" w:type="dxa"/>
              <w:bottom w:w="85" w:type="dxa"/>
              <w:right w:w="85" w:type="dxa"/>
            </w:tcMar>
          </w:tcPr>
          <w:p w14:paraId="113C18DF" w14:textId="77777777" w:rsidR="00266F7C" w:rsidRDefault="00266F7C" w:rsidP="005C744A">
            <w:pPr>
              <w:spacing w:after="0"/>
              <w:jc w:val="center"/>
              <w:rPr>
                <w:szCs w:val="22"/>
              </w:rPr>
            </w:pPr>
            <w:r>
              <w:rPr>
                <w:szCs w:val="22"/>
              </w:rPr>
              <w:t>10/12/10</w:t>
            </w:r>
          </w:p>
        </w:tc>
        <w:tc>
          <w:tcPr>
            <w:tcW w:w="0" w:type="auto"/>
            <w:tcMar>
              <w:top w:w="85" w:type="dxa"/>
              <w:left w:w="85" w:type="dxa"/>
              <w:bottom w:w="85" w:type="dxa"/>
              <w:right w:w="85" w:type="dxa"/>
            </w:tcMar>
          </w:tcPr>
          <w:p w14:paraId="4992DC7B" w14:textId="77777777" w:rsidR="00266F7C" w:rsidRDefault="00266F7C" w:rsidP="005C744A">
            <w:pPr>
              <w:spacing w:after="0"/>
              <w:jc w:val="center"/>
              <w:rPr>
                <w:szCs w:val="22"/>
              </w:rPr>
            </w:pPr>
            <w:r>
              <w:rPr>
                <w:szCs w:val="22"/>
              </w:rPr>
              <w:t>31/12/10</w:t>
            </w:r>
          </w:p>
        </w:tc>
        <w:tc>
          <w:tcPr>
            <w:tcW w:w="0" w:type="auto"/>
            <w:tcMar>
              <w:top w:w="85" w:type="dxa"/>
              <w:left w:w="85" w:type="dxa"/>
              <w:bottom w:w="85" w:type="dxa"/>
              <w:right w:w="85" w:type="dxa"/>
            </w:tcMar>
          </w:tcPr>
          <w:p w14:paraId="222140BD" w14:textId="77777777" w:rsidR="00266F7C" w:rsidRDefault="00266F7C" w:rsidP="005C744A">
            <w:pPr>
              <w:spacing w:after="0"/>
              <w:jc w:val="center"/>
              <w:rPr>
                <w:szCs w:val="22"/>
              </w:rPr>
            </w:pPr>
            <w:r>
              <w:rPr>
                <w:szCs w:val="22"/>
              </w:rPr>
              <w:t>17.0</w:t>
            </w:r>
          </w:p>
        </w:tc>
      </w:tr>
      <w:tr w:rsidR="00266F7C" w14:paraId="6B926295" w14:textId="77777777" w:rsidTr="005C744A">
        <w:trPr>
          <w:cantSplit/>
          <w:trHeight w:val="250"/>
        </w:trPr>
        <w:tc>
          <w:tcPr>
            <w:tcW w:w="0" w:type="auto"/>
            <w:tcMar>
              <w:top w:w="85" w:type="dxa"/>
              <w:left w:w="85" w:type="dxa"/>
              <w:bottom w:w="85" w:type="dxa"/>
              <w:right w:w="85" w:type="dxa"/>
            </w:tcMar>
          </w:tcPr>
          <w:p w14:paraId="2A7D2444" w14:textId="77777777" w:rsidR="00266F7C" w:rsidRDefault="00266F7C" w:rsidP="005C744A">
            <w:pPr>
              <w:spacing w:after="0"/>
              <w:jc w:val="left"/>
              <w:rPr>
                <w:szCs w:val="22"/>
              </w:rPr>
            </w:pPr>
            <w:r>
              <w:rPr>
                <w:szCs w:val="22"/>
              </w:rPr>
              <w:t>P255</w:t>
            </w:r>
          </w:p>
        </w:tc>
        <w:tc>
          <w:tcPr>
            <w:tcW w:w="0" w:type="auto"/>
            <w:tcMar>
              <w:top w:w="85" w:type="dxa"/>
              <w:left w:w="85" w:type="dxa"/>
              <w:bottom w:w="85" w:type="dxa"/>
              <w:right w:w="85" w:type="dxa"/>
            </w:tcMar>
          </w:tcPr>
          <w:p w14:paraId="1DE50345" w14:textId="77777777" w:rsidR="00266F7C" w:rsidRDefault="00266F7C" w:rsidP="005C744A">
            <w:pPr>
              <w:spacing w:after="0"/>
              <w:jc w:val="center"/>
              <w:rPr>
                <w:szCs w:val="22"/>
              </w:rPr>
            </w:pPr>
            <w:r>
              <w:rPr>
                <w:szCs w:val="22"/>
              </w:rPr>
              <w:t>15/07/10</w:t>
            </w:r>
          </w:p>
        </w:tc>
        <w:tc>
          <w:tcPr>
            <w:tcW w:w="0" w:type="auto"/>
            <w:tcMar>
              <w:top w:w="85" w:type="dxa"/>
              <w:left w:w="85" w:type="dxa"/>
              <w:bottom w:w="85" w:type="dxa"/>
              <w:right w:w="85" w:type="dxa"/>
            </w:tcMar>
          </w:tcPr>
          <w:p w14:paraId="75BB3B3D" w14:textId="77777777" w:rsidR="00266F7C" w:rsidRDefault="00266F7C" w:rsidP="005C744A">
            <w:pPr>
              <w:spacing w:after="0"/>
              <w:jc w:val="center"/>
              <w:rPr>
                <w:szCs w:val="22"/>
              </w:rPr>
            </w:pPr>
            <w:r>
              <w:rPr>
                <w:szCs w:val="22"/>
              </w:rPr>
              <w:t>22/07/10</w:t>
            </w:r>
          </w:p>
        </w:tc>
        <w:tc>
          <w:tcPr>
            <w:tcW w:w="0" w:type="auto"/>
            <w:tcMar>
              <w:top w:w="85" w:type="dxa"/>
              <w:left w:w="85" w:type="dxa"/>
              <w:bottom w:w="85" w:type="dxa"/>
              <w:right w:w="85" w:type="dxa"/>
            </w:tcMar>
          </w:tcPr>
          <w:p w14:paraId="2ADC96D0" w14:textId="77777777" w:rsidR="00266F7C" w:rsidRDefault="00266F7C" w:rsidP="005C744A">
            <w:pPr>
              <w:spacing w:after="0"/>
              <w:jc w:val="center"/>
              <w:rPr>
                <w:szCs w:val="22"/>
              </w:rPr>
            </w:pPr>
            <w:r>
              <w:rPr>
                <w:szCs w:val="22"/>
              </w:rPr>
              <w:t>16.0</w:t>
            </w:r>
          </w:p>
        </w:tc>
      </w:tr>
      <w:tr w:rsidR="00266F7C" w14:paraId="248AC657" w14:textId="77777777" w:rsidTr="005C744A">
        <w:trPr>
          <w:cantSplit/>
          <w:trHeight w:val="262"/>
        </w:trPr>
        <w:tc>
          <w:tcPr>
            <w:tcW w:w="0" w:type="auto"/>
            <w:tcMar>
              <w:top w:w="85" w:type="dxa"/>
              <w:left w:w="85" w:type="dxa"/>
              <w:bottom w:w="85" w:type="dxa"/>
              <w:right w:w="85" w:type="dxa"/>
            </w:tcMar>
          </w:tcPr>
          <w:p w14:paraId="69DCD0BB" w14:textId="77777777" w:rsidR="00266F7C" w:rsidRDefault="00266F7C" w:rsidP="005C744A">
            <w:pPr>
              <w:spacing w:after="0"/>
              <w:jc w:val="left"/>
              <w:rPr>
                <w:szCs w:val="22"/>
              </w:rPr>
            </w:pPr>
            <w:r>
              <w:rPr>
                <w:szCs w:val="22"/>
              </w:rPr>
              <w:t>P231</w:t>
            </w:r>
          </w:p>
        </w:tc>
        <w:tc>
          <w:tcPr>
            <w:tcW w:w="0" w:type="auto"/>
            <w:tcMar>
              <w:top w:w="85" w:type="dxa"/>
              <w:left w:w="85" w:type="dxa"/>
              <w:bottom w:w="85" w:type="dxa"/>
              <w:right w:w="85" w:type="dxa"/>
            </w:tcMar>
          </w:tcPr>
          <w:p w14:paraId="574097A2" w14:textId="77777777" w:rsidR="00266F7C" w:rsidRDefault="00266F7C" w:rsidP="005C744A">
            <w:pPr>
              <w:spacing w:after="0"/>
              <w:jc w:val="center"/>
              <w:rPr>
                <w:szCs w:val="22"/>
              </w:rPr>
            </w:pPr>
            <w:r>
              <w:rPr>
                <w:szCs w:val="22"/>
              </w:rPr>
              <w:t>25/06/09</w:t>
            </w:r>
          </w:p>
        </w:tc>
        <w:tc>
          <w:tcPr>
            <w:tcW w:w="0" w:type="auto"/>
            <w:tcMar>
              <w:top w:w="85" w:type="dxa"/>
              <w:left w:w="85" w:type="dxa"/>
              <w:bottom w:w="85" w:type="dxa"/>
              <w:right w:w="85" w:type="dxa"/>
            </w:tcMar>
          </w:tcPr>
          <w:p w14:paraId="64060BCC" w14:textId="77777777" w:rsidR="00266F7C" w:rsidRDefault="00266F7C" w:rsidP="005C744A">
            <w:pPr>
              <w:spacing w:after="0"/>
              <w:jc w:val="center"/>
              <w:rPr>
                <w:szCs w:val="22"/>
              </w:rPr>
            </w:pPr>
            <w:r>
              <w:rPr>
                <w:szCs w:val="22"/>
              </w:rPr>
              <w:t>05/11/09</w:t>
            </w:r>
          </w:p>
        </w:tc>
        <w:tc>
          <w:tcPr>
            <w:tcW w:w="0" w:type="auto"/>
            <w:tcMar>
              <w:top w:w="85" w:type="dxa"/>
              <w:left w:w="85" w:type="dxa"/>
              <w:bottom w:w="85" w:type="dxa"/>
              <w:right w:w="85" w:type="dxa"/>
            </w:tcMar>
          </w:tcPr>
          <w:p w14:paraId="56FF8B2B" w14:textId="77777777" w:rsidR="00266F7C" w:rsidRDefault="00266F7C" w:rsidP="005C744A">
            <w:pPr>
              <w:spacing w:after="0"/>
              <w:jc w:val="center"/>
              <w:rPr>
                <w:szCs w:val="22"/>
              </w:rPr>
            </w:pPr>
            <w:r>
              <w:rPr>
                <w:szCs w:val="22"/>
              </w:rPr>
              <w:t>15.0</w:t>
            </w:r>
          </w:p>
        </w:tc>
      </w:tr>
      <w:tr w:rsidR="00266F7C" w14:paraId="7F50802C" w14:textId="77777777" w:rsidTr="005C744A">
        <w:trPr>
          <w:cantSplit/>
          <w:trHeight w:val="250"/>
        </w:trPr>
        <w:tc>
          <w:tcPr>
            <w:tcW w:w="0" w:type="auto"/>
            <w:tcMar>
              <w:top w:w="85" w:type="dxa"/>
              <w:left w:w="85" w:type="dxa"/>
              <w:bottom w:w="85" w:type="dxa"/>
              <w:right w:w="85" w:type="dxa"/>
            </w:tcMar>
          </w:tcPr>
          <w:p w14:paraId="7AE7C9A6" w14:textId="77777777" w:rsidR="00266F7C" w:rsidRDefault="00266F7C" w:rsidP="005C744A">
            <w:pPr>
              <w:spacing w:after="0"/>
              <w:jc w:val="left"/>
              <w:rPr>
                <w:szCs w:val="22"/>
              </w:rPr>
            </w:pPr>
            <w:r>
              <w:rPr>
                <w:szCs w:val="22"/>
              </w:rPr>
              <w:t>ORD003</w:t>
            </w:r>
          </w:p>
        </w:tc>
        <w:tc>
          <w:tcPr>
            <w:tcW w:w="0" w:type="auto"/>
            <w:tcMar>
              <w:top w:w="85" w:type="dxa"/>
              <w:left w:w="85" w:type="dxa"/>
              <w:bottom w:w="85" w:type="dxa"/>
              <w:right w:w="85" w:type="dxa"/>
            </w:tcMar>
          </w:tcPr>
          <w:p w14:paraId="292FE18A" w14:textId="77777777" w:rsidR="00266F7C" w:rsidRDefault="00266F7C" w:rsidP="005C744A">
            <w:pPr>
              <w:spacing w:after="0"/>
              <w:jc w:val="center"/>
              <w:rPr>
                <w:szCs w:val="22"/>
              </w:rPr>
            </w:pPr>
            <w:r>
              <w:rPr>
                <w:szCs w:val="22"/>
              </w:rPr>
              <w:t>23/06/09</w:t>
            </w:r>
          </w:p>
        </w:tc>
        <w:tc>
          <w:tcPr>
            <w:tcW w:w="0" w:type="auto"/>
            <w:tcMar>
              <w:top w:w="85" w:type="dxa"/>
              <w:left w:w="85" w:type="dxa"/>
              <w:bottom w:w="85" w:type="dxa"/>
              <w:right w:w="85" w:type="dxa"/>
            </w:tcMar>
          </w:tcPr>
          <w:p w14:paraId="2CEC24E7" w14:textId="77777777" w:rsidR="00266F7C" w:rsidRDefault="00266F7C" w:rsidP="005C744A">
            <w:pPr>
              <w:spacing w:after="0"/>
              <w:jc w:val="center"/>
              <w:rPr>
                <w:szCs w:val="22"/>
              </w:rPr>
            </w:pPr>
            <w:r>
              <w:rPr>
                <w:szCs w:val="22"/>
              </w:rPr>
              <w:t>24/06/09</w:t>
            </w:r>
          </w:p>
        </w:tc>
        <w:tc>
          <w:tcPr>
            <w:tcW w:w="0" w:type="auto"/>
            <w:tcMar>
              <w:top w:w="85" w:type="dxa"/>
              <w:left w:w="85" w:type="dxa"/>
              <w:bottom w:w="85" w:type="dxa"/>
              <w:right w:w="85" w:type="dxa"/>
            </w:tcMar>
          </w:tcPr>
          <w:p w14:paraId="7A508D7A" w14:textId="77777777" w:rsidR="00266F7C" w:rsidRDefault="00266F7C" w:rsidP="005C744A">
            <w:pPr>
              <w:spacing w:after="0"/>
              <w:jc w:val="center"/>
              <w:rPr>
                <w:szCs w:val="22"/>
              </w:rPr>
            </w:pPr>
            <w:r>
              <w:rPr>
                <w:szCs w:val="22"/>
              </w:rPr>
              <w:t>14.0</w:t>
            </w:r>
          </w:p>
        </w:tc>
      </w:tr>
      <w:tr w:rsidR="00266F7C" w14:paraId="5BD2B964" w14:textId="77777777" w:rsidTr="005C744A">
        <w:trPr>
          <w:cantSplit/>
          <w:trHeight w:val="250"/>
        </w:trPr>
        <w:tc>
          <w:tcPr>
            <w:tcW w:w="0" w:type="auto"/>
            <w:tcMar>
              <w:top w:w="85" w:type="dxa"/>
              <w:left w:w="85" w:type="dxa"/>
              <w:bottom w:w="85" w:type="dxa"/>
              <w:right w:w="85" w:type="dxa"/>
            </w:tcMar>
          </w:tcPr>
          <w:p w14:paraId="4E5205C1" w14:textId="77777777" w:rsidR="00266F7C" w:rsidRDefault="00266F7C" w:rsidP="005C744A">
            <w:pPr>
              <w:spacing w:after="0"/>
              <w:jc w:val="left"/>
              <w:rPr>
                <w:szCs w:val="22"/>
              </w:rPr>
            </w:pPr>
            <w:r>
              <w:rPr>
                <w:szCs w:val="22"/>
              </w:rPr>
              <w:t>P207</w:t>
            </w:r>
          </w:p>
        </w:tc>
        <w:tc>
          <w:tcPr>
            <w:tcW w:w="0" w:type="auto"/>
            <w:tcMar>
              <w:top w:w="85" w:type="dxa"/>
              <w:left w:w="85" w:type="dxa"/>
              <w:bottom w:w="85" w:type="dxa"/>
              <w:right w:w="85" w:type="dxa"/>
            </w:tcMar>
          </w:tcPr>
          <w:p w14:paraId="3BB39B00" w14:textId="77777777" w:rsidR="00266F7C" w:rsidRDefault="00266F7C" w:rsidP="005C744A">
            <w:pPr>
              <w:spacing w:after="0"/>
              <w:jc w:val="center"/>
              <w:rPr>
                <w:szCs w:val="22"/>
              </w:rPr>
            </w:pPr>
            <w:r>
              <w:rPr>
                <w:szCs w:val="22"/>
              </w:rPr>
              <w:t>10/07/07</w:t>
            </w:r>
          </w:p>
        </w:tc>
        <w:tc>
          <w:tcPr>
            <w:tcW w:w="0" w:type="auto"/>
            <w:tcMar>
              <w:top w:w="85" w:type="dxa"/>
              <w:left w:w="85" w:type="dxa"/>
              <w:bottom w:w="85" w:type="dxa"/>
              <w:right w:w="85" w:type="dxa"/>
            </w:tcMar>
          </w:tcPr>
          <w:p w14:paraId="744E1953" w14:textId="77777777" w:rsidR="00266F7C" w:rsidRDefault="00266F7C" w:rsidP="005C744A">
            <w:pPr>
              <w:spacing w:after="0"/>
              <w:jc w:val="center"/>
              <w:rPr>
                <w:szCs w:val="22"/>
              </w:rPr>
            </w:pPr>
            <w:r>
              <w:rPr>
                <w:szCs w:val="22"/>
              </w:rPr>
              <w:t>10/09/07</w:t>
            </w:r>
          </w:p>
        </w:tc>
        <w:tc>
          <w:tcPr>
            <w:tcW w:w="0" w:type="auto"/>
            <w:tcMar>
              <w:top w:w="85" w:type="dxa"/>
              <w:left w:w="85" w:type="dxa"/>
              <w:bottom w:w="85" w:type="dxa"/>
              <w:right w:w="85" w:type="dxa"/>
            </w:tcMar>
          </w:tcPr>
          <w:p w14:paraId="732E8C8C" w14:textId="77777777" w:rsidR="00266F7C" w:rsidRDefault="00266F7C" w:rsidP="005C744A">
            <w:pPr>
              <w:spacing w:after="0"/>
              <w:jc w:val="center"/>
              <w:rPr>
                <w:szCs w:val="22"/>
              </w:rPr>
            </w:pPr>
            <w:r>
              <w:rPr>
                <w:szCs w:val="22"/>
              </w:rPr>
              <w:t>13.0</w:t>
            </w:r>
          </w:p>
        </w:tc>
      </w:tr>
      <w:tr w:rsidR="00266F7C" w14:paraId="7ACE273B" w14:textId="77777777" w:rsidTr="005C744A">
        <w:trPr>
          <w:cantSplit/>
          <w:trHeight w:val="250"/>
        </w:trPr>
        <w:tc>
          <w:tcPr>
            <w:tcW w:w="0" w:type="auto"/>
            <w:tcMar>
              <w:top w:w="85" w:type="dxa"/>
              <w:left w:w="85" w:type="dxa"/>
              <w:bottom w:w="85" w:type="dxa"/>
              <w:right w:w="85" w:type="dxa"/>
            </w:tcMar>
          </w:tcPr>
          <w:p w14:paraId="3E1F05C6" w14:textId="77777777" w:rsidR="00266F7C" w:rsidRDefault="00266F7C" w:rsidP="005C744A">
            <w:pPr>
              <w:spacing w:after="0"/>
              <w:jc w:val="left"/>
              <w:rPr>
                <w:szCs w:val="22"/>
              </w:rPr>
            </w:pPr>
            <w:r>
              <w:rPr>
                <w:szCs w:val="22"/>
              </w:rPr>
              <w:t>P197</w:t>
            </w:r>
          </w:p>
        </w:tc>
        <w:tc>
          <w:tcPr>
            <w:tcW w:w="0" w:type="auto"/>
            <w:tcMar>
              <w:top w:w="85" w:type="dxa"/>
              <w:left w:w="85" w:type="dxa"/>
              <w:bottom w:w="85" w:type="dxa"/>
              <w:right w:w="85" w:type="dxa"/>
            </w:tcMar>
          </w:tcPr>
          <w:p w14:paraId="472D4B9B" w14:textId="77777777" w:rsidR="00266F7C" w:rsidRDefault="00266F7C" w:rsidP="005C744A">
            <w:pPr>
              <w:spacing w:after="0"/>
              <w:jc w:val="center"/>
              <w:rPr>
                <w:szCs w:val="22"/>
              </w:rPr>
            </w:pPr>
            <w:r>
              <w:rPr>
                <w:szCs w:val="22"/>
              </w:rPr>
              <w:t>10/08/06</w:t>
            </w:r>
          </w:p>
        </w:tc>
        <w:tc>
          <w:tcPr>
            <w:tcW w:w="0" w:type="auto"/>
            <w:tcMar>
              <w:top w:w="85" w:type="dxa"/>
              <w:left w:w="85" w:type="dxa"/>
              <w:bottom w:w="85" w:type="dxa"/>
              <w:right w:w="85" w:type="dxa"/>
            </w:tcMar>
          </w:tcPr>
          <w:p w14:paraId="2FBA4882" w14:textId="77777777" w:rsidR="00266F7C" w:rsidRDefault="00266F7C" w:rsidP="005C744A">
            <w:pPr>
              <w:spacing w:after="0"/>
              <w:jc w:val="center"/>
              <w:rPr>
                <w:szCs w:val="22"/>
              </w:rPr>
            </w:pPr>
            <w:r>
              <w:rPr>
                <w:szCs w:val="22"/>
              </w:rPr>
              <w:t>23/08/07</w:t>
            </w:r>
          </w:p>
        </w:tc>
        <w:tc>
          <w:tcPr>
            <w:tcW w:w="0" w:type="auto"/>
            <w:tcMar>
              <w:top w:w="85" w:type="dxa"/>
              <w:left w:w="85" w:type="dxa"/>
              <w:bottom w:w="85" w:type="dxa"/>
              <w:right w:w="85" w:type="dxa"/>
            </w:tcMar>
          </w:tcPr>
          <w:p w14:paraId="187C7CD8" w14:textId="77777777" w:rsidR="00266F7C" w:rsidRDefault="00266F7C" w:rsidP="005C744A">
            <w:pPr>
              <w:spacing w:after="0"/>
              <w:jc w:val="center"/>
              <w:rPr>
                <w:szCs w:val="22"/>
              </w:rPr>
            </w:pPr>
            <w:r>
              <w:rPr>
                <w:szCs w:val="22"/>
              </w:rPr>
              <w:t>12.0</w:t>
            </w:r>
          </w:p>
        </w:tc>
      </w:tr>
      <w:tr w:rsidR="00266F7C" w14:paraId="50C86ED9" w14:textId="77777777" w:rsidTr="005C744A">
        <w:trPr>
          <w:cantSplit/>
          <w:trHeight w:val="250"/>
        </w:trPr>
        <w:tc>
          <w:tcPr>
            <w:tcW w:w="0" w:type="auto"/>
            <w:tcMar>
              <w:top w:w="85" w:type="dxa"/>
              <w:left w:w="85" w:type="dxa"/>
              <w:bottom w:w="85" w:type="dxa"/>
              <w:right w:w="85" w:type="dxa"/>
            </w:tcMar>
          </w:tcPr>
          <w:p w14:paraId="51C40E8C" w14:textId="77777777" w:rsidR="00266F7C" w:rsidRDefault="00266F7C" w:rsidP="005C744A">
            <w:pPr>
              <w:spacing w:after="0"/>
              <w:jc w:val="left"/>
              <w:rPr>
                <w:szCs w:val="22"/>
              </w:rPr>
            </w:pPr>
            <w:r>
              <w:rPr>
                <w:szCs w:val="22"/>
              </w:rPr>
              <w:t>P208</w:t>
            </w:r>
          </w:p>
        </w:tc>
        <w:tc>
          <w:tcPr>
            <w:tcW w:w="0" w:type="auto"/>
            <w:tcMar>
              <w:top w:w="85" w:type="dxa"/>
              <w:left w:w="85" w:type="dxa"/>
              <w:bottom w:w="85" w:type="dxa"/>
              <w:right w:w="85" w:type="dxa"/>
            </w:tcMar>
          </w:tcPr>
          <w:p w14:paraId="696F0479" w14:textId="77777777" w:rsidR="00266F7C" w:rsidRDefault="00266F7C" w:rsidP="005C744A">
            <w:pPr>
              <w:spacing w:after="0"/>
              <w:jc w:val="center"/>
              <w:rPr>
                <w:szCs w:val="22"/>
              </w:rPr>
            </w:pPr>
            <w:r>
              <w:rPr>
                <w:szCs w:val="22"/>
              </w:rPr>
              <w:t>16/01/07</w:t>
            </w:r>
          </w:p>
        </w:tc>
        <w:tc>
          <w:tcPr>
            <w:tcW w:w="0" w:type="auto"/>
            <w:tcMar>
              <w:top w:w="85" w:type="dxa"/>
              <w:left w:w="85" w:type="dxa"/>
              <w:bottom w:w="85" w:type="dxa"/>
              <w:right w:w="85" w:type="dxa"/>
            </w:tcMar>
          </w:tcPr>
          <w:p w14:paraId="630B7A36" w14:textId="77777777" w:rsidR="00266F7C" w:rsidRDefault="00266F7C" w:rsidP="005C744A">
            <w:pPr>
              <w:spacing w:after="0"/>
              <w:jc w:val="center"/>
              <w:rPr>
                <w:szCs w:val="22"/>
              </w:rPr>
            </w:pPr>
            <w:r>
              <w:rPr>
                <w:szCs w:val="22"/>
              </w:rPr>
              <w:t>22/02/07</w:t>
            </w:r>
          </w:p>
        </w:tc>
        <w:tc>
          <w:tcPr>
            <w:tcW w:w="0" w:type="auto"/>
            <w:tcMar>
              <w:top w:w="85" w:type="dxa"/>
              <w:left w:w="85" w:type="dxa"/>
              <w:bottom w:w="85" w:type="dxa"/>
              <w:right w:w="85" w:type="dxa"/>
            </w:tcMar>
          </w:tcPr>
          <w:p w14:paraId="4A5C44CE" w14:textId="77777777" w:rsidR="00266F7C" w:rsidRDefault="00266F7C" w:rsidP="005C744A">
            <w:pPr>
              <w:spacing w:after="0"/>
              <w:jc w:val="center"/>
              <w:rPr>
                <w:szCs w:val="22"/>
              </w:rPr>
            </w:pPr>
            <w:r>
              <w:rPr>
                <w:szCs w:val="22"/>
              </w:rPr>
              <w:t>11.0</w:t>
            </w:r>
          </w:p>
        </w:tc>
      </w:tr>
      <w:tr w:rsidR="00266F7C" w14:paraId="54E33173" w14:textId="77777777" w:rsidTr="005C744A">
        <w:trPr>
          <w:cantSplit/>
          <w:trHeight w:val="250"/>
        </w:trPr>
        <w:tc>
          <w:tcPr>
            <w:tcW w:w="0" w:type="auto"/>
            <w:tcMar>
              <w:top w:w="85" w:type="dxa"/>
              <w:left w:w="85" w:type="dxa"/>
              <w:bottom w:w="85" w:type="dxa"/>
              <w:right w:w="85" w:type="dxa"/>
            </w:tcMar>
          </w:tcPr>
          <w:p w14:paraId="345156C5" w14:textId="77777777" w:rsidR="00266F7C" w:rsidRDefault="00266F7C" w:rsidP="005C744A">
            <w:pPr>
              <w:spacing w:after="0"/>
              <w:jc w:val="left"/>
              <w:rPr>
                <w:szCs w:val="22"/>
              </w:rPr>
            </w:pPr>
            <w:r>
              <w:rPr>
                <w:szCs w:val="22"/>
              </w:rPr>
              <w:t>P188</w:t>
            </w:r>
          </w:p>
        </w:tc>
        <w:tc>
          <w:tcPr>
            <w:tcW w:w="0" w:type="auto"/>
            <w:tcMar>
              <w:top w:w="85" w:type="dxa"/>
              <w:left w:w="85" w:type="dxa"/>
              <w:bottom w:w="85" w:type="dxa"/>
              <w:right w:w="85" w:type="dxa"/>
            </w:tcMar>
          </w:tcPr>
          <w:p w14:paraId="2F7A9889" w14:textId="77777777" w:rsidR="00266F7C" w:rsidRDefault="00266F7C" w:rsidP="005C744A">
            <w:pPr>
              <w:spacing w:after="0"/>
              <w:jc w:val="center"/>
              <w:rPr>
                <w:szCs w:val="22"/>
              </w:rPr>
            </w:pPr>
            <w:r>
              <w:rPr>
                <w:szCs w:val="22"/>
              </w:rPr>
              <w:t>07/09/05</w:t>
            </w:r>
          </w:p>
        </w:tc>
        <w:tc>
          <w:tcPr>
            <w:tcW w:w="0" w:type="auto"/>
            <w:tcMar>
              <w:top w:w="85" w:type="dxa"/>
              <w:left w:w="85" w:type="dxa"/>
              <w:bottom w:w="85" w:type="dxa"/>
              <w:right w:w="85" w:type="dxa"/>
            </w:tcMar>
          </w:tcPr>
          <w:p w14:paraId="0D3A98DD" w14:textId="77777777" w:rsidR="00266F7C" w:rsidRDefault="00266F7C" w:rsidP="005C744A">
            <w:pPr>
              <w:spacing w:after="0"/>
              <w:jc w:val="center"/>
              <w:rPr>
                <w:szCs w:val="22"/>
              </w:rPr>
            </w:pPr>
            <w:r>
              <w:rPr>
                <w:szCs w:val="22"/>
              </w:rPr>
              <w:t>27/06/06</w:t>
            </w:r>
          </w:p>
        </w:tc>
        <w:tc>
          <w:tcPr>
            <w:tcW w:w="0" w:type="auto"/>
            <w:tcMar>
              <w:top w:w="85" w:type="dxa"/>
              <w:left w:w="85" w:type="dxa"/>
              <w:bottom w:w="85" w:type="dxa"/>
              <w:right w:w="85" w:type="dxa"/>
            </w:tcMar>
          </w:tcPr>
          <w:p w14:paraId="1C0708A4" w14:textId="77777777" w:rsidR="00266F7C" w:rsidRDefault="00266F7C" w:rsidP="005C744A">
            <w:pPr>
              <w:spacing w:after="0"/>
              <w:jc w:val="center"/>
              <w:rPr>
                <w:szCs w:val="22"/>
              </w:rPr>
            </w:pPr>
            <w:r>
              <w:rPr>
                <w:szCs w:val="22"/>
              </w:rPr>
              <w:t>10.0</w:t>
            </w:r>
          </w:p>
        </w:tc>
      </w:tr>
      <w:tr w:rsidR="00266F7C" w14:paraId="608929F8" w14:textId="77777777" w:rsidTr="005C744A">
        <w:trPr>
          <w:cantSplit/>
          <w:trHeight w:val="262"/>
        </w:trPr>
        <w:tc>
          <w:tcPr>
            <w:tcW w:w="0" w:type="auto"/>
            <w:tcMar>
              <w:top w:w="85" w:type="dxa"/>
              <w:left w:w="85" w:type="dxa"/>
              <w:bottom w:w="85" w:type="dxa"/>
              <w:right w:w="85" w:type="dxa"/>
            </w:tcMar>
          </w:tcPr>
          <w:p w14:paraId="2AECF99F" w14:textId="77777777" w:rsidR="00266F7C" w:rsidRDefault="00266F7C" w:rsidP="005C744A">
            <w:pPr>
              <w:spacing w:after="0"/>
              <w:jc w:val="left"/>
              <w:rPr>
                <w:szCs w:val="22"/>
              </w:rPr>
            </w:pPr>
            <w:r>
              <w:rPr>
                <w:szCs w:val="22"/>
              </w:rPr>
              <w:t>P159</w:t>
            </w:r>
          </w:p>
        </w:tc>
        <w:tc>
          <w:tcPr>
            <w:tcW w:w="0" w:type="auto"/>
            <w:tcMar>
              <w:top w:w="85" w:type="dxa"/>
              <w:left w:w="85" w:type="dxa"/>
              <w:bottom w:w="85" w:type="dxa"/>
              <w:right w:w="85" w:type="dxa"/>
            </w:tcMar>
          </w:tcPr>
          <w:p w14:paraId="6031115E" w14:textId="77777777" w:rsidR="00266F7C" w:rsidRDefault="00266F7C" w:rsidP="005C744A">
            <w:pPr>
              <w:spacing w:after="0"/>
              <w:jc w:val="center"/>
              <w:rPr>
                <w:szCs w:val="22"/>
              </w:rPr>
            </w:pPr>
            <w:r>
              <w:rPr>
                <w:szCs w:val="22"/>
              </w:rPr>
              <w:t>17/08/04</w:t>
            </w:r>
          </w:p>
        </w:tc>
        <w:tc>
          <w:tcPr>
            <w:tcW w:w="0" w:type="auto"/>
            <w:tcMar>
              <w:top w:w="85" w:type="dxa"/>
              <w:left w:w="85" w:type="dxa"/>
              <w:bottom w:w="85" w:type="dxa"/>
              <w:right w:w="85" w:type="dxa"/>
            </w:tcMar>
          </w:tcPr>
          <w:p w14:paraId="55741D5C" w14:textId="77777777" w:rsidR="00266F7C" w:rsidRDefault="00266F7C" w:rsidP="005C744A">
            <w:pPr>
              <w:spacing w:after="0"/>
              <w:jc w:val="center"/>
              <w:rPr>
                <w:szCs w:val="22"/>
              </w:rPr>
            </w:pPr>
            <w:r>
              <w:rPr>
                <w:szCs w:val="22"/>
              </w:rPr>
              <w:t>23/02/05</w:t>
            </w:r>
          </w:p>
        </w:tc>
        <w:tc>
          <w:tcPr>
            <w:tcW w:w="0" w:type="auto"/>
            <w:tcMar>
              <w:top w:w="85" w:type="dxa"/>
              <w:left w:w="85" w:type="dxa"/>
              <w:bottom w:w="85" w:type="dxa"/>
              <w:right w:w="85" w:type="dxa"/>
            </w:tcMar>
          </w:tcPr>
          <w:p w14:paraId="629746EF" w14:textId="77777777" w:rsidR="00266F7C" w:rsidRDefault="00266F7C" w:rsidP="005C744A">
            <w:pPr>
              <w:spacing w:after="0"/>
              <w:jc w:val="center"/>
              <w:rPr>
                <w:szCs w:val="22"/>
              </w:rPr>
            </w:pPr>
            <w:r>
              <w:rPr>
                <w:szCs w:val="22"/>
              </w:rPr>
              <w:t>9.0</w:t>
            </w:r>
          </w:p>
        </w:tc>
      </w:tr>
      <w:tr w:rsidR="00266F7C" w14:paraId="2C3701C7" w14:textId="77777777" w:rsidTr="005C744A">
        <w:trPr>
          <w:cantSplit/>
          <w:trHeight w:val="250"/>
        </w:trPr>
        <w:tc>
          <w:tcPr>
            <w:tcW w:w="0" w:type="auto"/>
            <w:tcMar>
              <w:top w:w="85" w:type="dxa"/>
              <w:left w:w="85" w:type="dxa"/>
              <w:bottom w:w="85" w:type="dxa"/>
              <w:right w:w="85" w:type="dxa"/>
            </w:tcMar>
          </w:tcPr>
          <w:p w14:paraId="091C058F" w14:textId="77777777" w:rsidR="00266F7C" w:rsidRDefault="00266F7C" w:rsidP="005C744A">
            <w:pPr>
              <w:spacing w:after="0"/>
              <w:jc w:val="left"/>
              <w:rPr>
                <w:szCs w:val="22"/>
              </w:rPr>
            </w:pPr>
            <w:r>
              <w:rPr>
                <w:szCs w:val="22"/>
              </w:rPr>
              <w:t>P98</w:t>
            </w:r>
          </w:p>
        </w:tc>
        <w:tc>
          <w:tcPr>
            <w:tcW w:w="0" w:type="auto"/>
            <w:tcMar>
              <w:top w:w="85" w:type="dxa"/>
              <w:left w:w="85" w:type="dxa"/>
              <w:bottom w:w="85" w:type="dxa"/>
              <w:right w:w="85" w:type="dxa"/>
            </w:tcMar>
          </w:tcPr>
          <w:p w14:paraId="130DF919" w14:textId="77777777" w:rsidR="00266F7C" w:rsidRDefault="00266F7C" w:rsidP="005C744A">
            <w:pPr>
              <w:spacing w:after="0"/>
              <w:jc w:val="center"/>
              <w:rPr>
                <w:szCs w:val="22"/>
              </w:rPr>
            </w:pPr>
            <w:r>
              <w:rPr>
                <w:szCs w:val="22"/>
              </w:rPr>
              <w:t>18/08/03</w:t>
            </w:r>
          </w:p>
        </w:tc>
        <w:tc>
          <w:tcPr>
            <w:tcW w:w="0" w:type="auto"/>
            <w:tcMar>
              <w:top w:w="85" w:type="dxa"/>
              <w:left w:w="85" w:type="dxa"/>
              <w:bottom w:w="85" w:type="dxa"/>
              <w:right w:w="85" w:type="dxa"/>
            </w:tcMar>
          </w:tcPr>
          <w:p w14:paraId="1A19E5C3" w14:textId="77777777" w:rsidR="00266F7C" w:rsidRDefault="00266F7C" w:rsidP="005C744A">
            <w:pPr>
              <w:spacing w:after="0"/>
              <w:jc w:val="center"/>
              <w:rPr>
                <w:szCs w:val="22"/>
              </w:rPr>
            </w:pPr>
            <w:r>
              <w:rPr>
                <w:szCs w:val="22"/>
              </w:rPr>
              <w:t>08/11/04</w:t>
            </w:r>
          </w:p>
        </w:tc>
        <w:tc>
          <w:tcPr>
            <w:tcW w:w="0" w:type="auto"/>
            <w:tcMar>
              <w:top w:w="85" w:type="dxa"/>
              <w:left w:w="85" w:type="dxa"/>
              <w:bottom w:w="85" w:type="dxa"/>
              <w:right w:w="85" w:type="dxa"/>
            </w:tcMar>
          </w:tcPr>
          <w:p w14:paraId="6E902DB9" w14:textId="77777777" w:rsidR="00266F7C" w:rsidRDefault="00266F7C" w:rsidP="005C744A">
            <w:pPr>
              <w:spacing w:after="0"/>
              <w:jc w:val="center"/>
              <w:rPr>
                <w:szCs w:val="22"/>
              </w:rPr>
            </w:pPr>
            <w:r>
              <w:rPr>
                <w:szCs w:val="22"/>
              </w:rPr>
              <w:t>8.0</w:t>
            </w:r>
          </w:p>
        </w:tc>
      </w:tr>
      <w:tr w:rsidR="00266F7C" w14:paraId="282DEE5A" w14:textId="77777777" w:rsidTr="005C744A">
        <w:trPr>
          <w:cantSplit/>
          <w:trHeight w:val="250"/>
        </w:trPr>
        <w:tc>
          <w:tcPr>
            <w:tcW w:w="0" w:type="auto"/>
            <w:tcMar>
              <w:top w:w="85" w:type="dxa"/>
              <w:left w:w="85" w:type="dxa"/>
              <w:bottom w:w="85" w:type="dxa"/>
              <w:right w:w="85" w:type="dxa"/>
            </w:tcMar>
          </w:tcPr>
          <w:p w14:paraId="554BF49A" w14:textId="77777777" w:rsidR="00266F7C" w:rsidRDefault="00266F7C" w:rsidP="005C744A">
            <w:pPr>
              <w:spacing w:after="0"/>
              <w:jc w:val="left"/>
              <w:rPr>
                <w:szCs w:val="22"/>
              </w:rPr>
            </w:pPr>
            <w:r>
              <w:rPr>
                <w:szCs w:val="22"/>
              </w:rPr>
              <w:t>ORD001</w:t>
            </w:r>
          </w:p>
        </w:tc>
        <w:tc>
          <w:tcPr>
            <w:tcW w:w="0" w:type="auto"/>
            <w:tcMar>
              <w:top w:w="85" w:type="dxa"/>
              <w:left w:w="85" w:type="dxa"/>
              <w:bottom w:w="85" w:type="dxa"/>
              <w:right w:w="85" w:type="dxa"/>
            </w:tcMar>
          </w:tcPr>
          <w:p w14:paraId="5DF39275" w14:textId="77777777" w:rsidR="00266F7C" w:rsidRDefault="00266F7C" w:rsidP="005C744A">
            <w:pPr>
              <w:spacing w:after="0"/>
              <w:jc w:val="center"/>
              <w:rPr>
                <w:szCs w:val="22"/>
              </w:rPr>
            </w:pPr>
            <w:r>
              <w:rPr>
                <w:szCs w:val="22"/>
              </w:rPr>
              <w:t>BETTA</w:t>
            </w:r>
          </w:p>
        </w:tc>
        <w:tc>
          <w:tcPr>
            <w:tcW w:w="0" w:type="auto"/>
            <w:tcMar>
              <w:top w:w="85" w:type="dxa"/>
              <w:left w:w="85" w:type="dxa"/>
              <w:bottom w:w="85" w:type="dxa"/>
              <w:right w:w="85" w:type="dxa"/>
            </w:tcMar>
          </w:tcPr>
          <w:p w14:paraId="64467C87" w14:textId="77777777" w:rsidR="00266F7C" w:rsidRDefault="00266F7C" w:rsidP="005C744A">
            <w:pPr>
              <w:spacing w:after="0"/>
              <w:jc w:val="center"/>
              <w:rPr>
                <w:szCs w:val="22"/>
              </w:rPr>
            </w:pPr>
            <w:r>
              <w:rPr>
                <w:szCs w:val="22"/>
              </w:rPr>
              <w:t>01/09/04</w:t>
            </w:r>
          </w:p>
        </w:tc>
        <w:tc>
          <w:tcPr>
            <w:tcW w:w="0" w:type="auto"/>
            <w:tcMar>
              <w:top w:w="85" w:type="dxa"/>
              <w:left w:w="85" w:type="dxa"/>
              <w:bottom w:w="85" w:type="dxa"/>
              <w:right w:w="85" w:type="dxa"/>
            </w:tcMar>
          </w:tcPr>
          <w:p w14:paraId="7F2421B4" w14:textId="77777777" w:rsidR="00266F7C" w:rsidRDefault="00266F7C" w:rsidP="005C744A">
            <w:pPr>
              <w:spacing w:after="0"/>
              <w:jc w:val="center"/>
              <w:rPr>
                <w:szCs w:val="22"/>
              </w:rPr>
            </w:pPr>
            <w:r>
              <w:rPr>
                <w:szCs w:val="22"/>
              </w:rPr>
              <w:t>7.0</w:t>
            </w:r>
          </w:p>
        </w:tc>
      </w:tr>
      <w:tr w:rsidR="00266F7C" w14:paraId="6F00F762" w14:textId="77777777" w:rsidTr="005C744A">
        <w:trPr>
          <w:cantSplit/>
          <w:trHeight w:val="250"/>
        </w:trPr>
        <w:tc>
          <w:tcPr>
            <w:tcW w:w="0" w:type="auto"/>
            <w:tcMar>
              <w:top w:w="85" w:type="dxa"/>
              <w:left w:w="85" w:type="dxa"/>
              <w:bottom w:w="85" w:type="dxa"/>
              <w:right w:w="85" w:type="dxa"/>
            </w:tcMar>
          </w:tcPr>
          <w:p w14:paraId="051DC532" w14:textId="77777777" w:rsidR="00266F7C" w:rsidRDefault="00266F7C" w:rsidP="005C744A">
            <w:pPr>
              <w:spacing w:after="0"/>
              <w:jc w:val="left"/>
              <w:rPr>
                <w:szCs w:val="22"/>
              </w:rPr>
            </w:pPr>
            <w:r>
              <w:rPr>
                <w:szCs w:val="22"/>
              </w:rPr>
              <w:t>P62</w:t>
            </w:r>
          </w:p>
        </w:tc>
        <w:tc>
          <w:tcPr>
            <w:tcW w:w="0" w:type="auto"/>
            <w:tcMar>
              <w:top w:w="85" w:type="dxa"/>
              <w:left w:w="85" w:type="dxa"/>
              <w:bottom w:w="85" w:type="dxa"/>
              <w:right w:w="85" w:type="dxa"/>
            </w:tcMar>
          </w:tcPr>
          <w:p w14:paraId="6222C21D" w14:textId="77777777" w:rsidR="00266F7C" w:rsidRDefault="00266F7C" w:rsidP="005C744A">
            <w:pPr>
              <w:spacing w:after="0"/>
              <w:jc w:val="center"/>
              <w:rPr>
                <w:szCs w:val="22"/>
              </w:rPr>
            </w:pPr>
            <w:r>
              <w:rPr>
                <w:szCs w:val="22"/>
              </w:rPr>
              <w:t>12/08/02</w:t>
            </w:r>
          </w:p>
        </w:tc>
        <w:tc>
          <w:tcPr>
            <w:tcW w:w="0" w:type="auto"/>
            <w:tcMar>
              <w:top w:w="85" w:type="dxa"/>
              <w:left w:w="85" w:type="dxa"/>
              <w:bottom w:w="85" w:type="dxa"/>
              <w:right w:w="85" w:type="dxa"/>
            </w:tcMar>
          </w:tcPr>
          <w:p w14:paraId="6A7DC027" w14:textId="77777777" w:rsidR="00266F7C" w:rsidRDefault="00266F7C" w:rsidP="005C744A">
            <w:pPr>
              <w:spacing w:after="0"/>
              <w:jc w:val="center"/>
              <w:rPr>
                <w:szCs w:val="22"/>
              </w:rPr>
            </w:pPr>
            <w:r>
              <w:rPr>
                <w:szCs w:val="22"/>
              </w:rPr>
              <w:t>01/08/03</w:t>
            </w:r>
          </w:p>
        </w:tc>
        <w:tc>
          <w:tcPr>
            <w:tcW w:w="0" w:type="auto"/>
            <w:tcMar>
              <w:top w:w="85" w:type="dxa"/>
              <w:left w:w="85" w:type="dxa"/>
              <w:bottom w:w="85" w:type="dxa"/>
              <w:right w:w="85" w:type="dxa"/>
            </w:tcMar>
          </w:tcPr>
          <w:p w14:paraId="75418E67" w14:textId="77777777" w:rsidR="00266F7C" w:rsidRDefault="00266F7C" w:rsidP="005C744A">
            <w:pPr>
              <w:spacing w:after="0"/>
              <w:jc w:val="center"/>
              <w:rPr>
                <w:szCs w:val="22"/>
              </w:rPr>
            </w:pPr>
            <w:r>
              <w:rPr>
                <w:szCs w:val="22"/>
              </w:rPr>
              <w:t>6.0</w:t>
            </w:r>
          </w:p>
        </w:tc>
      </w:tr>
      <w:tr w:rsidR="00266F7C" w14:paraId="60886C8D" w14:textId="77777777" w:rsidTr="005C744A">
        <w:trPr>
          <w:cantSplit/>
          <w:trHeight w:val="250"/>
        </w:trPr>
        <w:tc>
          <w:tcPr>
            <w:tcW w:w="0" w:type="auto"/>
            <w:tcMar>
              <w:top w:w="85" w:type="dxa"/>
              <w:left w:w="85" w:type="dxa"/>
              <w:bottom w:w="85" w:type="dxa"/>
              <w:right w:w="85" w:type="dxa"/>
            </w:tcMar>
          </w:tcPr>
          <w:p w14:paraId="131F4F15" w14:textId="77777777" w:rsidR="00266F7C" w:rsidRDefault="00266F7C" w:rsidP="005C744A">
            <w:pPr>
              <w:spacing w:after="0"/>
              <w:jc w:val="left"/>
              <w:rPr>
                <w:szCs w:val="22"/>
              </w:rPr>
            </w:pPr>
            <w:r>
              <w:rPr>
                <w:szCs w:val="22"/>
              </w:rPr>
              <w:t>P113</w:t>
            </w:r>
          </w:p>
        </w:tc>
        <w:tc>
          <w:tcPr>
            <w:tcW w:w="0" w:type="auto"/>
            <w:tcMar>
              <w:top w:w="85" w:type="dxa"/>
              <w:left w:w="85" w:type="dxa"/>
              <w:bottom w:w="85" w:type="dxa"/>
              <w:right w:w="85" w:type="dxa"/>
            </w:tcMar>
          </w:tcPr>
          <w:p w14:paraId="3329A26F" w14:textId="77777777" w:rsidR="00266F7C" w:rsidRDefault="00266F7C" w:rsidP="005C744A">
            <w:pPr>
              <w:spacing w:after="0"/>
              <w:jc w:val="center"/>
              <w:rPr>
                <w:szCs w:val="22"/>
              </w:rPr>
            </w:pPr>
            <w:r>
              <w:rPr>
                <w:szCs w:val="22"/>
              </w:rPr>
              <w:t>09/04/03</w:t>
            </w:r>
          </w:p>
        </w:tc>
        <w:tc>
          <w:tcPr>
            <w:tcW w:w="0" w:type="auto"/>
            <w:tcMar>
              <w:top w:w="85" w:type="dxa"/>
              <w:left w:w="85" w:type="dxa"/>
              <w:bottom w:w="85" w:type="dxa"/>
              <w:right w:w="85" w:type="dxa"/>
            </w:tcMar>
          </w:tcPr>
          <w:p w14:paraId="5F4952F1" w14:textId="77777777" w:rsidR="00266F7C" w:rsidRDefault="00266F7C" w:rsidP="005C744A">
            <w:pPr>
              <w:spacing w:after="0"/>
              <w:jc w:val="center"/>
              <w:rPr>
                <w:szCs w:val="22"/>
              </w:rPr>
            </w:pPr>
            <w:r>
              <w:rPr>
                <w:szCs w:val="22"/>
              </w:rPr>
              <w:t>15/07/03</w:t>
            </w:r>
          </w:p>
        </w:tc>
        <w:tc>
          <w:tcPr>
            <w:tcW w:w="0" w:type="auto"/>
            <w:tcMar>
              <w:top w:w="85" w:type="dxa"/>
              <w:left w:w="85" w:type="dxa"/>
              <w:bottom w:w="85" w:type="dxa"/>
              <w:right w:w="85" w:type="dxa"/>
            </w:tcMar>
          </w:tcPr>
          <w:p w14:paraId="1AFFC07E" w14:textId="77777777" w:rsidR="00266F7C" w:rsidRDefault="00266F7C" w:rsidP="005C744A">
            <w:pPr>
              <w:spacing w:after="0"/>
              <w:jc w:val="center"/>
              <w:rPr>
                <w:szCs w:val="22"/>
              </w:rPr>
            </w:pPr>
            <w:r>
              <w:rPr>
                <w:szCs w:val="22"/>
              </w:rPr>
              <w:t>5.0</w:t>
            </w:r>
          </w:p>
        </w:tc>
      </w:tr>
      <w:tr w:rsidR="00266F7C" w14:paraId="7FE92928" w14:textId="77777777" w:rsidTr="005C744A">
        <w:trPr>
          <w:cantSplit/>
          <w:trHeight w:val="250"/>
        </w:trPr>
        <w:tc>
          <w:tcPr>
            <w:tcW w:w="0" w:type="auto"/>
            <w:tcMar>
              <w:top w:w="85" w:type="dxa"/>
              <w:left w:w="85" w:type="dxa"/>
              <w:bottom w:w="85" w:type="dxa"/>
              <w:right w:w="85" w:type="dxa"/>
            </w:tcMar>
          </w:tcPr>
          <w:p w14:paraId="6CB941B3" w14:textId="77777777" w:rsidR="00266F7C" w:rsidRDefault="00266F7C" w:rsidP="005C744A">
            <w:pPr>
              <w:spacing w:after="0"/>
              <w:jc w:val="left"/>
              <w:rPr>
                <w:szCs w:val="22"/>
              </w:rPr>
            </w:pPr>
            <w:r>
              <w:rPr>
                <w:szCs w:val="22"/>
              </w:rPr>
              <w:t>P78</w:t>
            </w:r>
          </w:p>
        </w:tc>
        <w:tc>
          <w:tcPr>
            <w:tcW w:w="0" w:type="auto"/>
            <w:tcMar>
              <w:top w:w="85" w:type="dxa"/>
              <w:left w:w="85" w:type="dxa"/>
              <w:bottom w:w="85" w:type="dxa"/>
              <w:right w:w="85" w:type="dxa"/>
            </w:tcMar>
          </w:tcPr>
          <w:p w14:paraId="1A1A601F" w14:textId="77777777" w:rsidR="00266F7C" w:rsidRDefault="00266F7C" w:rsidP="005C744A">
            <w:pPr>
              <w:spacing w:after="0"/>
              <w:jc w:val="center"/>
              <w:rPr>
                <w:szCs w:val="22"/>
              </w:rPr>
            </w:pPr>
            <w:r>
              <w:rPr>
                <w:szCs w:val="22"/>
              </w:rPr>
              <w:t>09/09/02</w:t>
            </w:r>
          </w:p>
        </w:tc>
        <w:tc>
          <w:tcPr>
            <w:tcW w:w="0" w:type="auto"/>
            <w:tcMar>
              <w:top w:w="85" w:type="dxa"/>
              <w:left w:w="85" w:type="dxa"/>
              <w:bottom w:w="85" w:type="dxa"/>
              <w:right w:w="85" w:type="dxa"/>
            </w:tcMar>
          </w:tcPr>
          <w:p w14:paraId="00E654EA" w14:textId="77777777" w:rsidR="00266F7C" w:rsidRDefault="00266F7C" w:rsidP="005C744A">
            <w:pPr>
              <w:spacing w:after="0"/>
              <w:jc w:val="center"/>
              <w:rPr>
                <w:szCs w:val="22"/>
              </w:rPr>
            </w:pPr>
            <w:r>
              <w:rPr>
                <w:szCs w:val="22"/>
              </w:rPr>
              <w:t>11/03/03</w:t>
            </w:r>
          </w:p>
        </w:tc>
        <w:tc>
          <w:tcPr>
            <w:tcW w:w="0" w:type="auto"/>
            <w:tcMar>
              <w:top w:w="85" w:type="dxa"/>
              <w:left w:w="85" w:type="dxa"/>
              <w:bottom w:w="85" w:type="dxa"/>
              <w:right w:w="85" w:type="dxa"/>
            </w:tcMar>
          </w:tcPr>
          <w:p w14:paraId="1F544BB5" w14:textId="77777777" w:rsidR="00266F7C" w:rsidRDefault="00266F7C" w:rsidP="005C744A">
            <w:pPr>
              <w:spacing w:after="0"/>
              <w:jc w:val="center"/>
              <w:rPr>
                <w:szCs w:val="22"/>
              </w:rPr>
            </w:pPr>
            <w:r>
              <w:rPr>
                <w:szCs w:val="22"/>
              </w:rPr>
              <w:t>4.0</w:t>
            </w:r>
          </w:p>
        </w:tc>
      </w:tr>
      <w:tr w:rsidR="00266F7C" w14:paraId="15F26E3E" w14:textId="77777777" w:rsidTr="005C744A">
        <w:trPr>
          <w:cantSplit/>
          <w:trHeight w:val="262"/>
        </w:trPr>
        <w:tc>
          <w:tcPr>
            <w:tcW w:w="0" w:type="auto"/>
            <w:tcMar>
              <w:top w:w="85" w:type="dxa"/>
              <w:left w:w="85" w:type="dxa"/>
              <w:bottom w:w="85" w:type="dxa"/>
              <w:right w:w="85" w:type="dxa"/>
            </w:tcMar>
          </w:tcPr>
          <w:p w14:paraId="2EDCD709" w14:textId="77777777" w:rsidR="00266F7C" w:rsidRDefault="00266F7C" w:rsidP="005C744A">
            <w:pPr>
              <w:spacing w:after="0"/>
              <w:jc w:val="left"/>
              <w:rPr>
                <w:szCs w:val="22"/>
              </w:rPr>
            </w:pPr>
            <w:r>
              <w:rPr>
                <w:szCs w:val="22"/>
              </w:rPr>
              <w:t>P56</w:t>
            </w:r>
          </w:p>
        </w:tc>
        <w:tc>
          <w:tcPr>
            <w:tcW w:w="0" w:type="auto"/>
            <w:tcMar>
              <w:top w:w="85" w:type="dxa"/>
              <w:left w:w="85" w:type="dxa"/>
              <w:bottom w:w="85" w:type="dxa"/>
              <w:right w:w="85" w:type="dxa"/>
            </w:tcMar>
          </w:tcPr>
          <w:p w14:paraId="69323AED" w14:textId="77777777" w:rsidR="00266F7C" w:rsidRDefault="00266F7C" w:rsidP="005C744A">
            <w:pPr>
              <w:spacing w:after="0"/>
              <w:jc w:val="center"/>
              <w:rPr>
                <w:szCs w:val="22"/>
              </w:rPr>
            </w:pPr>
            <w:r>
              <w:rPr>
                <w:szCs w:val="22"/>
              </w:rPr>
              <w:t>10/03/02</w:t>
            </w:r>
          </w:p>
        </w:tc>
        <w:tc>
          <w:tcPr>
            <w:tcW w:w="0" w:type="auto"/>
            <w:tcMar>
              <w:top w:w="85" w:type="dxa"/>
              <w:left w:w="85" w:type="dxa"/>
              <w:bottom w:w="85" w:type="dxa"/>
              <w:right w:w="85" w:type="dxa"/>
            </w:tcMar>
          </w:tcPr>
          <w:p w14:paraId="470B7AF3" w14:textId="77777777" w:rsidR="00266F7C" w:rsidRDefault="00266F7C" w:rsidP="005C744A">
            <w:pPr>
              <w:spacing w:after="0"/>
              <w:jc w:val="center"/>
              <w:rPr>
                <w:szCs w:val="22"/>
              </w:rPr>
            </w:pPr>
            <w:r>
              <w:rPr>
                <w:szCs w:val="22"/>
              </w:rPr>
              <w:t>18/03/02</w:t>
            </w:r>
          </w:p>
        </w:tc>
        <w:tc>
          <w:tcPr>
            <w:tcW w:w="0" w:type="auto"/>
            <w:tcMar>
              <w:top w:w="85" w:type="dxa"/>
              <w:left w:w="85" w:type="dxa"/>
              <w:bottom w:w="85" w:type="dxa"/>
              <w:right w:w="85" w:type="dxa"/>
            </w:tcMar>
          </w:tcPr>
          <w:p w14:paraId="1E78A8DA" w14:textId="77777777" w:rsidR="00266F7C" w:rsidRDefault="00266F7C" w:rsidP="005C744A">
            <w:pPr>
              <w:spacing w:after="0"/>
              <w:jc w:val="center"/>
              <w:rPr>
                <w:szCs w:val="22"/>
              </w:rPr>
            </w:pPr>
            <w:r>
              <w:rPr>
                <w:szCs w:val="22"/>
              </w:rPr>
              <w:t>3.0</w:t>
            </w:r>
          </w:p>
        </w:tc>
      </w:tr>
      <w:tr w:rsidR="00266F7C" w14:paraId="376E97A9" w14:textId="77777777" w:rsidTr="005C744A">
        <w:trPr>
          <w:cantSplit/>
          <w:trHeight w:val="250"/>
        </w:trPr>
        <w:tc>
          <w:tcPr>
            <w:tcW w:w="0" w:type="auto"/>
            <w:tcMar>
              <w:top w:w="85" w:type="dxa"/>
              <w:left w:w="85" w:type="dxa"/>
              <w:bottom w:w="85" w:type="dxa"/>
              <w:right w:w="85" w:type="dxa"/>
            </w:tcMar>
          </w:tcPr>
          <w:p w14:paraId="107BF919" w14:textId="77777777" w:rsidR="00266F7C" w:rsidRDefault="00266F7C" w:rsidP="005C744A">
            <w:pPr>
              <w:spacing w:after="0"/>
              <w:jc w:val="left"/>
              <w:rPr>
                <w:szCs w:val="22"/>
              </w:rPr>
            </w:pPr>
            <w:r>
              <w:rPr>
                <w:szCs w:val="22"/>
              </w:rPr>
              <w:t>P58</w:t>
            </w:r>
          </w:p>
        </w:tc>
        <w:tc>
          <w:tcPr>
            <w:tcW w:w="0" w:type="auto"/>
            <w:tcMar>
              <w:top w:w="85" w:type="dxa"/>
              <w:left w:w="85" w:type="dxa"/>
              <w:bottom w:w="85" w:type="dxa"/>
              <w:right w:w="85" w:type="dxa"/>
            </w:tcMar>
          </w:tcPr>
          <w:p w14:paraId="7F0FECE0" w14:textId="77777777" w:rsidR="00266F7C" w:rsidRDefault="00266F7C" w:rsidP="005C744A">
            <w:pPr>
              <w:spacing w:after="0"/>
              <w:jc w:val="center"/>
              <w:rPr>
                <w:szCs w:val="22"/>
              </w:rPr>
            </w:pPr>
            <w:r>
              <w:rPr>
                <w:szCs w:val="22"/>
              </w:rPr>
              <w:t>04/12/01</w:t>
            </w:r>
          </w:p>
        </w:tc>
        <w:tc>
          <w:tcPr>
            <w:tcW w:w="0" w:type="auto"/>
            <w:tcMar>
              <w:top w:w="85" w:type="dxa"/>
              <w:left w:w="85" w:type="dxa"/>
              <w:bottom w:w="85" w:type="dxa"/>
              <w:right w:w="85" w:type="dxa"/>
            </w:tcMar>
          </w:tcPr>
          <w:p w14:paraId="20FF4171" w14:textId="77777777" w:rsidR="00266F7C" w:rsidRDefault="00266F7C" w:rsidP="005C744A">
            <w:pPr>
              <w:spacing w:after="0"/>
              <w:jc w:val="center"/>
              <w:rPr>
                <w:szCs w:val="22"/>
              </w:rPr>
            </w:pPr>
            <w:r>
              <w:rPr>
                <w:szCs w:val="22"/>
              </w:rPr>
              <w:t>04/12/01</w:t>
            </w:r>
          </w:p>
        </w:tc>
        <w:tc>
          <w:tcPr>
            <w:tcW w:w="0" w:type="auto"/>
            <w:tcMar>
              <w:top w:w="85" w:type="dxa"/>
              <w:left w:w="85" w:type="dxa"/>
              <w:bottom w:w="85" w:type="dxa"/>
              <w:right w:w="85" w:type="dxa"/>
            </w:tcMar>
          </w:tcPr>
          <w:p w14:paraId="7B7E4D76" w14:textId="77777777" w:rsidR="00266F7C" w:rsidRDefault="00266F7C" w:rsidP="005C744A">
            <w:pPr>
              <w:spacing w:after="0"/>
              <w:jc w:val="center"/>
              <w:rPr>
                <w:szCs w:val="22"/>
              </w:rPr>
            </w:pPr>
            <w:r>
              <w:rPr>
                <w:szCs w:val="22"/>
              </w:rPr>
              <w:t>2.0</w:t>
            </w:r>
          </w:p>
        </w:tc>
      </w:tr>
    </w:tbl>
    <w:p w14:paraId="16AD71A7" w14:textId="5324BCFD" w:rsidR="00626C73" w:rsidRPr="00482C5B" w:rsidRDefault="00626C73" w:rsidP="00201798">
      <w:pPr>
        <w:ind w:left="1984" w:hanging="992"/>
        <w:rPr>
          <w:szCs w:val="22"/>
        </w:rPr>
      </w:pPr>
    </w:p>
    <w:sectPr w:rsidR="00626C73" w:rsidRPr="00482C5B" w:rsidSect="00626C73">
      <w:footerReference w:type="default" r:id="rId296"/>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FFF4C" w14:textId="77777777" w:rsidR="0026398C" w:rsidRDefault="0026398C">
      <w:pPr>
        <w:spacing w:after="0"/>
      </w:pPr>
      <w:r>
        <w:separator/>
      </w:r>
    </w:p>
  </w:endnote>
  <w:endnote w:type="continuationSeparator" w:id="0">
    <w:p w14:paraId="7F29B4D6" w14:textId="77777777" w:rsidR="0026398C" w:rsidRDefault="0026398C">
      <w:pPr>
        <w:spacing w:after="0"/>
      </w:pPr>
      <w:r>
        <w:continuationSeparator/>
      </w:r>
    </w:p>
  </w:endnote>
  <w:endnote w:type="continuationNotice" w:id="1">
    <w:p w14:paraId="16C46D2B" w14:textId="77777777" w:rsidR="0026398C" w:rsidRDefault="002639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7E588" w14:textId="4DED2313" w:rsidR="0026398C" w:rsidRDefault="0026398C" w:rsidP="008B309A">
    <w:pPr>
      <w:tabs>
        <w:tab w:val="right" w:pos="9072"/>
      </w:tabs>
      <w:spacing w:after="0"/>
      <w:ind w:left="3402"/>
      <w:jc w:val="right"/>
      <w:rPr>
        <w:sz w:val="20"/>
      </w:rPr>
    </w:pPr>
    <w:r w:rsidRPr="00D84DE0">
      <w:rPr>
        <w:sz w:val="20"/>
      </w:rPr>
      <w:t xml:space="preserve">H – </w:t>
    </w:r>
    <w:r w:rsidRPr="00D84DE0">
      <w:rPr>
        <w:sz w:val="20"/>
      </w:rPr>
      <w:fldChar w:fldCharType="begin"/>
    </w:r>
    <w:r w:rsidRPr="00D84DE0">
      <w:rPr>
        <w:sz w:val="20"/>
      </w:rPr>
      <w:instrText xml:space="preserve"> PAGE </w:instrText>
    </w:r>
    <w:r w:rsidRPr="00D84DE0">
      <w:rPr>
        <w:sz w:val="20"/>
      </w:rPr>
      <w:fldChar w:fldCharType="separate"/>
    </w:r>
    <w:r w:rsidR="00537FFC">
      <w:rPr>
        <w:noProof/>
        <w:sz w:val="20"/>
      </w:rPr>
      <w:t>8</w:t>
    </w:r>
    <w:r w:rsidRPr="00D84DE0">
      <w:rPr>
        <w:sz w:val="20"/>
      </w:rPr>
      <w:fldChar w:fldCharType="end"/>
    </w:r>
    <w:r w:rsidRPr="00D84DE0">
      <w:rPr>
        <w:sz w:val="20"/>
      </w:rPr>
      <w:t xml:space="preserve"> of </w:t>
    </w:r>
    <w:r>
      <w:rPr>
        <w:sz w:val="20"/>
      </w:rPr>
      <w:fldChar w:fldCharType="begin"/>
    </w:r>
    <w:r>
      <w:rPr>
        <w:sz w:val="20"/>
      </w:rPr>
      <w:instrText xml:space="preserve"> PAGEREF  Hend </w:instrText>
    </w:r>
    <w:r>
      <w:rPr>
        <w:sz w:val="20"/>
      </w:rPr>
      <w:fldChar w:fldCharType="separate"/>
    </w:r>
    <w:r w:rsidR="00537FFC">
      <w:rPr>
        <w:noProof/>
        <w:sz w:val="20"/>
      </w:rPr>
      <w:t>48</w:t>
    </w:r>
    <w:r>
      <w:rPr>
        <w:sz w:val="20"/>
      </w:rPr>
      <w:fldChar w:fldCharType="end"/>
    </w:r>
    <w:r w:rsidRPr="00D84DE0">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A070C" w14:textId="2C518D86" w:rsidR="00266F7C" w:rsidRDefault="00266F7C" w:rsidP="008B309A">
    <w:pPr>
      <w:tabs>
        <w:tab w:val="right" w:pos="9072"/>
      </w:tabs>
      <w:spacing w:after="0"/>
      <w:ind w:left="3402"/>
      <w:jc w:val="right"/>
      <w:rPr>
        <w:sz w:val="20"/>
      </w:rPr>
    </w:pPr>
    <w:r w:rsidRPr="00D84DE0">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4B768" w14:textId="77777777" w:rsidR="0026398C" w:rsidRDefault="0026398C">
      <w:pPr>
        <w:spacing w:after="0"/>
      </w:pPr>
      <w:r>
        <w:separator/>
      </w:r>
    </w:p>
  </w:footnote>
  <w:footnote w:type="continuationSeparator" w:id="0">
    <w:p w14:paraId="676E5596" w14:textId="77777777" w:rsidR="0026398C" w:rsidRDefault="0026398C">
      <w:pPr>
        <w:spacing w:after="0"/>
      </w:pPr>
      <w:r>
        <w:continuationSeparator/>
      </w:r>
    </w:p>
  </w:footnote>
  <w:footnote w:type="continuationNotice" w:id="1">
    <w:p w14:paraId="4BBA44B0" w14:textId="77777777" w:rsidR="0026398C" w:rsidRDefault="0026398C">
      <w:pPr>
        <w:spacing w:after="0"/>
      </w:pPr>
    </w:p>
  </w:footnote>
  <w:footnote w:id="2">
    <w:p w14:paraId="28BD0889" w14:textId="77777777" w:rsidR="00266F7C" w:rsidRDefault="00266F7C" w:rsidP="00266F7C">
      <w:pPr>
        <w:pStyle w:val="FootnoteText"/>
        <w:tabs>
          <w:tab w:val="clear" w:pos="1440"/>
          <w:tab w:val="clear" w:pos="2340"/>
          <w:tab w:val="clear" w:pos="3060"/>
        </w:tabs>
        <w:spacing w:after="0"/>
        <w:rPr>
          <w:sz w:val="16"/>
          <w:szCs w:val="16"/>
        </w:rPr>
      </w:pPr>
      <w:r>
        <w:rPr>
          <w:rStyle w:val="FootnoteReference"/>
        </w:rPr>
        <w:footnoteRef/>
      </w:r>
      <w: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389F0" w14:textId="5B37F341" w:rsidR="0026398C" w:rsidRPr="00D1612E" w:rsidRDefault="0026398C" w:rsidP="00D161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425F6"/>
    <w:multiLevelType w:val="multilevel"/>
    <w:tmpl w:val="38B8779E"/>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5EE36BFE"/>
    <w:multiLevelType w:val="hybridMultilevel"/>
    <w:tmpl w:val="57A23FB2"/>
    <w:lvl w:ilvl="0" w:tplc="7A64E400">
      <w:start w:val="1"/>
      <w:numFmt w:val="upperLetter"/>
      <w:lvlText w:val="(%1)"/>
      <w:lvlJc w:val="left"/>
      <w:pPr>
        <w:ind w:left="4042" w:hanging="1065"/>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2"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0"/>
  </w:num>
  <w:num w:numId="3">
    <w:abstractNumId w:val="0"/>
  </w:num>
  <w:num w:numId="4">
    <w:abstractNumId w:val="2"/>
  </w:num>
  <w:num w:numId="5">
    <w:abstractNumId w:val="2"/>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y Sarsfield">
    <w15:presenceInfo w15:providerId="AD" w15:userId="S-1-5-21-1396533007-1231890247-332797987-19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876"/>
    <w:rsid w:val="000007B0"/>
    <w:rsid w:val="00016C5F"/>
    <w:rsid w:val="00037040"/>
    <w:rsid w:val="00037633"/>
    <w:rsid w:val="00050286"/>
    <w:rsid w:val="00051B8C"/>
    <w:rsid w:val="00052B35"/>
    <w:rsid w:val="000552DD"/>
    <w:rsid w:val="000665CD"/>
    <w:rsid w:val="000837E6"/>
    <w:rsid w:val="00083C75"/>
    <w:rsid w:val="000B2A47"/>
    <w:rsid w:val="000C235D"/>
    <w:rsid w:val="000D4DDF"/>
    <w:rsid w:val="000E1106"/>
    <w:rsid w:val="000E3B0E"/>
    <w:rsid w:val="000E4C8B"/>
    <w:rsid w:val="000F40FF"/>
    <w:rsid w:val="000F6970"/>
    <w:rsid w:val="001016E3"/>
    <w:rsid w:val="00105811"/>
    <w:rsid w:val="001119A6"/>
    <w:rsid w:val="00117B25"/>
    <w:rsid w:val="00151870"/>
    <w:rsid w:val="00152802"/>
    <w:rsid w:val="00160CDB"/>
    <w:rsid w:val="00183493"/>
    <w:rsid w:val="001A367B"/>
    <w:rsid w:val="001C19CA"/>
    <w:rsid w:val="001C79DA"/>
    <w:rsid w:val="001D20DC"/>
    <w:rsid w:val="001E33F8"/>
    <w:rsid w:val="001F5C7E"/>
    <w:rsid w:val="00201798"/>
    <w:rsid w:val="00210FEB"/>
    <w:rsid w:val="00225643"/>
    <w:rsid w:val="00231054"/>
    <w:rsid w:val="00235ADB"/>
    <w:rsid w:val="002408A0"/>
    <w:rsid w:val="00240A39"/>
    <w:rsid w:val="002564F5"/>
    <w:rsid w:val="002578D4"/>
    <w:rsid w:val="00257B69"/>
    <w:rsid w:val="00257C7E"/>
    <w:rsid w:val="00261532"/>
    <w:rsid w:val="00262348"/>
    <w:rsid w:val="0026398C"/>
    <w:rsid w:val="00266F7C"/>
    <w:rsid w:val="00283E84"/>
    <w:rsid w:val="002C47AD"/>
    <w:rsid w:val="002D443F"/>
    <w:rsid w:val="002D52C7"/>
    <w:rsid w:val="002E1B0E"/>
    <w:rsid w:val="00303977"/>
    <w:rsid w:val="00304201"/>
    <w:rsid w:val="0030488E"/>
    <w:rsid w:val="00310DA4"/>
    <w:rsid w:val="00317C92"/>
    <w:rsid w:val="00326650"/>
    <w:rsid w:val="00355398"/>
    <w:rsid w:val="00363794"/>
    <w:rsid w:val="003672B7"/>
    <w:rsid w:val="00385F44"/>
    <w:rsid w:val="0038618E"/>
    <w:rsid w:val="003871D2"/>
    <w:rsid w:val="003A1735"/>
    <w:rsid w:val="003B1824"/>
    <w:rsid w:val="003B6343"/>
    <w:rsid w:val="003C1CCA"/>
    <w:rsid w:val="003C701C"/>
    <w:rsid w:val="003D7CF9"/>
    <w:rsid w:val="003E23CB"/>
    <w:rsid w:val="003F6D5E"/>
    <w:rsid w:val="004229D4"/>
    <w:rsid w:val="004305C2"/>
    <w:rsid w:val="00465EFB"/>
    <w:rsid w:val="004722FE"/>
    <w:rsid w:val="00473205"/>
    <w:rsid w:val="00482C5B"/>
    <w:rsid w:val="00497606"/>
    <w:rsid w:val="004A516D"/>
    <w:rsid w:val="004B169E"/>
    <w:rsid w:val="004C0E21"/>
    <w:rsid w:val="004C5FA7"/>
    <w:rsid w:val="004E716B"/>
    <w:rsid w:val="004F3C14"/>
    <w:rsid w:val="004F4EAE"/>
    <w:rsid w:val="0050039B"/>
    <w:rsid w:val="0051427F"/>
    <w:rsid w:val="00537CC9"/>
    <w:rsid w:val="00537FFC"/>
    <w:rsid w:val="00544158"/>
    <w:rsid w:val="00546EEB"/>
    <w:rsid w:val="00552BFB"/>
    <w:rsid w:val="00562D3C"/>
    <w:rsid w:val="00581310"/>
    <w:rsid w:val="0058637A"/>
    <w:rsid w:val="005967D0"/>
    <w:rsid w:val="005B0EBC"/>
    <w:rsid w:val="005B2176"/>
    <w:rsid w:val="005D1131"/>
    <w:rsid w:val="005E5F15"/>
    <w:rsid w:val="00604CF5"/>
    <w:rsid w:val="006131C5"/>
    <w:rsid w:val="006161E7"/>
    <w:rsid w:val="00617944"/>
    <w:rsid w:val="00625E2C"/>
    <w:rsid w:val="00626C73"/>
    <w:rsid w:val="0063351B"/>
    <w:rsid w:val="0064221C"/>
    <w:rsid w:val="00653FC0"/>
    <w:rsid w:val="00656076"/>
    <w:rsid w:val="00664974"/>
    <w:rsid w:val="00690876"/>
    <w:rsid w:val="00692DD8"/>
    <w:rsid w:val="00696E09"/>
    <w:rsid w:val="006A1651"/>
    <w:rsid w:val="006A6717"/>
    <w:rsid w:val="006B2D84"/>
    <w:rsid w:val="006B58AD"/>
    <w:rsid w:val="006E5E84"/>
    <w:rsid w:val="007056C5"/>
    <w:rsid w:val="00710E65"/>
    <w:rsid w:val="00722895"/>
    <w:rsid w:val="007519A3"/>
    <w:rsid w:val="00761733"/>
    <w:rsid w:val="00780864"/>
    <w:rsid w:val="0078148D"/>
    <w:rsid w:val="00782794"/>
    <w:rsid w:val="00785B32"/>
    <w:rsid w:val="007913C7"/>
    <w:rsid w:val="007D42EE"/>
    <w:rsid w:val="007D49BC"/>
    <w:rsid w:val="00814696"/>
    <w:rsid w:val="00815A22"/>
    <w:rsid w:val="00820B35"/>
    <w:rsid w:val="0082138A"/>
    <w:rsid w:val="00821F29"/>
    <w:rsid w:val="00830DA7"/>
    <w:rsid w:val="0086277F"/>
    <w:rsid w:val="008735F8"/>
    <w:rsid w:val="00886F43"/>
    <w:rsid w:val="008A2251"/>
    <w:rsid w:val="008B08F1"/>
    <w:rsid w:val="008B309A"/>
    <w:rsid w:val="008C037A"/>
    <w:rsid w:val="008C7EA7"/>
    <w:rsid w:val="008D41C9"/>
    <w:rsid w:val="008E3E73"/>
    <w:rsid w:val="008F3388"/>
    <w:rsid w:val="00904489"/>
    <w:rsid w:val="009124B7"/>
    <w:rsid w:val="00920032"/>
    <w:rsid w:val="009277A8"/>
    <w:rsid w:val="00946A5B"/>
    <w:rsid w:val="00952B49"/>
    <w:rsid w:val="00961176"/>
    <w:rsid w:val="00981474"/>
    <w:rsid w:val="009A3FF8"/>
    <w:rsid w:val="009A4BF5"/>
    <w:rsid w:val="009B111B"/>
    <w:rsid w:val="009C22DF"/>
    <w:rsid w:val="009D0AC8"/>
    <w:rsid w:val="009E79B2"/>
    <w:rsid w:val="009F42F2"/>
    <w:rsid w:val="00A06183"/>
    <w:rsid w:val="00A06A03"/>
    <w:rsid w:val="00A078D5"/>
    <w:rsid w:val="00A1237D"/>
    <w:rsid w:val="00A17E68"/>
    <w:rsid w:val="00A375DE"/>
    <w:rsid w:val="00A408D9"/>
    <w:rsid w:val="00A4177B"/>
    <w:rsid w:val="00A47A21"/>
    <w:rsid w:val="00A66001"/>
    <w:rsid w:val="00A76F51"/>
    <w:rsid w:val="00A91F74"/>
    <w:rsid w:val="00A957F5"/>
    <w:rsid w:val="00A97070"/>
    <w:rsid w:val="00AB3372"/>
    <w:rsid w:val="00AB728B"/>
    <w:rsid w:val="00AE3992"/>
    <w:rsid w:val="00AE4800"/>
    <w:rsid w:val="00AF4665"/>
    <w:rsid w:val="00B154BB"/>
    <w:rsid w:val="00B15E33"/>
    <w:rsid w:val="00B20B61"/>
    <w:rsid w:val="00B279A5"/>
    <w:rsid w:val="00B27D86"/>
    <w:rsid w:val="00B33460"/>
    <w:rsid w:val="00B33C5B"/>
    <w:rsid w:val="00B40AD3"/>
    <w:rsid w:val="00B522B0"/>
    <w:rsid w:val="00B67384"/>
    <w:rsid w:val="00B718A6"/>
    <w:rsid w:val="00B77AE6"/>
    <w:rsid w:val="00BA0960"/>
    <w:rsid w:val="00BA383D"/>
    <w:rsid w:val="00BB346F"/>
    <w:rsid w:val="00BC11D7"/>
    <w:rsid w:val="00BC5850"/>
    <w:rsid w:val="00BC65F0"/>
    <w:rsid w:val="00BD4B6F"/>
    <w:rsid w:val="00BD6FD7"/>
    <w:rsid w:val="00BE21FA"/>
    <w:rsid w:val="00BE5698"/>
    <w:rsid w:val="00C06869"/>
    <w:rsid w:val="00C10A2D"/>
    <w:rsid w:val="00C160C2"/>
    <w:rsid w:val="00C27520"/>
    <w:rsid w:val="00C44FC3"/>
    <w:rsid w:val="00C45BA8"/>
    <w:rsid w:val="00C55D34"/>
    <w:rsid w:val="00C57CF7"/>
    <w:rsid w:val="00C62B4F"/>
    <w:rsid w:val="00C62D66"/>
    <w:rsid w:val="00C776AF"/>
    <w:rsid w:val="00C9545B"/>
    <w:rsid w:val="00CB1379"/>
    <w:rsid w:val="00CB3245"/>
    <w:rsid w:val="00CC035E"/>
    <w:rsid w:val="00CC2C8E"/>
    <w:rsid w:val="00CD6EEA"/>
    <w:rsid w:val="00CE2001"/>
    <w:rsid w:val="00CF225D"/>
    <w:rsid w:val="00CF28F5"/>
    <w:rsid w:val="00CF5474"/>
    <w:rsid w:val="00D0037A"/>
    <w:rsid w:val="00D10E9D"/>
    <w:rsid w:val="00D1470B"/>
    <w:rsid w:val="00D1612E"/>
    <w:rsid w:val="00D424D4"/>
    <w:rsid w:val="00D61CEB"/>
    <w:rsid w:val="00D71959"/>
    <w:rsid w:val="00D84DE0"/>
    <w:rsid w:val="00D91F05"/>
    <w:rsid w:val="00D92D3F"/>
    <w:rsid w:val="00D9316F"/>
    <w:rsid w:val="00DA46E2"/>
    <w:rsid w:val="00DA6169"/>
    <w:rsid w:val="00DC717F"/>
    <w:rsid w:val="00DC72B0"/>
    <w:rsid w:val="00DD49FD"/>
    <w:rsid w:val="00DE19F8"/>
    <w:rsid w:val="00DE5768"/>
    <w:rsid w:val="00DE70BB"/>
    <w:rsid w:val="00DF6AA5"/>
    <w:rsid w:val="00E05F60"/>
    <w:rsid w:val="00E10C6E"/>
    <w:rsid w:val="00E16928"/>
    <w:rsid w:val="00E216E9"/>
    <w:rsid w:val="00E40140"/>
    <w:rsid w:val="00E66878"/>
    <w:rsid w:val="00E71739"/>
    <w:rsid w:val="00E747F4"/>
    <w:rsid w:val="00E74E66"/>
    <w:rsid w:val="00E960CD"/>
    <w:rsid w:val="00EA0C19"/>
    <w:rsid w:val="00EA1485"/>
    <w:rsid w:val="00EB42FA"/>
    <w:rsid w:val="00EC205B"/>
    <w:rsid w:val="00EC37A3"/>
    <w:rsid w:val="00EC5B4D"/>
    <w:rsid w:val="00EE0807"/>
    <w:rsid w:val="00EE4C66"/>
    <w:rsid w:val="00EE7DD0"/>
    <w:rsid w:val="00F33626"/>
    <w:rsid w:val="00F41F20"/>
    <w:rsid w:val="00F45731"/>
    <w:rsid w:val="00F50261"/>
    <w:rsid w:val="00F518AF"/>
    <w:rsid w:val="00F534A5"/>
    <w:rsid w:val="00F66226"/>
    <w:rsid w:val="00F800C6"/>
    <w:rsid w:val="00F8084E"/>
    <w:rsid w:val="00F9620D"/>
    <w:rsid w:val="00FB51BA"/>
    <w:rsid w:val="00FB759D"/>
    <w:rsid w:val="00FC12A0"/>
    <w:rsid w:val="00FC3C9E"/>
    <w:rsid w:val="00FD464D"/>
    <w:rsid w:val="00FD5A46"/>
    <w:rsid w:val="00FE2D85"/>
    <w:rsid w:val="00FE4098"/>
    <w:rsid w:val="00FE79DA"/>
    <w:rsid w:val="00FF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3489"/>
    <o:shapelayout v:ext="edit">
      <o:idmap v:ext="edit" data="1"/>
    </o:shapelayout>
  </w:shapeDefaults>
  <w:decimalSymbol w:val="."/>
  <w:listSeparator w:val=","/>
  <w14:docId w14:val="362F626E"/>
  <w15:docId w15:val="{DF13DE1D-0D26-4F58-9283-011D1474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B61"/>
    <w:pPr>
      <w:spacing w:after="220"/>
      <w:jc w:val="both"/>
    </w:pPr>
    <w:rPr>
      <w:sz w:val="22"/>
    </w:rPr>
  </w:style>
  <w:style w:type="paragraph" w:styleId="Heading1">
    <w:name w:val="heading 1"/>
    <w:basedOn w:val="Normal"/>
    <w:next w:val="Normal"/>
    <w:qFormat/>
    <w:rsid w:val="00B20B61"/>
    <w:pPr>
      <w:keepNext/>
      <w:keepLines/>
      <w:jc w:val="center"/>
      <w:outlineLvl w:val="0"/>
    </w:pPr>
    <w:rPr>
      <w:b/>
      <w:kern w:val="28"/>
    </w:rPr>
  </w:style>
  <w:style w:type="paragraph" w:styleId="Heading2">
    <w:name w:val="heading 2"/>
    <w:basedOn w:val="Normal"/>
    <w:next w:val="Normal"/>
    <w:qFormat/>
    <w:rsid w:val="00B20B61"/>
    <w:pPr>
      <w:keepNext/>
      <w:keepLines/>
      <w:tabs>
        <w:tab w:val="left" w:pos="992"/>
      </w:tabs>
      <w:ind w:left="992" w:hanging="992"/>
      <w:outlineLvl w:val="1"/>
    </w:pPr>
    <w:rPr>
      <w:b/>
    </w:rPr>
  </w:style>
  <w:style w:type="paragraph" w:styleId="Heading3">
    <w:name w:val="heading 3"/>
    <w:basedOn w:val="Normal"/>
    <w:next w:val="Normal"/>
    <w:qFormat/>
    <w:rsid w:val="00B20B61"/>
    <w:pPr>
      <w:keepNext/>
      <w:keepLines/>
      <w:tabs>
        <w:tab w:val="left" w:pos="992"/>
      </w:tabs>
      <w:ind w:left="992" w:hanging="992"/>
      <w:outlineLvl w:val="2"/>
    </w:pPr>
    <w:rPr>
      <w:b/>
    </w:rPr>
  </w:style>
  <w:style w:type="paragraph" w:styleId="Heading4">
    <w:name w:val="heading 4"/>
    <w:basedOn w:val="Normal"/>
    <w:next w:val="Normal"/>
    <w:link w:val="Heading4Char"/>
    <w:qFormat/>
    <w:rsid w:val="00B20B61"/>
    <w:pPr>
      <w:tabs>
        <w:tab w:val="left" w:pos="992"/>
      </w:tabs>
      <w:outlineLvl w:val="3"/>
    </w:pPr>
    <w:rPr>
      <w:b/>
    </w:rPr>
  </w:style>
  <w:style w:type="paragraph" w:styleId="Heading5">
    <w:name w:val="heading 5"/>
    <w:basedOn w:val="Normal"/>
    <w:link w:val="Heading5Char"/>
    <w:qFormat/>
    <w:rsid w:val="00B20B61"/>
    <w:pPr>
      <w:numPr>
        <w:ilvl w:val="4"/>
        <w:numId w:val="3"/>
      </w:numPr>
      <w:outlineLvl w:val="4"/>
    </w:pPr>
  </w:style>
  <w:style w:type="paragraph" w:styleId="Heading6">
    <w:name w:val="heading 6"/>
    <w:basedOn w:val="Normal"/>
    <w:link w:val="Heading6Char"/>
    <w:qFormat/>
    <w:rsid w:val="00B20B61"/>
    <w:pPr>
      <w:numPr>
        <w:ilvl w:val="5"/>
        <w:numId w:val="3"/>
      </w:numPr>
      <w:outlineLvl w:val="5"/>
    </w:pPr>
  </w:style>
  <w:style w:type="paragraph" w:styleId="Heading7">
    <w:name w:val="heading 7"/>
    <w:basedOn w:val="Normal"/>
    <w:next w:val="Normal"/>
    <w:link w:val="Heading7Char"/>
    <w:qFormat/>
    <w:rsid w:val="00B20B61"/>
    <w:pPr>
      <w:numPr>
        <w:ilvl w:val="6"/>
        <w:numId w:val="6"/>
      </w:numPr>
      <w:spacing w:before="240" w:after="60"/>
      <w:outlineLvl w:val="6"/>
    </w:pPr>
    <w:rPr>
      <w:rFonts w:ascii="Arial" w:hAnsi="Arial"/>
    </w:rPr>
  </w:style>
  <w:style w:type="paragraph" w:styleId="Heading8">
    <w:name w:val="heading 8"/>
    <w:basedOn w:val="Normal"/>
    <w:next w:val="Normal"/>
    <w:link w:val="Heading8Char"/>
    <w:qFormat/>
    <w:rsid w:val="00B20B61"/>
    <w:pPr>
      <w:numPr>
        <w:ilvl w:val="7"/>
        <w:numId w:val="6"/>
      </w:numPr>
      <w:spacing w:before="240" w:after="60"/>
      <w:outlineLvl w:val="7"/>
    </w:pPr>
    <w:rPr>
      <w:rFonts w:ascii="Arial" w:hAnsi="Arial"/>
      <w:i/>
    </w:rPr>
  </w:style>
  <w:style w:type="paragraph" w:styleId="Heading9">
    <w:name w:val="heading 9"/>
    <w:basedOn w:val="Normal"/>
    <w:next w:val="Normal"/>
    <w:link w:val="Heading9Char"/>
    <w:qFormat/>
    <w:rsid w:val="00B20B61"/>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20B61"/>
    <w:pPr>
      <w:tabs>
        <w:tab w:val="center" w:pos="4608"/>
        <w:tab w:val="right" w:pos="9216"/>
      </w:tabs>
    </w:pPr>
  </w:style>
  <w:style w:type="character" w:customStyle="1" w:styleId="FooterChar">
    <w:name w:val="Footer Char"/>
    <w:basedOn w:val="DefaultParagraphFont"/>
    <w:link w:val="Footer"/>
    <w:rsid w:val="00B20B61"/>
    <w:rPr>
      <w:sz w:val="22"/>
    </w:rPr>
  </w:style>
  <w:style w:type="paragraph" w:customStyle="1" w:styleId="FooterLandscape">
    <w:name w:val="Footer Landscape"/>
    <w:basedOn w:val="Footer"/>
    <w:rsid w:val="00B20B61"/>
    <w:pPr>
      <w:tabs>
        <w:tab w:val="clear" w:pos="4608"/>
        <w:tab w:val="clear" w:pos="9216"/>
        <w:tab w:val="center" w:pos="6926"/>
        <w:tab w:val="right" w:pos="13680"/>
      </w:tabs>
    </w:pPr>
  </w:style>
  <w:style w:type="paragraph" w:styleId="Header">
    <w:name w:val="header"/>
    <w:basedOn w:val="Normal"/>
    <w:link w:val="HeaderChar"/>
    <w:rsid w:val="00B20B61"/>
    <w:pPr>
      <w:tabs>
        <w:tab w:val="center" w:pos="4608"/>
        <w:tab w:val="right" w:pos="9216"/>
      </w:tabs>
    </w:pPr>
  </w:style>
  <w:style w:type="character" w:customStyle="1" w:styleId="HeaderChar">
    <w:name w:val="Header Char"/>
    <w:basedOn w:val="DefaultParagraphFont"/>
    <w:link w:val="Header"/>
    <w:rsid w:val="00B20B61"/>
    <w:rPr>
      <w:sz w:val="22"/>
    </w:rPr>
  </w:style>
  <w:style w:type="paragraph" w:customStyle="1" w:styleId="HeaderLandscape">
    <w:name w:val="Header Landscape"/>
    <w:basedOn w:val="Header"/>
    <w:rsid w:val="00B20B61"/>
    <w:pPr>
      <w:tabs>
        <w:tab w:val="clear" w:pos="4608"/>
        <w:tab w:val="clear" w:pos="9216"/>
        <w:tab w:val="center" w:pos="6926"/>
        <w:tab w:val="right" w:pos="13680"/>
      </w:tabs>
    </w:pPr>
  </w:style>
  <w:style w:type="character" w:customStyle="1" w:styleId="Heading5Char">
    <w:name w:val="Heading 5 Char"/>
    <w:basedOn w:val="DefaultParagraphFont"/>
    <w:link w:val="Heading5"/>
    <w:rsid w:val="00B20B61"/>
    <w:rPr>
      <w:sz w:val="22"/>
    </w:rPr>
  </w:style>
  <w:style w:type="character" w:customStyle="1" w:styleId="Heading6Char">
    <w:name w:val="Heading 6 Char"/>
    <w:basedOn w:val="DefaultParagraphFont"/>
    <w:link w:val="Heading6"/>
    <w:rsid w:val="00B20B61"/>
    <w:rPr>
      <w:sz w:val="22"/>
    </w:rPr>
  </w:style>
  <w:style w:type="character" w:customStyle="1" w:styleId="Heading7Char">
    <w:name w:val="Heading 7 Char"/>
    <w:basedOn w:val="DefaultParagraphFont"/>
    <w:link w:val="Heading7"/>
    <w:rsid w:val="00B20B61"/>
    <w:rPr>
      <w:rFonts w:ascii="Arial" w:hAnsi="Arial"/>
      <w:sz w:val="22"/>
    </w:rPr>
  </w:style>
  <w:style w:type="character" w:customStyle="1" w:styleId="Heading8Char">
    <w:name w:val="Heading 8 Char"/>
    <w:basedOn w:val="DefaultParagraphFont"/>
    <w:link w:val="Heading8"/>
    <w:rsid w:val="00B20B61"/>
    <w:rPr>
      <w:rFonts w:ascii="Arial" w:hAnsi="Arial"/>
      <w:i/>
      <w:sz w:val="22"/>
    </w:rPr>
  </w:style>
  <w:style w:type="character" w:customStyle="1" w:styleId="Heading9Char">
    <w:name w:val="Heading 9 Char"/>
    <w:basedOn w:val="DefaultParagraphFont"/>
    <w:link w:val="Heading9"/>
    <w:rsid w:val="00B20B61"/>
    <w:rPr>
      <w:rFonts w:ascii="Arial" w:hAnsi="Arial"/>
      <w:b/>
      <w:i/>
      <w:sz w:val="18"/>
    </w:rPr>
  </w:style>
  <w:style w:type="character" w:styleId="Hyperlink">
    <w:name w:val="Hyperlink"/>
    <w:basedOn w:val="DefaultParagraphFont"/>
    <w:uiPriority w:val="99"/>
    <w:unhideWhenUsed/>
    <w:rsid w:val="00B20B61"/>
    <w:rPr>
      <w:color w:val="0000FF" w:themeColor="hyperlink"/>
      <w:u w:val="single"/>
    </w:rPr>
  </w:style>
  <w:style w:type="table" w:styleId="TableGrid">
    <w:name w:val="Table Grid"/>
    <w:basedOn w:val="TableNormal"/>
    <w:rsid w:val="00B20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B20B61"/>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B20B61"/>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B20B61"/>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B20B61"/>
    <w:pPr>
      <w:tabs>
        <w:tab w:val="clear" w:pos="1418"/>
        <w:tab w:val="right" w:pos="720"/>
        <w:tab w:val="left" w:pos="1701"/>
      </w:tabs>
      <w:ind w:left="1854"/>
    </w:pPr>
    <w:rPr>
      <w:noProof/>
    </w:rPr>
  </w:style>
  <w:style w:type="paragraph" w:styleId="TOC5">
    <w:name w:val="toc 5"/>
    <w:basedOn w:val="Normal"/>
    <w:next w:val="Normal"/>
    <w:autoRedefine/>
    <w:semiHidden/>
    <w:rsid w:val="00B20B61"/>
    <w:pPr>
      <w:ind w:left="960"/>
    </w:pPr>
  </w:style>
  <w:style w:type="paragraph" w:styleId="TOC6">
    <w:name w:val="toc 6"/>
    <w:basedOn w:val="Normal"/>
    <w:next w:val="Normal"/>
    <w:autoRedefine/>
    <w:semiHidden/>
    <w:rsid w:val="00B20B61"/>
    <w:pPr>
      <w:ind w:left="1200"/>
    </w:pPr>
  </w:style>
  <w:style w:type="character" w:customStyle="1" w:styleId="Heading4Char">
    <w:name w:val="Heading 4 Char"/>
    <w:basedOn w:val="DefaultParagraphFont"/>
    <w:link w:val="Heading4"/>
    <w:rsid w:val="00B20B61"/>
    <w:rPr>
      <w:b/>
      <w:sz w:val="22"/>
    </w:rPr>
  </w:style>
  <w:style w:type="paragraph" w:styleId="TOC7">
    <w:name w:val="toc 7"/>
    <w:basedOn w:val="Normal"/>
    <w:next w:val="Normal"/>
    <w:autoRedefine/>
    <w:semiHidden/>
    <w:rsid w:val="00B20B61"/>
    <w:pPr>
      <w:ind w:left="1440"/>
    </w:pPr>
  </w:style>
  <w:style w:type="paragraph" w:styleId="TOC8">
    <w:name w:val="toc 8"/>
    <w:basedOn w:val="Normal"/>
    <w:next w:val="Normal"/>
    <w:autoRedefine/>
    <w:semiHidden/>
    <w:rsid w:val="00B20B61"/>
    <w:pPr>
      <w:ind w:left="1680"/>
    </w:pPr>
  </w:style>
  <w:style w:type="paragraph" w:styleId="TOC9">
    <w:name w:val="toc 9"/>
    <w:basedOn w:val="Normal"/>
    <w:next w:val="Normal"/>
    <w:autoRedefine/>
    <w:semiHidden/>
    <w:rsid w:val="00B20B61"/>
    <w:pPr>
      <w:ind w:left="1920"/>
    </w:pPr>
  </w:style>
  <w:style w:type="paragraph" w:styleId="TOCHeading">
    <w:name w:val="TOC Heading"/>
    <w:basedOn w:val="Heading1"/>
    <w:next w:val="Normal"/>
    <w:uiPriority w:val="39"/>
    <w:unhideWhenUsed/>
    <w:rsid w:val="00B20B61"/>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0E4C8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C8B"/>
    <w:rPr>
      <w:rFonts w:ascii="Segoe UI" w:hAnsi="Segoe UI" w:cs="Segoe UI"/>
      <w:sz w:val="18"/>
      <w:szCs w:val="18"/>
    </w:rPr>
  </w:style>
  <w:style w:type="character" w:styleId="CommentReference">
    <w:name w:val="annotation reference"/>
    <w:basedOn w:val="DefaultParagraphFont"/>
    <w:uiPriority w:val="99"/>
    <w:semiHidden/>
    <w:unhideWhenUsed/>
    <w:rsid w:val="00EA0C19"/>
    <w:rPr>
      <w:sz w:val="16"/>
      <w:szCs w:val="16"/>
    </w:rPr>
  </w:style>
  <w:style w:type="paragraph" w:styleId="CommentText">
    <w:name w:val="annotation text"/>
    <w:basedOn w:val="Normal"/>
    <w:link w:val="CommentTextChar"/>
    <w:uiPriority w:val="99"/>
    <w:semiHidden/>
    <w:unhideWhenUsed/>
    <w:rsid w:val="00EA0C19"/>
    <w:rPr>
      <w:sz w:val="20"/>
    </w:rPr>
  </w:style>
  <w:style w:type="character" w:customStyle="1" w:styleId="CommentTextChar">
    <w:name w:val="Comment Text Char"/>
    <w:basedOn w:val="DefaultParagraphFont"/>
    <w:link w:val="CommentText"/>
    <w:uiPriority w:val="99"/>
    <w:semiHidden/>
    <w:rsid w:val="00EA0C19"/>
  </w:style>
  <w:style w:type="paragraph" w:styleId="CommentSubject">
    <w:name w:val="annotation subject"/>
    <w:basedOn w:val="CommentText"/>
    <w:next w:val="CommentText"/>
    <w:link w:val="CommentSubjectChar"/>
    <w:uiPriority w:val="99"/>
    <w:semiHidden/>
    <w:unhideWhenUsed/>
    <w:rsid w:val="00EA0C19"/>
    <w:rPr>
      <w:b/>
      <w:bCs/>
    </w:rPr>
  </w:style>
  <w:style w:type="character" w:customStyle="1" w:styleId="CommentSubjectChar">
    <w:name w:val="Comment Subject Char"/>
    <w:basedOn w:val="CommentTextChar"/>
    <w:link w:val="CommentSubject"/>
    <w:uiPriority w:val="99"/>
    <w:semiHidden/>
    <w:rsid w:val="00EA0C19"/>
    <w:rPr>
      <w:b/>
      <w:bCs/>
    </w:rPr>
  </w:style>
  <w:style w:type="character" w:styleId="FollowedHyperlink">
    <w:name w:val="FollowedHyperlink"/>
    <w:basedOn w:val="DefaultParagraphFont"/>
    <w:uiPriority w:val="99"/>
    <w:semiHidden/>
    <w:unhideWhenUsed/>
    <w:rsid w:val="00A408D9"/>
    <w:rPr>
      <w:color w:val="800080" w:themeColor="followedHyperlink"/>
      <w:u w:val="single"/>
    </w:rPr>
  </w:style>
  <w:style w:type="paragraph" w:styleId="FootnoteText">
    <w:name w:val="footnote text"/>
    <w:basedOn w:val="Normal"/>
    <w:link w:val="FootnoteTextChar"/>
    <w:semiHidden/>
    <w:unhideWhenUsed/>
    <w:rsid w:val="00231054"/>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231054"/>
    <w:rPr>
      <w:sz w:val="18"/>
    </w:rPr>
  </w:style>
  <w:style w:type="character" w:styleId="FootnoteReference">
    <w:name w:val="footnote reference"/>
    <w:basedOn w:val="DefaultParagraphFont"/>
    <w:semiHidden/>
    <w:unhideWhenUsed/>
    <w:rsid w:val="00231054"/>
    <w:rPr>
      <w:vertAlign w:val="superscript"/>
    </w:rPr>
  </w:style>
  <w:style w:type="paragraph" w:styleId="Revision">
    <w:name w:val="Revision"/>
    <w:hidden/>
    <w:uiPriority w:val="99"/>
    <w:semiHidden/>
    <w:rsid w:val="00537FF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0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h-general" TargetMode="External"/><Relationship Id="rId299" Type="http://schemas.openxmlformats.org/officeDocument/2006/relationships/theme" Target="theme/theme1.xml"/><Relationship Id="rId21" Type="http://schemas.openxmlformats.org/officeDocument/2006/relationships/hyperlink" Target="https://bscdocs.elexon.co.uk/bsc/bsc-section-h-general" TargetMode="External"/><Relationship Id="rId42" Type="http://schemas.openxmlformats.org/officeDocument/2006/relationships/hyperlink" Target="https://bscdocs.elexon.co.uk/bsc/bsc-section-h-general" TargetMode="External"/><Relationship Id="rId63" Type="http://schemas.openxmlformats.org/officeDocument/2006/relationships/hyperlink" Target="https://bscdocs.elexon.co.uk/bsc/bsc-section-h-general" TargetMode="External"/><Relationship Id="rId84" Type="http://schemas.openxmlformats.org/officeDocument/2006/relationships/hyperlink" Target="https://bscdocs.elexon.co.uk/bsc/bsc-section-h-general" TargetMode="External"/><Relationship Id="rId138" Type="http://schemas.openxmlformats.org/officeDocument/2006/relationships/hyperlink" Target="https://bscdocs.elexon.co.uk/bsc/bsc-section-h-general" TargetMode="External"/><Relationship Id="rId159" Type="http://schemas.openxmlformats.org/officeDocument/2006/relationships/hyperlink" Target="https://bscdocs.elexon.co.uk/bsc/bsc-section-q-balancing-mechanism-activities" TargetMode="External"/><Relationship Id="rId170" Type="http://schemas.openxmlformats.org/officeDocument/2006/relationships/hyperlink" Target="https://bscdocs.elexon.co.uk/bsc/bsc-section-h-general" TargetMode="External"/><Relationship Id="rId191" Type="http://schemas.openxmlformats.org/officeDocument/2006/relationships/hyperlink" Target="https://bscdocs.elexon.co.uk/bsc/bsc-section-h-general" TargetMode="External"/><Relationship Id="rId205" Type="http://schemas.openxmlformats.org/officeDocument/2006/relationships/hyperlink" Target="https://bscdocs.elexon.co.uk/bsc/bsc-section-h-general" TargetMode="External"/><Relationship Id="rId226" Type="http://schemas.openxmlformats.org/officeDocument/2006/relationships/hyperlink" Target="https://bscdocs.elexon.co.uk/bsc/bsc-section-h-general" TargetMode="External"/><Relationship Id="rId247" Type="http://schemas.openxmlformats.org/officeDocument/2006/relationships/hyperlink" Target="https://bscdocs.elexon.co.uk/bsc/bsc-section-h-general" TargetMode="External"/><Relationship Id="rId107" Type="http://schemas.openxmlformats.org/officeDocument/2006/relationships/hyperlink" Target="https://bscdocs.elexon.co.uk/bsc/bsc-section-h-general" TargetMode="External"/><Relationship Id="rId268" Type="http://schemas.openxmlformats.org/officeDocument/2006/relationships/hyperlink" Target="https://bscdocs.elexon.co.uk/bsc/bsc-section-h-general" TargetMode="External"/><Relationship Id="rId289" Type="http://schemas.openxmlformats.org/officeDocument/2006/relationships/hyperlink" Target="https://bscdocs.elexon.co.uk/bsc/bsc-section-h-general" TargetMode="External"/><Relationship Id="rId11" Type="http://schemas.openxmlformats.org/officeDocument/2006/relationships/hyperlink" Target="https://bscdocs.elexon.co.uk/bsc/bsc-section-l-metering" TargetMode="External"/><Relationship Id="rId32" Type="http://schemas.openxmlformats.org/officeDocument/2006/relationships/hyperlink" Target="https://bscdocs.elexon.co.uk/bsc/bsc-section-h-general" TargetMode="External"/><Relationship Id="rId53" Type="http://schemas.openxmlformats.org/officeDocument/2006/relationships/hyperlink" Target="https://bscdocs.elexon.co.uk/bsc/bsc-section-x-definitions-and-interpretation" TargetMode="External"/><Relationship Id="rId74" Type="http://schemas.openxmlformats.org/officeDocument/2006/relationships/hyperlink" Target="https://bscdocs.elexon.co.uk/bsc/bsc-section-h-general" TargetMode="External"/><Relationship Id="rId128" Type="http://schemas.openxmlformats.org/officeDocument/2006/relationships/hyperlink" Target="https://bscdocs.elexon.co.uk/bsc/bsc-section-b-the-panel" TargetMode="External"/><Relationship Id="rId149" Type="http://schemas.openxmlformats.org/officeDocument/2006/relationships/hyperlink" Target="https://bscdocs.elexon.co.uk/bsc/bsc-section-h-general" TargetMode="External"/><Relationship Id="rId5" Type="http://schemas.openxmlformats.org/officeDocument/2006/relationships/numbering" Target="numbering.xml"/><Relationship Id="rId95" Type="http://schemas.openxmlformats.org/officeDocument/2006/relationships/hyperlink" Target="https://bscdocs.elexon.co.uk/bsc/bsc-section-h-general" TargetMode="External"/><Relationship Id="rId160" Type="http://schemas.openxmlformats.org/officeDocument/2006/relationships/hyperlink" Target="https://bscdocs.elexon.co.uk/bsc/bsc-section-h-general" TargetMode="External"/><Relationship Id="rId181" Type="http://schemas.openxmlformats.org/officeDocument/2006/relationships/hyperlink" Target="https://bscdocs.elexon.co.uk/bsc/bsc-section-h-general" TargetMode="External"/><Relationship Id="rId216" Type="http://schemas.openxmlformats.org/officeDocument/2006/relationships/hyperlink" Target="https://bscdocs.elexon.co.uk/bsc/bsc-section-h-general" TargetMode="External"/><Relationship Id="rId237" Type="http://schemas.openxmlformats.org/officeDocument/2006/relationships/hyperlink" Target="https://bscdocs.elexon.co.uk/bsc/bsc-section-h-general" TargetMode="External"/><Relationship Id="rId258" Type="http://schemas.openxmlformats.org/officeDocument/2006/relationships/hyperlink" Target="https://bscdocs.elexon.co.uk/bsc/bsc-section-h-general" TargetMode="External"/><Relationship Id="rId279" Type="http://schemas.openxmlformats.org/officeDocument/2006/relationships/hyperlink" Target="https://bscdocs.elexon.co.uk/bsc/bsc-section-h-general" TargetMode="External"/><Relationship Id="rId22" Type="http://schemas.openxmlformats.org/officeDocument/2006/relationships/hyperlink" Target="https://bscdocs.elexon.co.uk/bsc/bsc-section-l-metering" TargetMode="External"/><Relationship Id="rId43" Type="http://schemas.openxmlformats.org/officeDocument/2006/relationships/hyperlink" Target="https://bscdocs.elexon.co.uk/bsc/bsc-section-h-general" TargetMode="External"/><Relationship Id="rId64" Type="http://schemas.openxmlformats.org/officeDocument/2006/relationships/hyperlink" Target="https://bscdocs.elexon.co.uk/bsc/bsc-section-h-general" TargetMode="External"/><Relationship Id="rId118" Type="http://schemas.openxmlformats.org/officeDocument/2006/relationships/hyperlink" Target="https://bscdocs.elexon.co.uk/bsc/bsc-section-h-general" TargetMode="External"/><Relationship Id="rId139" Type="http://schemas.openxmlformats.org/officeDocument/2006/relationships/hyperlink" Target="https://bscdocs.elexon.co.uk/bsc/bsc-section-h-general" TargetMode="External"/><Relationship Id="rId290" Type="http://schemas.openxmlformats.org/officeDocument/2006/relationships/hyperlink" Target="https://bscdocs.elexon.co.uk/bsc/bsc-section-h-general" TargetMode="External"/><Relationship Id="rId85" Type="http://schemas.openxmlformats.org/officeDocument/2006/relationships/hyperlink" Target="https://bscdocs.elexon.co.uk/bsc/bsc-section-h-general" TargetMode="External"/><Relationship Id="rId150" Type="http://schemas.openxmlformats.org/officeDocument/2006/relationships/hyperlink" Target="https://bscdocs.elexon.co.uk/bsc/bsc-section-a-parties-and-participation" TargetMode="External"/><Relationship Id="rId171" Type="http://schemas.openxmlformats.org/officeDocument/2006/relationships/hyperlink" Target="https://bscdocs.elexon.co.uk/bsc/bsc-section-h-general" TargetMode="External"/><Relationship Id="rId192" Type="http://schemas.openxmlformats.org/officeDocument/2006/relationships/hyperlink" Target="https://bscdocs.elexon.co.uk/bsc/bsc-section-c-bscco-and-its-subsidiaries" TargetMode="External"/><Relationship Id="rId206" Type="http://schemas.openxmlformats.org/officeDocument/2006/relationships/hyperlink" Target="https://bscdocs.elexon.co.uk/bsc/bsc-section-h-general" TargetMode="External"/><Relationship Id="rId227" Type="http://schemas.openxmlformats.org/officeDocument/2006/relationships/hyperlink" Target="https://bscdocs.elexon.co.uk/bsc/bsc-section-h-general" TargetMode="External"/><Relationship Id="rId248" Type="http://schemas.openxmlformats.org/officeDocument/2006/relationships/hyperlink" Target="https://bscdocs.elexon.co.uk/bsc/bsc-section-h-general" TargetMode="External"/><Relationship Id="rId269" Type="http://schemas.openxmlformats.org/officeDocument/2006/relationships/hyperlink" Target="https://bscdocs.elexon.co.uk/bsc/bsc-section-h-general" TargetMode="External"/><Relationship Id="rId12" Type="http://schemas.openxmlformats.org/officeDocument/2006/relationships/hyperlink" Target="https://bscdocs.elexon.co.uk/bsc/bsc-section-h-general" TargetMode="External"/><Relationship Id="rId33" Type="http://schemas.openxmlformats.org/officeDocument/2006/relationships/hyperlink" Target="https://bscdocs.elexon.co.uk/bsc/bsc-section-h-general" TargetMode="External"/><Relationship Id="rId108" Type="http://schemas.openxmlformats.org/officeDocument/2006/relationships/hyperlink" Target="https://bscdocs.elexon.co.uk/bsc/bsc-section-h-general" TargetMode="External"/><Relationship Id="rId129" Type="http://schemas.openxmlformats.org/officeDocument/2006/relationships/hyperlink" Target="https://bscdocs.elexon.co.uk/bsc/bsc-section-b-the-panel" TargetMode="External"/><Relationship Id="rId280" Type="http://schemas.openxmlformats.org/officeDocument/2006/relationships/hyperlink" Target="https://bscdocs.elexon.co.uk/bsc/bsc-section-b-the-panel" TargetMode="External"/><Relationship Id="rId54" Type="http://schemas.openxmlformats.org/officeDocument/2006/relationships/hyperlink" Target="https://bscdocs.elexon.co.uk/bsc/bsc-section-h-general" TargetMode="External"/><Relationship Id="rId75" Type="http://schemas.openxmlformats.org/officeDocument/2006/relationships/hyperlink" Target="https://bscdocs.elexon.co.uk/bsc/bsc-section-d-bsc-cost-recovery-and-participation-charges" TargetMode="External"/><Relationship Id="rId96" Type="http://schemas.openxmlformats.org/officeDocument/2006/relationships/hyperlink" Target="https://bscdocs.elexon.co.uk/bsc/bsc-section-p-energy-contract-volumes-and-metered-volume-reallocations" TargetMode="External"/><Relationship Id="rId140" Type="http://schemas.openxmlformats.org/officeDocument/2006/relationships/hyperlink" Target="https://bscdocs.elexon.co.uk/bsc/bsc-section-h-general" TargetMode="External"/><Relationship Id="rId161" Type="http://schemas.openxmlformats.org/officeDocument/2006/relationships/hyperlink" Target="https://bscdocs.elexon.co.uk/bsc/bsc-section-c-bscco-and-its-subsidiaries" TargetMode="External"/><Relationship Id="rId182" Type="http://schemas.openxmlformats.org/officeDocument/2006/relationships/hyperlink" Target="https://bscdocs.elexon.co.uk/bsc/bsc-section-h-general" TargetMode="External"/><Relationship Id="rId217" Type="http://schemas.openxmlformats.org/officeDocument/2006/relationships/hyperlink" Target="https://bscdocs.elexon.co.uk/bsc/bsc-section-a-parties-and-participation" TargetMode="External"/><Relationship Id="rId6" Type="http://schemas.openxmlformats.org/officeDocument/2006/relationships/styles" Target="styles.xml"/><Relationship Id="rId238" Type="http://schemas.openxmlformats.org/officeDocument/2006/relationships/hyperlink" Target="https://bscdocs.elexon.co.uk/bsc/bsc-section-h-general" TargetMode="External"/><Relationship Id="rId259" Type="http://schemas.openxmlformats.org/officeDocument/2006/relationships/hyperlink" Target="https://bscdocs.elexon.co.uk/bsc/bsc-section-h-general" TargetMode="External"/><Relationship Id="rId23" Type="http://schemas.openxmlformats.org/officeDocument/2006/relationships/hyperlink" Target="https://bscdocs.elexon.co.uk/bsc/bsc-section-f-modification-procedures" TargetMode="External"/><Relationship Id="rId119" Type="http://schemas.openxmlformats.org/officeDocument/2006/relationships/hyperlink" Target="https://bscdocs.elexon.co.uk/bsc/bsc-section-h-general" TargetMode="External"/><Relationship Id="rId270" Type="http://schemas.openxmlformats.org/officeDocument/2006/relationships/hyperlink" Target="https://bscdocs.elexon.co.uk/bsc/bsc-section-h-general" TargetMode="External"/><Relationship Id="rId291" Type="http://schemas.openxmlformats.org/officeDocument/2006/relationships/hyperlink" Target="https://bscdocs.elexon.co.uk/bsc/bsc-section-h-general" TargetMode="External"/><Relationship Id="rId44" Type="http://schemas.openxmlformats.org/officeDocument/2006/relationships/hyperlink" Target="https://bscdocs.elexon.co.uk/bsc/bsc-section-h-general" TargetMode="External"/><Relationship Id="rId65" Type="http://schemas.openxmlformats.org/officeDocument/2006/relationships/hyperlink" Target="https://bscdocs.elexon.co.uk/bsc/bsc-section-h-general" TargetMode="External"/><Relationship Id="rId86" Type="http://schemas.openxmlformats.org/officeDocument/2006/relationships/hyperlink" Target="https://bscdocs.elexon.co.uk/bsc/bsc-section-h-general" TargetMode="External"/><Relationship Id="rId130" Type="http://schemas.openxmlformats.org/officeDocument/2006/relationships/hyperlink" Target="https://bscdocs.elexon.co.uk/bsc/bsc-section-h-general" TargetMode="External"/><Relationship Id="rId151" Type="http://schemas.openxmlformats.org/officeDocument/2006/relationships/hyperlink" Target="https://bscdocs.elexon.co.uk/bsc/bsc-section-h-general" TargetMode="External"/><Relationship Id="rId172" Type="http://schemas.openxmlformats.org/officeDocument/2006/relationships/hyperlink" Target="https://bscdocs.elexon.co.uk/bsc/bsc-section-h-general" TargetMode="External"/><Relationship Id="rId193" Type="http://schemas.openxmlformats.org/officeDocument/2006/relationships/hyperlink" Target="https://bscdocs.elexon.co.uk/bsc/bsc-section-n-clearing-invoicing-payment" TargetMode="External"/><Relationship Id="rId207" Type="http://schemas.openxmlformats.org/officeDocument/2006/relationships/hyperlink" Target="https://bscdocs.elexon.co.uk/bsc/bsc-section-h-general" TargetMode="External"/><Relationship Id="rId228" Type="http://schemas.openxmlformats.org/officeDocument/2006/relationships/hyperlink" Target="https://bscdocs.elexon.co.uk/bsc/bsc-section-f-modification-procedures" TargetMode="External"/><Relationship Id="rId249" Type="http://schemas.openxmlformats.org/officeDocument/2006/relationships/hyperlink" Target="https://bscdocs.elexon.co.uk/bsc/bsc-section-h-general" TargetMode="External"/><Relationship Id="rId13" Type="http://schemas.openxmlformats.org/officeDocument/2006/relationships/hyperlink" Target="https://bscdocs.elexon.co.uk/bsc/bsc-section-h-general" TargetMode="External"/><Relationship Id="rId109" Type="http://schemas.openxmlformats.org/officeDocument/2006/relationships/hyperlink" Target="https://bscdocs.elexon.co.uk/bsc/bsc-section-h-general" TargetMode="External"/><Relationship Id="rId260" Type="http://schemas.openxmlformats.org/officeDocument/2006/relationships/hyperlink" Target="https://bscdocs.elexon.co.uk/bsc/bsc-section-h-general" TargetMode="External"/><Relationship Id="rId281" Type="http://schemas.openxmlformats.org/officeDocument/2006/relationships/hyperlink" Target="https://bscdocs.elexon.co.uk/bsc/bsc-section-h-general" TargetMode="External"/><Relationship Id="rId34" Type="http://schemas.openxmlformats.org/officeDocument/2006/relationships/hyperlink" Target="https://bscdocs.elexon.co.uk/bsc/bsc-section-h-general" TargetMode="External"/><Relationship Id="rId55" Type="http://schemas.openxmlformats.org/officeDocument/2006/relationships/hyperlink" Target="https://bscdocs.elexon.co.uk/bsc/bsc-section-h-general" TargetMode="External"/><Relationship Id="rId76" Type="http://schemas.openxmlformats.org/officeDocument/2006/relationships/hyperlink" Target="https://bscdocs.elexon.co.uk/bsc/bsc-section-n-clearing-invoicing-payment" TargetMode="External"/><Relationship Id="rId97" Type="http://schemas.openxmlformats.org/officeDocument/2006/relationships/hyperlink" Target="https://bscdocs.elexon.co.uk/bsc/bsc-section-p-energy-contract-volumes-and-metered-volume-reallocations" TargetMode="External"/><Relationship Id="rId120" Type="http://schemas.openxmlformats.org/officeDocument/2006/relationships/hyperlink" Target="https://bscdocs.elexon.co.uk/bsc/bsc-section-h-general" TargetMode="External"/><Relationship Id="rId141" Type="http://schemas.openxmlformats.org/officeDocument/2006/relationships/hyperlink" Target="https://bscdocs.elexon.co.uk/bsc/bsc-section-h-general" TargetMode="External"/><Relationship Id="rId7" Type="http://schemas.openxmlformats.org/officeDocument/2006/relationships/settings" Target="settings.xml"/><Relationship Id="rId71" Type="http://schemas.openxmlformats.org/officeDocument/2006/relationships/hyperlink" Target="https://bscdocs.elexon.co.uk/bsc/bsc-section-h-general" TargetMode="External"/><Relationship Id="rId92" Type="http://schemas.openxmlformats.org/officeDocument/2006/relationships/hyperlink" Target="https://bscdocs.elexon.co.uk/bsc/bsc-section-p-energy-contract-volumes-and-metered-volume-reallocations" TargetMode="External"/><Relationship Id="rId162" Type="http://schemas.openxmlformats.org/officeDocument/2006/relationships/hyperlink" Target="https://bscdocs.elexon.co.uk/bsc/bsc-section-h-general" TargetMode="External"/><Relationship Id="rId183" Type="http://schemas.openxmlformats.org/officeDocument/2006/relationships/hyperlink" Target="https://bscdocs.elexon.co.uk/bsc/bsc-section-h-general" TargetMode="External"/><Relationship Id="rId213" Type="http://schemas.openxmlformats.org/officeDocument/2006/relationships/hyperlink" Target="https://bscdocs.elexon.co.uk/bsc/bsc-section-h-general" TargetMode="External"/><Relationship Id="rId218" Type="http://schemas.openxmlformats.org/officeDocument/2006/relationships/hyperlink" Target="https://bscdocs.elexon.co.uk/bsc/bsc-section-a-parties-and-participation" TargetMode="External"/><Relationship Id="rId234" Type="http://schemas.openxmlformats.org/officeDocument/2006/relationships/hyperlink" Target="https://bscdocs.elexon.co.uk/bsc/bsc-section-h-general" TargetMode="External"/><Relationship Id="rId239" Type="http://schemas.openxmlformats.org/officeDocument/2006/relationships/hyperlink" Target="https://bscdocs.elexon.co.uk/bsc/bsc-section-h-general" TargetMode="External"/><Relationship Id="rId2" Type="http://schemas.openxmlformats.org/officeDocument/2006/relationships/customXml" Target="../customXml/item2.xml"/><Relationship Id="rId29" Type="http://schemas.openxmlformats.org/officeDocument/2006/relationships/hyperlink" Target="https://bscdocs.elexon.co.uk/bsc/bsc-section-h-general" TargetMode="External"/><Relationship Id="rId250" Type="http://schemas.openxmlformats.org/officeDocument/2006/relationships/hyperlink" Target="https://bscdocs.elexon.co.uk/bsc/bsc-section-h-general" TargetMode="External"/><Relationship Id="rId255" Type="http://schemas.openxmlformats.org/officeDocument/2006/relationships/hyperlink" Target="https://bscdocs.elexon.co.uk/bsc/bsc-section-h-general" TargetMode="External"/><Relationship Id="rId271" Type="http://schemas.openxmlformats.org/officeDocument/2006/relationships/hyperlink" Target="https://bscdocs.elexon.co.uk/bsc/bsc-section-h-general" TargetMode="External"/><Relationship Id="rId276" Type="http://schemas.openxmlformats.org/officeDocument/2006/relationships/hyperlink" Target="https://bscdocs.elexon.co.uk/bsc/bsc-section-h-general" TargetMode="External"/><Relationship Id="rId292" Type="http://schemas.openxmlformats.org/officeDocument/2006/relationships/hyperlink" Target="https://bscdocs.elexon.co.uk/bsc/bsc-section-h-general" TargetMode="External"/><Relationship Id="rId297" Type="http://schemas.openxmlformats.org/officeDocument/2006/relationships/fontTable" Target="fontTable.xml"/><Relationship Id="rId24" Type="http://schemas.openxmlformats.org/officeDocument/2006/relationships/hyperlink" Target="https://bscdocs.elexon.co.uk/bsc/bsc-section-h-general" TargetMode="External"/><Relationship Id="rId40" Type="http://schemas.openxmlformats.org/officeDocument/2006/relationships/hyperlink" Target="https://bscdocs.elexon.co.uk/bsc/bsc-section-h-general" TargetMode="External"/><Relationship Id="rId45" Type="http://schemas.openxmlformats.org/officeDocument/2006/relationships/hyperlink" Target="https://bscdocs.elexon.co.uk/bsc/bsc-section-h-general" TargetMode="External"/><Relationship Id="rId66" Type="http://schemas.openxmlformats.org/officeDocument/2006/relationships/hyperlink" Target="https://bscdocs.elexon.co.uk/bsc/bsc-section-h-general" TargetMode="External"/><Relationship Id="rId87" Type="http://schemas.openxmlformats.org/officeDocument/2006/relationships/hyperlink" Target="https://bscdocs.elexon.co.uk/bsc/bsc-section-a-parties-and-participation" TargetMode="External"/><Relationship Id="rId110" Type="http://schemas.openxmlformats.org/officeDocument/2006/relationships/hyperlink" Target="https://bscdocs.elexon.co.uk/bsc/bsc-section-h-general" TargetMode="External"/><Relationship Id="rId115" Type="http://schemas.openxmlformats.org/officeDocument/2006/relationships/hyperlink" Target="https://bscdocs.elexon.co.uk/bsc/bsc-section-h-general" TargetMode="External"/><Relationship Id="rId131" Type="http://schemas.openxmlformats.org/officeDocument/2006/relationships/hyperlink" Target="https://bscdocs.elexon.co.uk/bsc/bsc-section-h-general" TargetMode="External"/><Relationship Id="rId136" Type="http://schemas.openxmlformats.org/officeDocument/2006/relationships/hyperlink" Target="https://bscdocs.elexon.co.uk/bsc/bsc-section-h-general" TargetMode="External"/><Relationship Id="rId157" Type="http://schemas.openxmlformats.org/officeDocument/2006/relationships/hyperlink" Target="https://bscdocs.elexon.co.uk/bsc/bsc-section-q-balancing-mechanism-activities" TargetMode="External"/><Relationship Id="rId178" Type="http://schemas.openxmlformats.org/officeDocument/2006/relationships/hyperlink" Target="https://bscdocs.elexon.co.uk/bsc/bsc-section-e-bsc-agents" TargetMode="External"/><Relationship Id="rId61" Type="http://schemas.openxmlformats.org/officeDocument/2006/relationships/hyperlink" Target="https://bscdocs.elexon.co.uk/bsc/bsc-section-h-general" TargetMode="External"/><Relationship Id="rId82" Type="http://schemas.openxmlformats.org/officeDocument/2006/relationships/hyperlink" Target="https://bscdocs.elexon.co.uk/bsc/bsc-section-h-general" TargetMode="External"/><Relationship Id="rId152" Type="http://schemas.openxmlformats.org/officeDocument/2006/relationships/hyperlink" Target="https://bscdocs.elexon.co.uk/bsc/bsc-section-h-general" TargetMode="External"/><Relationship Id="rId173" Type="http://schemas.openxmlformats.org/officeDocument/2006/relationships/hyperlink" Target="https://bscdocs.elexon.co.uk/bsc/bsc-section-h-general" TargetMode="External"/><Relationship Id="rId194" Type="http://schemas.openxmlformats.org/officeDocument/2006/relationships/hyperlink" Target="https://bscdocs.elexon.co.uk/bsc/bsc-section-h-general" TargetMode="External"/><Relationship Id="rId199" Type="http://schemas.openxmlformats.org/officeDocument/2006/relationships/hyperlink" Target="https://bscdocs.elexon.co.uk/bsc/bsc-section-h-general" TargetMode="External"/><Relationship Id="rId203" Type="http://schemas.openxmlformats.org/officeDocument/2006/relationships/hyperlink" Target="https://bscdocs.elexon.co.uk/bsc/bsc-section-h-general" TargetMode="External"/><Relationship Id="rId208" Type="http://schemas.openxmlformats.org/officeDocument/2006/relationships/hyperlink" Target="https://bscdocs.elexon.co.uk/bsc/bsc-section-h-general" TargetMode="External"/><Relationship Id="rId229" Type="http://schemas.openxmlformats.org/officeDocument/2006/relationships/hyperlink" Target="https://bscdocs.elexon.co.uk/bsc/bsc-section-c-bscco-and-its-subsidiaries" TargetMode="External"/><Relationship Id="rId19" Type="http://schemas.openxmlformats.org/officeDocument/2006/relationships/hyperlink" Target="https://bscdocs.elexon.co.uk/bsc/bsc-section-x-2-technical-glossary" TargetMode="External"/><Relationship Id="rId224" Type="http://schemas.openxmlformats.org/officeDocument/2006/relationships/hyperlink" Target="https://bscdocs.elexon.co.uk/bsc/bsc-section-b-the-panel" TargetMode="External"/><Relationship Id="rId240" Type="http://schemas.openxmlformats.org/officeDocument/2006/relationships/hyperlink" Target="https://bscdocs.elexon.co.uk/bsc/bsc-section-h-general" TargetMode="External"/><Relationship Id="rId245" Type="http://schemas.openxmlformats.org/officeDocument/2006/relationships/hyperlink" Target="https://bscdocs.elexon.co.uk/bsc/bsc-section-h-general" TargetMode="External"/><Relationship Id="rId261" Type="http://schemas.openxmlformats.org/officeDocument/2006/relationships/hyperlink" Target="https://bscdocs.elexon.co.uk/bsc/bsc-section-h-general" TargetMode="External"/><Relationship Id="rId266" Type="http://schemas.openxmlformats.org/officeDocument/2006/relationships/hyperlink" Target="https://bscdocs.elexon.co.uk/bsc/bsc-section-h-general" TargetMode="External"/><Relationship Id="rId287" Type="http://schemas.openxmlformats.org/officeDocument/2006/relationships/hyperlink" Target="https://bscdocs.elexon.co.uk/bsc/bsc-section-h-general" TargetMode="External"/><Relationship Id="rId14" Type="http://schemas.openxmlformats.org/officeDocument/2006/relationships/hyperlink" Target="https://bscdocs.elexon.co.uk/bsc/bsc-section-a-parties-and-participation" TargetMode="External"/><Relationship Id="rId30" Type="http://schemas.openxmlformats.org/officeDocument/2006/relationships/hyperlink" Target="https://bscdocs.elexon.co.uk/bsc/bsc-section-h-general" TargetMode="External"/><Relationship Id="rId35" Type="http://schemas.openxmlformats.org/officeDocument/2006/relationships/hyperlink" Target="https://bscdocs.elexon.co.uk/bsc/bsc-section-h-general" TargetMode="External"/><Relationship Id="rId56" Type="http://schemas.openxmlformats.org/officeDocument/2006/relationships/hyperlink" Target="https://bscdocs.elexon.co.uk/bsc/bsc-section-f-modification-procedures" TargetMode="External"/><Relationship Id="rId77" Type="http://schemas.openxmlformats.org/officeDocument/2006/relationships/hyperlink" Target="https://bscdocs.elexon.co.uk/bsc/bsc-section-s-1-performance-levels-and-supplier-charges" TargetMode="External"/><Relationship Id="rId100" Type="http://schemas.openxmlformats.org/officeDocument/2006/relationships/hyperlink" Target="https://bscdocs.elexon.co.uk/bsc/bsc-section-v-reporting" TargetMode="External"/><Relationship Id="rId105" Type="http://schemas.openxmlformats.org/officeDocument/2006/relationships/hyperlink" Target="https://bscdocs.elexon.co.uk/bsc/bsc-section-h-general" TargetMode="External"/><Relationship Id="rId126" Type="http://schemas.openxmlformats.org/officeDocument/2006/relationships/hyperlink" Target="https://bscdocs.elexon.co.uk/bsc/bsc-section-h-general" TargetMode="External"/><Relationship Id="rId147" Type="http://schemas.openxmlformats.org/officeDocument/2006/relationships/hyperlink" Target="https://bscdocs.elexon.co.uk/bsc/bsc-section-h-general" TargetMode="External"/><Relationship Id="rId168" Type="http://schemas.openxmlformats.org/officeDocument/2006/relationships/hyperlink" Target="https://bscdocs.elexon.co.uk/bsc/bsc-section-c-bscco-and-its-subsidiaries" TargetMode="External"/><Relationship Id="rId282" Type="http://schemas.openxmlformats.org/officeDocument/2006/relationships/hyperlink" Target="https://bscdocs.elexon.co.uk/bsc/bsc-section-h-general" TargetMode="External"/><Relationship Id="rId8" Type="http://schemas.openxmlformats.org/officeDocument/2006/relationships/webSettings" Target="webSettings.xml"/><Relationship Id="rId51" Type="http://schemas.openxmlformats.org/officeDocument/2006/relationships/hyperlink" Target="https://bscdocs.elexon.co.uk/bsc/bsc-section-t-settlement-and-trading-charges" TargetMode="External"/><Relationship Id="rId72" Type="http://schemas.openxmlformats.org/officeDocument/2006/relationships/hyperlink" Target="https://bscdocs.elexon.co.uk/bsc/bsc-section-h-general" TargetMode="External"/><Relationship Id="rId93" Type="http://schemas.openxmlformats.org/officeDocument/2006/relationships/hyperlink" Target="https://bscdocs.elexon.co.uk/bsc/bsc-section-p-energy-contract-volumes-and-metered-volume-reallocations" TargetMode="External"/><Relationship Id="rId98" Type="http://schemas.openxmlformats.org/officeDocument/2006/relationships/hyperlink" Target="https://bscdocs.elexon.co.uk/bsc/bsc-section-q-balancing-mechanism-activities" TargetMode="External"/><Relationship Id="rId121" Type="http://schemas.openxmlformats.org/officeDocument/2006/relationships/hyperlink" Target="https://bscdocs.elexon.co.uk/bsc/bsc-section-h-general" TargetMode="External"/><Relationship Id="rId142" Type="http://schemas.openxmlformats.org/officeDocument/2006/relationships/hyperlink" Target="https://bscdocs.elexon.co.uk/bsc/bsc-section-u-provisions-relating-to-settlement" TargetMode="External"/><Relationship Id="rId163" Type="http://schemas.openxmlformats.org/officeDocument/2006/relationships/hyperlink" Target="https://bscdocs.elexon.co.uk/bsc/bsc-section-h-general" TargetMode="External"/><Relationship Id="rId184" Type="http://schemas.openxmlformats.org/officeDocument/2006/relationships/hyperlink" Target="https://bscdocs.elexon.co.uk/bsc/bsc-section-h-general" TargetMode="External"/><Relationship Id="rId189" Type="http://schemas.openxmlformats.org/officeDocument/2006/relationships/hyperlink" Target="https://bscdocs.elexon.co.uk/bsc/bsc-section-h-general" TargetMode="External"/><Relationship Id="rId219" Type="http://schemas.openxmlformats.org/officeDocument/2006/relationships/hyperlink" Target="https://bscdocs.elexon.co.uk/bsc/bsc-section-n-clearing-invoicing-payment" TargetMode="External"/><Relationship Id="rId3" Type="http://schemas.openxmlformats.org/officeDocument/2006/relationships/customXml" Target="../customXml/item3.xml"/><Relationship Id="rId214" Type="http://schemas.openxmlformats.org/officeDocument/2006/relationships/hyperlink" Target="https://bscdocs.elexon.co.uk/bsc/bsc-section-h-general" TargetMode="External"/><Relationship Id="rId230" Type="http://schemas.openxmlformats.org/officeDocument/2006/relationships/hyperlink" Target="https://bscdocs.elexon.co.uk/bsc/bsc-section-f-modification-procedures" TargetMode="External"/><Relationship Id="rId235" Type="http://schemas.openxmlformats.org/officeDocument/2006/relationships/hyperlink" Target="https://bscdocs.elexon.co.uk/bsc/bsc-section-h-general" TargetMode="External"/><Relationship Id="rId251" Type="http://schemas.openxmlformats.org/officeDocument/2006/relationships/hyperlink" Target="https://bscdocs.elexon.co.uk/bsc/bsc-section-h-general" TargetMode="External"/><Relationship Id="rId256" Type="http://schemas.openxmlformats.org/officeDocument/2006/relationships/hyperlink" Target="https://bscdocs.elexon.co.uk/bsc/bsc-section-h-general" TargetMode="External"/><Relationship Id="rId277" Type="http://schemas.openxmlformats.org/officeDocument/2006/relationships/hyperlink" Target="https://bscdocs.elexon.co.uk/bsc/bsc-section-h-general" TargetMode="External"/><Relationship Id="rId298" Type="http://schemas.microsoft.com/office/2011/relationships/people" Target="people.xml"/><Relationship Id="rId25" Type="http://schemas.openxmlformats.org/officeDocument/2006/relationships/hyperlink" Target="https://bscdocs.elexon.co.uk/bsc/bsc-section-h-general" TargetMode="External"/><Relationship Id="rId46" Type="http://schemas.openxmlformats.org/officeDocument/2006/relationships/hyperlink" Target="https://bscdocs.elexon.co.uk/bsc/bsc-section-h-general" TargetMode="External"/><Relationship Id="rId67" Type="http://schemas.openxmlformats.org/officeDocument/2006/relationships/hyperlink" Target="https://bscdocs.elexon.co.uk/bsc/bsc-section-h-general" TargetMode="External"/><Relationship Id="rId116" Type="http://schemas.openxmlformats.org/officeDocument/2006/relationships/hyperlink" Target="https://bscdocs.elexon.co.uk/bsc/bsc-section-h-general" TargetMode="External"/><Relationship Id="rId137" Type="http://schemas.openxmlformats.org/officeDocument/2006/relationships/hyperlink" Target="https://bscdocs.elexon.co.uk/bsc/bsc-section-h-general" TargetMode="External"/><Relationship Id="rId158" Type="http://schemas.openxmlformats.org/officeDocument/2006/relationships/hyperlink" Target="https://bscdocs.elexon.co.uk/bsc/bsc-section-q-balancing-mechanism-activities" TargetMode="External"/><Relationship Id="rId272" Type="http://schemas.openxmlformats.org/officeDocument/2006/relationships/hyperlink" Target="https://bscdocs.elexon.co.uk/bsc/bsc-section-h-general" TargetMode="External"/><Relationship Id="rId293" Type="http://schemas.openxmlformats.org/officeDocument/2006/relationships/hyperlink" Target="https://bscdocs.elexon.co.uk/bsc/bsc-section-h-general" TargetMode="External"/><Relationship Id="rId20" Type="http://schemas.openxmlformats.org/officeDocument/2006/relationships/hyperlink" Target="https://bscdocs.elexon.co.uk/bsc/bsc-section-h-general" TargetMode="External"/><Relationship Id="rId41" Type="http://schemas.openxmlformats.org/officeDocument/2006/relationships/hyperlink" Target="https://bscdocs.elexon.co.uk/bsc/bsc-section-h-general" TargetMode="External"/><Relationship Id="rId62" Type="http://schemas.openxmlformats.org/officeDocument/2006/relationships/hyperlink" Target="https://bscdocs.elexon.co.uk/bsc/bsc-section-h-general" TargetMode="External"/><Relationship Id="rId83" Type="http://schemas.openxmlformats.org/officeDocument/2006/relationships/hyperlink" Target="https://bscdocs.elexon.co.uk/bsc/bsc-section-h-general" TargetMode="External"/><Relationship Id="rId88" Type="http://schemas.openxmlformats.org/officeDocument/2006/relationships/hyperlink" Target="https://bscdocs.elexon.co.uk/bsc/bsc-section-n-clearing-invoicing-payment" TargetMode="External"/><Relationship Id="rId111" Type="http://schemas.openxmlformats.org/officeDocument/2006/relationships/hyperlink" Target="https://bscdocs.elexon.co.uk/bsc/bsc-section-h-general" TargetMode="External"/><Relationship Id="rId132" Type="http://schemas.openxmlformats.org/officeDocument/2006/relationships/hyperlink" Target="https://bscdocs.elexon.co.uk/bsc/bsc-section-h-general" TargetMode="External"/><Relationship Id="rId153" Type="http://schemas.openxmlformats.org/officeDocument/2006/relationships/hyperlink" Target="https://bscdocs.elexon.co.uk/bsc/bsc-section-h-general" TargetMode="External"/><Relationship Id="rId174" Type="http://schemas.openxmlformats.org/officeDocument/2006/relationships/hyperlink" Target="https://bscdocs.elexon.co.uk/bsc/bsc-section-h-general" TargetMode="External"/><Relationship Id="rId179" Type="http://schemas.openxmlformats.org/officeDocument/2006/relationships/hyperlink" Target="https://bscdocs.elexon.co.uk/bsc/bsc-section-h-general" TargetMode="External"/><Relationship Id="rId195" Type="http://schemas.openxmlformats.org/officeDocument/2006/relationships/hyperlink" Target="https://bscdocs.elexon.co.uk/bsc/bsc-section-h-general" TargetMode="External"/><Relationship Id="rId209" Type="http://schemas.openxmlformats.org/officeDocument/2006/relationships/hyperlink" Target="https://bscdocs.elexon.co.uk/bsc/bsc-section-h-general" TargetMode="External"/><Relationship Id="rId190" Type="http://schemas.openxmlformats.org/officeDocument/2006/relationships/hyperlink" Target="https://bscdocs.elexon.co.uk/bsc/bsc-section-h-general" TargetMode="External"/><Relationship Id="rId204" Type="http://schemas.openxmlformats.org/officeDocument/2006/relationships/hyperlink" Target="https://bscdocs.elexon.co.uk/bsc/bsc-section-w-trading-disputes" TargetMode="External"/><Relationship Id="rId220" Type="http://schemas.openxmlformats.org/officeDocument/2006/relationships/hyperlink" Target="https://bscdocs.elexon.co.uk/bsc/bsc-section-n-clearing-invoicing-payment" TargetMode="External"/><Relationship Id="rId225" Type="http://schemas.openxmlformats.org/officeDocument/2006/relationships/hyperlink" Target="https://bscdocs.elexon.co.uk/bsc/bsc-section-h-general" TargetMode="External"/><Relationship Id="rId241" Type="http://schemas.openxmlformats.org/officeDocument/2006/relationships/hyperlink" Target="https://bscdocs.elexon.co.uk/bsc/bsc-section-h-general" TargetMode="External"/><Relationship Id="rId246" Type="http://schemas.openxmlformats.org/officeDocument/2006/relationships/hyperlink" Target="https://bscdocs.elexon.co.uk/bsc/bsc-section-h-general" TargetMode="External"/><Relationship Id="rId267" Type="http://schemas.openxmlformats.org/officeDocument/2006/relationships/hyperlink" Target="https://bscdocs.elexon.co.uk/bsc/bsc-section-h-general" TargetMode="External"/><Relationship Id="rId288" Type="http://schemas.openxmlformats.org/officeDocument/2006/relationships/hyperlink" Target="https://bscdocs.elexon.co.uk/bsc/bsc-section-h-general" TargetMode="External"/><Relationship Id="rId15" Type="http://schemas.openxmlformats.org/officeDocument/2006/relationships/hyperlink" Target="https://bscdocs.elexon.co.uk/bsc/bsc-section-f-modification-procedures" TargetMode="External"/><Relationship Id="rId36" Type="http://schemas.openxmlformats.org/officeDocument/2006/relationships/hyperlink" Target="https://bscdocs.elexon.co.uk/bsc/bsc-section-h-general" TargetMode="External"/><Relationship Id="rId57" Type="http://schemas.openxmlformats.org/officeDocument/2006/relationships/hyperlink" Target="https://bscdocs.elexon.co.uk/bsc/bsc-section-h-general" TargetMode="External"/><Relationship Id="rId106" Type="http://schemas.openxmlformats.org/officeDocument/2006/relationships/hyperlink" Target="https://bscdocs.elexon.co.uk/bsc/bsc-section-h-general" TargetMode="External"/><Relationship Id="rId127" Type="http://schemas.openxmlformats.org/officeDocument/2006/relationships/hyperlink" Target="https://bscdocs.elexon.co.uk/bsc/bsc-section-h-general" TargetMode="External"/><Relationship Id="rId262" Type="http://schemas.openxmlformats.org/officeDocument/2006/relationships/hyperlink" Target="https://bscdocs.elexon.co.uk/bsc/bsc-section-h-general" TargetMode="External"/><Relationship Id="rId283" Type="http://schemas.openxmlformats.org/officeDocument/2006/relationships/hyperlink" Target="https://bscdocs.elexon.co.uk/bsc/bsc-section-h-general" TargetMode="External"/><Relationship Id="rId10" Type="http://schemas.openxmlformats.org/officeDocument/2006/relationships/endnotes" Target="endnotes.xml"/><Relationship Id="rId31" Type="http://schemas.openxmlformats.org/officeDocument/2006/relationships/hyperlink" Target="https://bscdocs.elexon.co.uk/bsc/bsc-section-f-modification-procedures" TargetMode="External"/><Relationship Id="rId52" Type="http://schemas.openxmlformats.org/officeDocument/2006/relationships/hyperlink" Target="https://bscdocs.elexon.co.uk/bsc/bsc-section-v-reporting" TargetMode="External"/><Relationship Id="rId73" Type="http://schemas.openxmlformats.org/officeDocument/2006/relationships/hyperlink" Target="https://bscdocs.elexon.co.uk/bsc/bsc-section-h-general" TargetMode="External"/><Relationship Id="rId78" Type="http://schemas.openxmlformats.org/officeDocument/2006/relationships/hyperlink" Target="https://bscdocs.elexon.co.uk/bsc/bsc-section-g-contingencies" TargetMode="External"/><Relationship Id="rId94" Type="http://schemas.openxmlformats.org/officeDocument/2006/relationships/hyperlink" Target="https://bscdocs.elexon.co.uk/bsc/bsc-section-h-general" TargetMode="External"/><Relationship Id="rId99" Type="http://schemas.openxmlformats.org/officeDocument/2006/relationships/hyperlink" Target="https://bscdocs.elexon.co.uk/bsc/bsc-section-q-balancing-mechanism-activities" TargetMode="External"/><Relationship Id="rId101" Type="http://schemas.openxmlformats.org/officeDocument/2006/relationships/hyperlink" Target="https://bscdocs.elexon.co.uk/bsc/bsc-section-b-the-panel" TargetMode="External"/><Relationship Id="rId122" Type="http://schemas.openxmlformats.org/officeDocument/2006/relationships/hyperlink" Target="https://bscdocs.elexon.co.uk/bsc/bsc-section-h-general" TargetMode="External"/><Relationship Id="rId143" Type="http://schemas.openxmlformats.org/officeDocument/2006/relationships/hyperlink" Target="https://bscdocs.elexon.co.uk/bsc/bsc-section-h-general" TargetMode="External"/><Relationship Id="rId148" Type="http://schemas.openxmlformats.org/officeDocument/2006/relationships/hyperlink" Target="https://bscdocs.elexon.co.uk/bsc/bsc-section-h-general" TargetMode="External"/><Relationship Id="rId164" Type="http://schemas.openxmlformats.org/officeDocument/2006/relationships/hyperlink" Target="https://bscdocs.elexon.co.uk/bsc/bsc-section-h-general" TargetMode="External"/><Relationship Id="rId169" Type="http://schemas.openxmlformats.org/officeDocument/2006/relationships/hyperlink" Target="https://bscdocs.elexon.co.uk/bsc/bsc-section-c-bscco-and-its-subsidiaries" TargetMode="External"/><Relationship Id="rId185" Type="http://schemas.openxmlformats.org/officeDocument/2006/relationships/hyperlink" Target="https://bscdocs.elexon.co.uk/bsc/bsc-section-h-genera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bscdocs.elexon.co.uk/bsc/bsc-section-h-general" TargetMode="External"/><Relationship Id="rId210" Type="http://schemas.openxmlformats.org/officeDocument/2006/relationships/hyperlink" Target="https://bscdocs.elexon.co.uk/bsc/bsc-section-h-general" TargetMode="External"/><Relationship Id="rId215" Type="http://schemas.openxmlformats.org/officeDocument/2006/relationships/hyperlink" Target="https://bscdocs.elexon.co.uk/bsc/bsc-section-h-general" TargetMode="External"/><Relationship Id="rId236" Type="http://schemas.openxmlformats.org/officeDocument/2006/relationships/hyperlink" Target="https://bscdocs.elexon.co.uk/bsc/bsc-section-h-general" TargetMode="External"/><Relationship Id="rId257" Type="http://schemas.openxmlformats.org/officeDocument/2006/relationships/hyperlink" Target="https://bscdocs.elexon.co.uk/bsc/bsc-section-h-general" TargetMode="External"/><Relationship Id="rId278" Type="http://schemas.openxmlformats.org/officeDocument/2006/relationships/hyperlink" Target="https://bscdocs.elexon.co.uk/bsc/bsc-section-h-general" TargetMode="External"/><Relationship Id="rId26" Type="http://schemas.openxmlformats.org/officeDocument/2006/relationships/hyperlink" Target="https://bscdocs.elexon.co.uk/bsc/bsc-section-h-general" TargetMode="External"/><Relationship Id="rId231" Type="http://schemas.openxmlformats.org/officeDocument/2006/relationships/hyperlink" Target="https://bscdocs.elexon.co.uk/bsc/bsc-section-f-modification-procedures" TargetMode="External"/><Relationship Id="rId252" Type="http://schemas.openxmlformats.org/officeDocument/2006/relationships/hyperlink" Target="https://bscdocs.elexon.co.uk/bsc/bsc-section-h-general" TargetMode="External"/><Relationship Id="rId273" Type="http://schemas.openxmlformats.org/officeDocument/2006/relationships/hyperlink" Target="https://bscdocs.elexon.co.uk/bsc/bsc-section-h-general" TargetMode="External"/><Relationship Id="rId294" Type="http://schemas.openxmlformats.org/officeDocument/2006/relationships/header" Target="header1.xml"/><Relationship Id="rId47" Type="http://schemas.openxmlformats.org/officeDocument/2006/relationships/hyperlink" Target="https://bscdocs.elexon.co.uk/bsc/bsc-section-n-clearing-invoicing-payment" TargetMode="External"/><Relationship Id="rId68" Type="http://schemas.openxmlformats.org/officeDocument/2006/relationships/hyperlink" Target="https://bscdocs.elexon.co.uk/bsc/bsc-section-h-general" TargetMode="External"/><Relationship Id="rId89" Type="http://schemas.openxmlformats.org/officeDocument/2006/relationships/hyperlink" Target="https://bscdocs.elexon.co.uk/bsc/bsc-section-h-general" TargetMode="External"/><Relationship Id="rId112" Type="http://schemas.openxmlformats.org/officeDocument/2006/relationships/hyperlink" Target="https://bscdocs.elexon.co.uk/bsc/bsc-section-h-general" TargetMode="External"/><Relationship Id="rId133" Type="http://schemas.openxmlformats.org/officeDocument/2006/relationships/hyperlink" Target="https://bscdocs.elexon.co.uk/bsc/bsc-section-h-general" TargetMode="External"/><Relationship Id="rId154" Type="http://schemas.openxmlformats.org/officeDocument/2006/relationships/hyperlink" Target="https://bscdocs.elexon.co.uk/bsc/bsc-section-m-credit-cover-and-credit-default" TargetMode="External"/><Relationship Id="rId175" Type="http://schemas.openxmlformats.org/officeDocument/2006/relationships/hyperlink" Target="https://bscdocs.elexon.co.uk/bsc/bsc-section-h-general" TargetMode="External"/><Relationship Id="rId196" Type="http://schemas.openxmlformats.org/officeDocument/2006/relationships/hyperlink" Target="https://bscdocs.elexon.co.uk/bsc/bsc-section-h-general" TargetMode="External"/><Relationship Id="rId200" Type="http://schemas.openxmlformats.org/officeDocument/2006/relationships/hyperlink" Target="https://bscdocs.elexon.co.uk/bsc/bsc-section-h-general" TargetMode="External"/><Relationship Id="rId16" Type="http://schemas.openxmlformats.org/officeDocument/2006/relationships/hyperlink" Target="https://bscdocs.elexon.co.uk/bsc/bsc-section-h-general" TargetMode="External"/><Relationship Id="rId221" Type="http://schemas.openxmlformats.org/officeDocument/2006/relationships/hyperlink" Target="https://bscdocs.elexon.co.uk/bsc/bsc-section-h-general" TargetMode="External"/><Relationship Id="rId242" Type="http://schemas.openxmlformats.org/officeDocument/2006/relationships/hyperlink" Target="https://bscdocs.elexon.co.uk/bsc/bsc-section-h-general" TargetMode="External"/><Relationship Id="rId263" Type="http://schemas.openxmlformats.org/officeDocument/2006/relationships/hyperlink" Target="https://bscdocs.elexon.co.uk/bsc/bsc-section-f-modification-procedures" TargetMode="External"/><Relationship Id="rId284" Type="http://schemas.openxmlformats.org/officeDocument/2006/relationships/hyperlink" Target="https://bscdocs.elexon.co.uk/bsc/bsc-section-h-general" TargetMode="External"/><Relationship Id="rId37" Type="http://schemas.openxmlformats.org/officeDocument/2006/relationships/hyperlink" Target="https://bscdocs.elexon.co.uk/bsc/bsc-section-h-general" TargetMode="External"/><Relationship Id="rId58" Type="http://schemas.openxmlformats.org/officeDocument/2006/relationships/hyperlink" Target="https://bscdocs.elexon.co.uk/bsc/bsc-section-n-clearing-invoicing-payment" TargetMode="External"/><Relationship Id="rId79" Type="http://schemas.openxmlformats.org/officeDocument/2006/relationships/hyperlink" Target="https://bscdocs.elexon.co.uk/bsc/bsc-section-h-general" TargetMode="External"/><Relationship Id="rId102" Type="http://schemas.openxmlformats.org/officeDocument/2006/relationships/hyperlink" Target="https://bscdocs.elexon.co.uk/bsc/bsc-section-h-general" TargetMode="External"/><Relationship Id="rId123" Type="http://schemas.openxmlformats.org/officeDocument/2006/relationships/hyperlink" Target="https://bscdocs.elexon.co.uk/bsc/bsc-section-h-general" TargetMode="External"/><Relationship Id="rId144" Type="http://schemas.openxmlformats.org/officeDocument/2006/relationships/hyperlink" Target="https://bscdocs.elexon.co.uk/bsc/bsc-section-h-general" TargetMode="External"/><Relationship Id="rId90" Type="http://schemas.openxmlformats.org/officeDocument/2006/relationships/hyperlink" Target="https://bscdocs.elexon.co.uk/bsc/bsc-section-h-general" TargetMode="External"/><Relationship Id="rId165" Type="http://schemas.openxmlformats.org/officeDocument/2006/relationships/hyperlink" Target="https://bscdocs.elexon.co.uk/bsc/bsc-section-h-general" TargetMode="External"/><Relationship Id="rId186" Type="http://schemas.openxmlformats.org/officeDocument/2006/relationships/hyperlink" Target="https://bscdocs.elexon.co.uk/bsc/bsc-section-h-general" TargetMode="External"/><Relationship Id="rId211" Type="http://schemas.openxmlformats.org/officeDocument/2006/relationships/hyperlink" Target="https://bscdocs.elexon.co.uk/bsc/bsc-section-h-general" TargetMode="External"/><Relationship Id="rId232" Type="http://schemas.openxmlformats.org/officeDocument/2006/relationships/hyperlink" Target="https://bscdocs.elexon.co.uk/bsc/bsc-section-h-general" TargetMode="External"/><Relationship Id="rId253" Type="http://schemas.openxmlformats.org/officeDocument/2006/relationships/hyperlink" Target="https://bscdocs.elexon.co.uk/bsc/bsc-section-h-general" TargetMode="External"/><Relationship Id="rId274" Type="http://schemas.openxmlformats.org/officeDocument/2006/relationships/hyperlink" Target="https://bscdocs.elexon.co.uk/bsc/bsc-section-h-general" TargetMode="External"/><Relationship Id="rId295" Type="http://schemas.openxmlformats.org/officeDocument/2006/relationships/footer" Target="footer1.xml"/><Relationship Id="rId27" Type="http://schemas.openxmlformats.org/officeDocument/2006/relationships/hyperlink" Target="https://bscdocs.elexon.co.uk/bsc/bsc-section-h-general" TargetMode="External"/><Relationship Id="rId48" Type="http://schemas.openxmlformats.org/officeDocument/2006/relationships/hyperlink" Target="https://bscdocs.elexon.co.uk/bsc/bsc-section-q-balancing-mechanism-activities" TargetMode="External"/><Relationship Id="rId69" Type="http://schemas.openxmlformats.org/officeDocument/2006/relationships/hyperlink" Target="https://bscdocs.elexon.co.uk/bsc/bsc-section-h-general" TargetMode="External"/><Relationship Id="rId113" Type="http://schemas.openxmlformats.org/officeDocument/2006/relationships/hyperlink" Target="https://bscdocs.elexon.co.uk/bsc/bsc-section-h-general" TargetMode="External"/><Relationship Id="rId134" Type="http://schemas.openxmlformats.org/officeDocument/2006/relationships/hyperlink" Target="https://bscdocs.elexon.co.uk/bsc/bsc-section-h-general" TargetMode="External"/><Relationship Id="rId80" Type="http://schemas.openxmlformats.org/officeDocument/2006/relationships/hyperlink" Target="https://bscdocs.elexon.co.uk/bsc/bsc-section-h-general" TargetMode="External"/><Relationship Id="rId155" Type="http://schemas.openxmlformats.org/officeDocument/2006/relationships/hyperlink" Target="https://bscdocs.elexon.co.uk/bsc/bsc-section-b-the-panel" TargetMode="External"/><Relationship Id="rId176" Type="http://schemas.openxmlformats.org/officeDocument/2006/relationships/hyperlink" Target="https://bscdocs.elexon.co.uk/bsc/bsc-section-d-bsc-cost-recovery-and-participation-charges" TargetMode="External"/><Relationship Id="rId197" Type="http://schemas.openxmlformats.org/officeDocument/2006/relationships/hyperlink" Target="https://bscdocs.elexon.co.uk/bsc/bsc-section-h-general" TargetMode="External"/><Relationship Id="rId201" Type="http://schemas.openxmlformats.org/officeDocument/2006/relationships/hyperlink" Target="https://bscdocs.elexon.co.uk/bsc/bsc-section-h-general" TargetMode="External"/><Relationship Id="rId222" Type="http://schemas.openxmlformats.org/officeDocument/2006/relationships/hyperlink" Target="https://bscdocs.elexon.co.uk/bsc/bsc-section-h-general" TargetMode="External"/><Relationship Id="rId243" Type="http://schemas.openxmlformats.org/officeDocument/2006/relationships/hyperlink" Target="https://bscdocs.elexon.co.uk/bsc/bsc-section-h-general" TargetMode="External"/><Relationship Id="rId264" Type="http://schemas.openxmlformats.org/officeDocument/2006/relationships/hyperlink" Target="https://bscdocs.elexon.co.uk/bsc/bsc-section-h-general" TargetMode="External"/><Relationship Id="rId285" Type="http://schemas.openxmlformats.org/officeDocument/2006/relationships/hyperlink" Target="https://bscdocs.elexon.co.uk/bsc/bsc-section-h-general" TargetMode="External"/><Relationship Id="rId17" Type="http://schemas.openxmlformats.org/officeDocument/2006/relationships/hyperlink" Target="https://bscdocs.elexon.co.uk/bsc/bsc-section-x-definitions-and-interpretation" TargetMode="External"/><Relationship Id="rId38" Type="http://schemas.openxmlformats.org/officeDocument/2006/relationships/hyperlink" Target="https://bscdocs.elexon.co.uk/bsc/bsc-section-h-general" TargetMode="External"/><Relationship Id="rId59" Type="http://schemas.openxmlformats.org/officeDocument/2006/relationships/hyperlink" Target="https://bscdocs.elexon.co.uk/bsc/bsc-section-n-clearing-invoicing-payment" TargetMode="External"/><Relationship Id="rId103" Type="http://schemas.openxmlformats.org/officeDocument/2006/relationships/hyperlink" Target="https://bscdocs.elexon.co.uk/bsc/bsc-section-h-general" TargetMode="External"/><Relationship Id="rId124" Type="http://schemas.openxmlformats.org/officeDocument/2006/relationships/hyperlink" Target="https://bscdocs.elexon.co.uk/bsc/bsc-section-h-general" TargetMode="External"/><Relationship Id="rId70" Type="http://schemas.openxmlformats.org/officeDocument/2006/relationships/hyperlink" Target="https://bscdocs.elexon.co.uk/bsc/bsc-section-h-general" TargetMode="External"/><Relationship Id="rId91" Type="http://schemas.openxmlformats.org/officeDocument/2006/relationships/hyperlink" Target="https://bscdocs.elexon.co.uk/bsc/bsc-section-h-general" TargetMode="External"/><Relationship Id="rId145" Type="http://schemas.openxmlformats.org/officeDocument/2006/relationships/hyperlink" Target="https://bscdocs.elexon.co.uk/bsc/bsc-section-h-general" TargetMode="External"/><Relationship Id="rId166" Type="http://schemas.openxmlformats.org/officeDocument/2006/relationships/hyperlink" Target="https://bscdocs.elexon.co.uk/bsc/bsc-section-h-general" TargetMode="External"/><Relationship Id="rId187" Type="http://schemas.openxmlformats.org/officeDocument/2006/relationships/hyperlink" Target="https://bscdocs.elexon.co.uk/bsc/bsc-section-h-general" TargetMode="External"/><Relationship Id="rId1" Type="http://schemas.openxmlformats.org/officeDocument/2006/relationships/customXml" Target="../customXml/item1.xml"/><Relationship Id="rId212" Type="http://schemas.openxmlformats.org/officeDocument/2006/relationships/hyperlink" Target="https://bscdocs.elexon.co.uk/bsc/bsc-section-h-general" TargetMode="External"/><Relationship Id="rId233" Type="http://schemas.openxmlformats.org/officeDocument/2006/relationships/hyperlink" Target="https://bscdocs.elexon.co.uk/bsc/bsc-section-h-general" TargetMode="External"/><Relationship Id="rId254" Type="http://schemas.openxmlformats.org/officeDocument/2006/relationships/hyperlink" Target="https://bscdocs.elexon.co.uk/bsc/bsc-section-h-general" TargetMode="External"/><Relationship Id="rId28" Type="http://schemas.openxmlformats.org/officeDocument/2006/relationships/hyperlink" Target="https://bscdocs.elexon.co.uk/bsc/bsc-section-h-general" TargetMode="External"/><Relationship Id="rId49" Type="http://schemas.openxmlformats.org/officeDocument/2006/relationships/hyperlink" Target="https://bscdocs.elexon.co.uk/bsc/bsc-section-s-supplier-volume-allocation" TargetMode="External"/><Relationship Id="rId114" Type="http://schemas.openxmlformats.org/officeDocument/2006/relationships/hyperlink" Target="https://bscdocs.elexon.co.uk/bsc/bsc-section-h-general" TargetMode="External"/><Relationship Id="rId275" Type="http://schemas.openxmlformats.org/officeDocument/2006/relationships/hyperlink" Target="https://bscdocs.elexon.co.uk/bsc/bsc-section-h-general" TargetMode="External"/><Relationship Id="rId296" Type="http://schemas.openxmlformats.org/officeDocument/2006/relationships/footer" Target="footer2.xml"/><Relationship Id="rId60" Type="http://schemas.openxmlformats.org/officeDocument/2006/relationships/hyperlink" Target="https://bscdocs.elexon.co.uk/bsc/bsc-section-h-general" TargetMode="External"/><Relationship Id="rId81" Type="http://schemas.openxmlformats.org/officeDocument/2006/relationships/hyperlink" Target="https://bscdocs.elexon.co.uk/bsc/bsc-section-f-modification-procedures" TargetMode="External"/><Relationship Id="rId135" Type="http://schemas.openxmlformats.org/officeDocument/2006/relationships/hyperlink" Target="https://bscdocs.elexon.co.uk/bsc/bsc-section-h-general" TargetMode="External"/><Relationship Id="rId156" Type="http://schemas.openxmlformats.org/officeDocument/2006/relationships/hyperlink" Target="https://bscdocs.elexon.co.uk/bsc/bsc-section-q-balancing-mechanism-activities" TargetMode="External"/><Relationship Id="rId177" Type="http://schemas.openxmlformats.org/officeDocument/2006/relationships/hyperlink" Target="https://bscdocs.elexon.co.uk/bsc/bsc-section-h-general" TargetMode="External"/><Relationship Id="rId198" Type="http://schemas.openxmlformats.org/officeDocument/2006/relationships/hyperlink" Target="https://bscdocs.elexon.co.uk/bsc/bsc-section-h-general" TargetMode="External"/><Relationship Id="rId202" Type="http://schemas.openxmlformats.org/officeDocument/2006/relationships/hyperlink" Target="https://bscdocs.elexon.co.uk/bsc/bsc-section-h-general" TargetMode="External"/><Relationship Id="rId223" Type="http://schemas.openxmlformats.org/officeDocument/2006/relationships/hyperlink" Target="https://bscdocs.elexon.co.uk/bsc/bsc-section-o-communications-under-the-code" TargetMode="External"/><Relationship Id="rId244" Type="http://schemas.openxmlformats.org/officeDocument/2006/relationships/hyperlink" Target="https://bscdocs.elexon.co.uk/bsc/bsc-section-h-general" TargetMode="External"/><Relationship Id="rId18" Type="http://schemas.openxmlformats.org/officeDocument/2006/relationships/hyperlink" Target="https://bscdocs.elexon.co.uk/bsc/bsc-section-x-1-general-glossary" TargetMode="External"/><Relationship Id="rId39" Type="http://schemas.openxmlformats.org/officeDocument/2006/relationships/hyperlink" Target="https://bscdocs.elexon.co.uk/bsc/bsc-section-a-parties-and-participation" TargetMode="External"/><Relationship Id="rId265" Type="http://schemas.openxmlformats.org/officeDocument/2006/relationships/hyperlink" Target="https://bscdocs.elexon.co.uk/bsc/bsc-section-h-general" TargetMode="External"/><Relationship Id="rId286" Type="http://schemas.openxmlformats.org/officeDocument/2006/relationships/hyperlink" Target="https://bscdocs.elexon.co.uk/bsc/bsc-section-h-general" TargetMode="External"/><Relationship Id="rId50" Type="http://schemas.openxmlformats.org/officeDocument/2006/relationships/hyperlink" Target="https://bscdocs.elexon.co.uk/bsc/bsc-section-s-supplier-volume-allocation" TargetMode="External"/><Relationship Id="rId104" Type="http://schemas.openxmlformats.org/officeDocument/2006/relationships/hyperlink" Target="https://bscdocs.elexon.co.uk/bsc/bsc-section-h-general" TargetMode="External"/><Relationship Id="rId125" Type="http://schemas.openxmlformats.org/officeDocument/2006/relationships/hyperlink" Target="https://bscdocs.elexon.co.uk/bsc/bsc-section-h-general" TargetMode="External"/><Relationship Id="rId146" Type="http://schemas.openxmlformats.org/officeDocument/2006/relationships/hyperlink" Target="https://bscdocs.elexon.co.uk/bsc/bsc-section-h-general" TargetMode="External"/><Relationship Id="rId167" Type="http://schemas.openxmlformats.org/officeDocument/2006/relationships/hyperlink" Target="https://bscdocs.elexon.co.uk/bsc/bsc-section-c-bscco-and-its-subsidiaries" TargetMode="External"/><Relationship Id="rId188" Type="http://schemas.openxmlformats.org/officeDocument/2006/relationships/hyperlink" Target="https://bscdocs.elexon.co.uk/bsc/bsc-section-h-genera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C5AE5-B73A-4565-93F5-0A5951A85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BC011B-4282-4653-ACA5-99CC165EBEB5}">
  <ds:schemaRefs>
    <ds:schemaRef ds:uri="http://schemas.microsoft.com/office/infopath/2007/PartnerControls"/>
    <ds:schemaRef ds:uri="94222f57-d223-4504-931f-d4f2be842914"/>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CA68F2F-DF24-46C6-847C-A9A0AD45CD08}">
  <ds:schemaRefs>
    <ds:schemaRef ds:uri="http://schemas.microsoft.com/sharepoint/v3/contenttype/forms"/>
  </ds:schemaRefs>
</ds:datastoreItem>
</file>

<file path=customXml/itemProps4.xml><?xml version="1.0" encoding="utf-8"?>
<ds:datastoreItem xmlns:ds="http://schemas.openxmlformats.org/officeDocument/2006/customXml" ds:itemID="{F25FAE54-70BE-4294-A41C-D3F81360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21560</Words>
  <Characters>142656</Characters>
  <Application>Microsoft Office Word</Application>
  <DocSecurity>0</DocSecurity>
  <Lines>1188</Lines>
  <Paragraphs>327</Paragraphs>
  <ScaleCrop>false</ScaleCrop>
  <HeadingPairs>
    <vt:vector size="2" baseType="variant">
      <vt:variant>
        <vt:lpstr>Title</vt:lpstr>
      </vt:variant>
      <vt:variant>
        <vt:i4>1</vt:i4>
      </vt:variant>
    </vt:vector>
  </HeadingPairs>
  <TitlesOfParts>
    <vt:vector size="1" baseType="lpstr">
      <vt:lpstr>BSC Section H: General</vt:lpstr>
    </vt:vector>
  </TitlesOfParts>
  <Company>ELEXON</Company>
  <LinksUpToDate>false</LinksUpToDate>
  <CharactersWithSpaces>163889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H: General</dc:title>
  <dc:subject>Section H contains general legal provisions regarding the BSC arrangements. It sets out: how the BSC interacts with Code Subsidiary Documents and other documents; which BSC documents are Code Subsidiary Documents; the circumstances constituting a Default by a Party under the BSC and the resulting consequences; ownership, use and disclosure of BSC data; limitation of Parties' liability under the BSC; dispute resolution; and other provisions defining the legal and contractual relationship between Parties</dc:subject>
  <dc:creator>ELEXON</dc:creator>
  <cp:keywords>Digital, HL2; AR; SP; BSC,Section,H,General</cp:keywords>
  <cp:lastModifiedBy>Jenny Sarsfield</cp:lastModifiedBy>
  <cp:revision>3</cp:revision>
  <cp:lastPrinted>2022-09-23T09:40:00Z</cp:lastPrinted>
  <dcterms:created xsi:type="dcterms:W3CDTF">2024-06-17T11:30:00Z</dcterms:created>
  <dcterms:modified xsi:type="dcterms:W3CDTF">2024-06-17T11:34:00Z</dcterms:modified>
  <cp:category>BSC</cp:category>
  <cp:contentStatus>Clean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y fmtid="{D5CDD505-2E9C-101B-9397-08002B2CF9AE}" pid="3" name="Effective Date">
    <vt:lpwstr>29 February 2024</vt:lpwstr>
  </property>
  <property fmtid="{D5CDD505-2E9C-101B-9397-08002B2CF9AE}" pid="4" name="Version Number">
    <vt:lpwstr>41.0</vt:lpwstr>
  </property>
</Properties>
</file>