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jc w:val="center"/>
        <w:tblLook w:val="01E0" w:firstRow="1" w:lastRow="1" w:firstColumn="1" w:lastColumn="1" w:noHBand="0" w:noVBand="0"/>
      </w:tblPr>
      <w:tblGrid>
        <w:gridCol w:w="9149"/>
      </w:tblGrid>
      <w:tr w:rsidR="00FC05F6" w:rsidRPr="00125C7C" w14:paraId="5EF3FCC7" w14:textId="77777777" w:rsidTr="00125C7C">
        <w:trPr>
          <w:trHeight w:val="13293"/>
          <w:jc w:val="center"/>
        </w:trPr>
        <w:tc>
          <w:tcPr>
            <w:tcW w:w="9149" w:type="dxa"/>
          </w:tcPr>
          <w:p w14:paraId="72D9A7EB" w14:textId="77777777" w:rsidR="00FC05F6" w:rsidRPr="00125C7C" w:rsidRDefault="00FC05F6" w:rsidP="00125C7C">
            <w:pPr>
              <w:jc w:val="center"/>
            </w:pPr>
          </w:p>
          <w:p w14:paraId="230BE01A" w14:textId="77777777" w:rsidR="00FC05F6" w:rsidRPr="00125C7C" w:rsidRDefault="005B4272" w:rsidP="00125C7C">
            <w:pPr>
              <w:jc w:val="center"/>
            </w:pPr>
            <w:r w:rsidRPr="00125C7C">
              <w:t xml:space="preserve">Data Integration </w:t>
            </w:r>
            <w:r w:rsidR="00ED2ED0" w:rsidRPr="00125C7C">
              <w:t>Platform</w:t>
            </w:r>
          </w:p>
          <w:p w14:paraId="19A1177F" w14:textId="77777777" w:rsidR="00FC05F6" w:rsidRPr="00125C7C" w:rsidRDefault="00FC05F6" w:rsidP="00125C7C">
            <w:pPr>
              <w:jc w:val="center"/>
            </w:pPr>
          </w:p>
          <w:p w14:paraId="540F12A4" w14:textId="77777777" w:rsidR="00FC05F6" w:rsidRPr="00125C7C" w:rsidRDefault="00FC05F6" w:rsidP="00125C7C">
            <w:pPr>
              <w:jc w:val="center"/>
            </w:pPr>
          </w:p>
          <w:p w14:paraId="614AFD8F" w14:textId="750C334F" w:rsidR="00FC05F6" w:rsidRPr="00125C7C" w:rsidRDefault="005B4272" w:rsidP="00125C7C">
            <w:pPr>
              <w:jc w:val="center"/>
            </w:pPr>
            <w:r w:rsidRPr="00125C7C">
              <w:t xml:space="preserve">DIP </w:t>
            </w:r>
            <w:r w:rsidR="00F4476D">
              <w:t>Subsidiary Document</w:t>
            </w:r>
          </w:p>
          <w:p w14:paraId="14EE4AF1" w14:textId="77777777" w:rsidR="00FC05F6" w:rsidRPr="00125C7C" w:rsidRDefault="00FC05F6" w:rsidP="00125C7C">
            <w:pPr>
              <w:jc w:val="center"/>
            </w:pPr>
          </w:p>
          <w:p w14:paraId="14BDB9EC" w14:textId="77777777" w:rsidR="00FC05F6" w:rsidRPr="00125C7C" w:rsidRDefault="00FC05F6" w:rsidP="00125C7C">
            <w:pPr>
              <w:jc w:val="center"/>
            </w:pPr>
          </w:p>
          <w:p w14:paraId="4D925951" w14:textId="5395704D" w:rsidR="00FC05F6" w:rsidRPr="00125C7C" w:rsidRDefault="005B4272" w:rsidP="00125C7C">
            <w:pPr>
              <w:jc w:val="center"/>
            </w:pPr>
            <w:r w:rsidRPr="00125C7C">
              <w:t xml:space="preserve">DIP </w:t>
            </w:r>
            <w:r w:rsidR="00F213B7">
              <w:t>Governance</w:t>
            </w:r>
          </w:p>
          <w:p w14:paraId="02795651" w14:textId="77777777" w:rsidR="00FC05F6" w:rsidRPr="00125C7C" w:rsidRDefault="00FC05F6" w:rsidP="00125C7C">
            <w:pPr>
              <w:jc w:val="center"/>
            </w:pPr>
          </w:p>
          <w:p w14:paraId="03F10565" w14:textId="77777777" w:rsidR="00FC05F6" w:rsidRPr="00125C7C" w:rsidRDefault="00FC05F6" w:rsidP="00125C7C">
            <w:pPr>
              <w:jc w:val="center"/>
            </w:pPr>
          </w:p>
          <w:p w14:paraId="5068AE5D" w14:textId="751812DE" w:rsidR="00FC05F6" w:rsidRPr="00125C7C" w:rsidRDefault="00F213B7" w:rsidP="00125C7C">
            <w:pPr>
              <w:jc w:val="center"/>
            </w:pPr>
            <w:r>
              <w:t>DSD001</w:t>
            </w:r>
          </w:p>
          <w:p w14:paraId="5AF5F8DF" w14:textId="77777777" w:rsidR="00FC05F6" w:rsidRPr="00125C7C" w:rsidRDefault="00FC05F6" w:rsidP="00125C7C">
            <w:pPr>
              <w:jc w:val="center"/>
            </w:pPr>
          </w:p>
          <w:p w14:paraId="29595E6D" w14:textId="77777777" w:rsidR="00FC05F6" w:rsidRPr="00125C7C" w:rsidRDefault="00FC05F6" w:rsidP="00125C7C">
            <w:pPr>
              <w:jc w:val="center"/>
            </w:pPr>
          </w:p>
          <w:p w14:paraId="64884626" w14:textId="182F5311" w:rsidR="00FC05F6" w:rsidRPr="00125C7C" w:rsidRDefault="00C60E39" w:rsidP="00125C7C">
            <w:pPr>
              <w:jc w:val="center"/>
            </w:pPr>
            <w:fldSimple w:instr="DOCPROPERTY  &quot;Version number&quot;  \* MERGEFORMAT">
              <w:r w:rsidR="00023271">
                <w:t>Version 0.6</w:t>
              </w:r>
            </w:fldSimple>
          </w:p>
          <w:p w14:paraId="5AF815BE" w14:textId="77777777" w:rsidR="00CB7781" w:rsidRPr="00125C7C" w:rsidRDefault="00CB7781" w:rsidP="00125C7C">
            <w:pPr>
              <w:jc w:val="center"/>
            </w:pPr>
          </w:p>
          <w:p w14:paraId="7A66F01D" w14:textId="24940C02" w:rsidR="00FC05F6" w:rsidRPr="00125C7C" w:rsidRDefault="00CE59A9" w:rsidP="00125C7C">
            <w:pPr>
              <w:jc w:val="center"/>
            </w:pPr>
            <w:r w:rsidRPr="00125C7C">
              <w:t>Dat</w:t>
            </w:r>
            <w:r w:rsidRPr="00DB585B">
              <w:t xml:space="preserve">e: </w:t>
            </w:r>
            <w:fldSimple w:instr=" DOCPROPERTY  &quot;Effective Date&quot;  \* MERGEFORMAT ">
              <w:r w:rsidR="000733BB">
                <w:t>DD Month YYYY</w:t>
              </w:r>
            </w:fldSimple>
          </w:p>
          <w:p w14:paraId="5A167D6C" w14:textId="77777777" w:rsidR="00FC05F6" w:rsidRPr="00125C7C" w:rsidRDefault="00FC05F6" w:rsidP="00125C7C"/>
          <w:p w14:paraId="2BD67FDD" w14:textId="77777777" w:rsidR="00FC05F6" w:rsidRPr="00125C7C" w:rsidRDefault="00FC05F6" w:rsidP="00125C7C"/>
        </w:tc>
        <w:bookmarkStart w:id="0" w:name="_GoBack"/>
        <w:bookmarkEnd w:id="0"/>
      </w:tr>
    </w:tbl>
    <w:p w14:paraId="513540AC" w14:textId="175EFBB9" w:rsidR="00FC05F6" w:rsidRDefault="005B4272" w:rsidP="004C70AD">
      <w:r>
        <w:lastRenderedPageBreak/>
        <w:t>DSD00</w:t>
      </w:r>
      <w:r w:rsidR="00F213B7">
        <w:t>1</w:t>
      </w:r>
      <w:r w:rsidR="008A2A66">
        <w:t xml:space="preserve"> </w:t>
      </w:r>
      <w:r w:rsidR="00CE59A9">
        <w:t>relating to</w:t>
      </w:r>
      <w:r w:rsidR="00124215">
        <w:t xml:space="preserve"> </w:t>
      </w:r>
      <w:r w:rsidR="0001488A">
        <w:t>governance</w:t>
      </w:r>
      <w:r w:rsidR="00814DEA">
        <w:t xml:space="preserve"> in regards to the DIP</w:t>
      </w:r>
      <w:r w:rsidR="000E6F78">
        <w:t>.</w:t>
      </w:r>
    </w:p>
    <w:p w14:paraId="02FEF349" w14:textId="0709273F" w:rsidR="00FC05F6" w:rsidRDefault="00CE59A9" w:rsidP="004C70AD">
      <w:r>
        <w:t>1.</w:t>
      </w:r>
      <w:r>
        <w:tab/>
        <w:t xml:space="preserve">Reference is made to the </w:t>
      </w:r>
      <w:r w:rsidR="007C2A9E">
        <w:t>DIP Supplement.</w:t>
      </w:r>
    </w:p>
    <w:p w14:paraId="5A5B83F1" w14:textId="5756F802" w:rsidR="00FC05F6" w:rsidRDefault="00CE59A9" w:rsidP="00DB585B">
      <w:r>
        <w:t>2.</w:t>
      </w:r>
      <w:r>
        <w:tab/>
        <w:t>This</w:t>
      </w:r>
      <w:r w:rsidR="00C15752">
        <w:t xml:space="preserve"> is </w:t>
      </w:r>
      <w:r w:rsidR="005B4272">
        <w:t>DSD00</w:t>
      </w:r>
      <w:r w:rsidR="00F213B7">
        <w:t>1</w:t>
      </w:r>
      <w:r>
        <w:t xml:space="preserve">, </w:t>
      </w:r>
      <w:fldSimple w:instr="DOCPROPERTY  &quot;Version number&quot;  \* MERGEFORMAT">
        <w:r w:rsidR="000733BB">
          <w:t>Version 0.4</w:t>
        </w:r>
      </w:fldSimple>
      <w:r w:rsidR="00DB585B">
        <w:t xml:space="preserve"> </w:t>
      </w:r>
      <w:r>
        <w:t xml:space="preserve">relating to </w:t>
      </w:r>
      <w:r w:rsidR="00F213B7">
        <w:t xml:space="preserve">the Governance </w:t>
      </w:r>
      <w:r w:rsidR="005D1D21">
        <w:t>of the DIP</w:t>
      </w:r>
      <w:r w:rsidR="00F213B7">
        <w:t xml:space="preserve">, </w:t>
      </w:r>
      <w:r w:rsidR="005D1D21">
        <w:t>the DIP Supplement and DIP Subsidiary Documents (DSDs)</w:t>
      </w:r>
      <w:r w:rsidR="00504F5F">
        <w:t>.</w:t>
      </w:r>
    </w:p>
    <w:p w14:paraId="03E1A40C" w14:textId="344CC292" w:rsidR="00FC05F6" w:rsidRDefault="00CE59A9" w:rsidP="004C70AD">
      <w:r>
        <w:t>3.</w:t>
      </w:r>
      <w:r>
        <w:tab/>
        <w:t xml:space="preserve">This </w:t>
      </w:r>
      <w:r w:rsidR="00F4476D">
        <w:t>DSD</w:t>
      </w:r>
      <w:r>
        <w:t xml:space="preserve"> is effective from</w:t>
      </w:r>
      <w:r w:rsidR="002229D0">
        <w:t xml:space="preserve"> </w:t>
      </w:r>
      <w:fldSimple w:instr=" DOCPROPERTY  &quot;Effective Date&quot;  \* MERGEFORMAT ">
        <w:r w:rsidR="000733BB">
          <w:t>DD Month YYYY</w:t>
        </w:r>
      </w:fldSimple>
      <w:r>
        <w:t>.</w:t>
      </w:r>
    </w:p>
    <w:p w14:paraId="025F1EA1" w14:textId="433C43AE" w:rsidR="00FC05F6" w:rsidRDefault="00CE59A9" w:rsidP="004C70AD">
      <w:r>
        <w:t>4.</w:t>
      </w:r>
      <w:r>
        <w:tab/>
        <w:t xml:space="preserve">This </w:t>
      </w:r>
      <w:r w:rsidR="00A713C1">
        <w:t>DSD</w:t>
      </w:r>
      <w:r>
        <w:t xml:space="preserve"> has been approved by the </w:t>
      </w:r>
      <w:r w:rsidR="005B4272">
        <w:t>DIP Manager.</w:t>
      </w:r>
    </w:p>
    <w:p w14:paraId="1626B7CB" w14:textId="77777777" w:rsidR="00FC05F6" w:rsidRDefault="00FC05F6" w:rsidP="004C70AD"/>
    <w:p w14:paraId="6665AE27" w14:textId="77777777" w:rsidR="00FC05F6" w:rsidRPr="00C52B05" w:rsidRDefault="00CE59A9" w:rsidP="00C52B05">
      <w:pPr>
        <w:pageBreakBefore/>
        <w:rPr>
          <w:b/>
          <w:sz w:val="32"/>
          <w:szCs w:val="32"/>
        </w:rPr>
      </w:pPr>
      <w:bookmarkStart w:id="1" w:name="_Toc137412323"/>
      <w:bookmarkStart w:id="2" w:name="_Toc137412528"/>
      <w:bookmarkStart w:id="3" w:name="_Toc137412608"/>
      <w:r w:rsidRPr="00C52B05">
        <w:rPr>
          <w:b/>
          <w:sz w:val="32"/>
          <w:szCs w:val="32"/>
        </w:rPr>
        <w:lastRenderedPageBreak/>
        <w:t>Amendment Record</w:t>
      </w:r>
      <w:bookmarkEnd w:id="1"/>
      <w:bookmarkEnd w:id="2"/>
      <w:bookmarkEnd w:id="3"/>
    </w:p>
    <w:tbl>
      <w:tblPr>
        <w:tblStyle w:val="TableGrid"/>
        <w:tblW w:w="5000" w:type="pct"/>
        <w:tblLayout w:type="fixed"/>
        <w:tblLook w:val="01E0" w:firstRow="1" w:lastRow="1" w:firstColumn="1" w:lastColumn="1" w:noHBand="0" w:noVBand="0"/>
      </w:tblPr>
      <w:tblGrid>
        <w:gridCol w:w="1007"/>
        <w:gridCol w:w="1180"/>
        <w:gridCol w:w="4021"/>
        <w:gridCol w:w="3420"/>
      </w:tblGrid>
      <w:tr w:rsidR="00D357F4" w14:paraId="3F8F632B" w14:textId="77777777" w:rsidTr="00814DEA">
        <w:trPr>
          <w:cantSplit/>
          <w:trHeight w:val="350"/>
          <w:tblHeader/>
        </w:trPr>
        <w:tc>
          <w:tcPr>
            <w:tcW w:w="523" w:type="pct"/>
            <w:shd w:val="clear" w:color="auto" w:fill="auto"/>
            <w:tcMar>
              <w:top w:w="85" w:type="dxa"/>
              <w:left w:w="85" w:type="dxa"/>
              <w:bottom w:w="85" w:type="dxa"/>
              <w:right w:w="85" w:type="dxa"/>
            </w:tcMar>
          </w:tcPr>
          <w:p w14:paraId="65D702FB" w14:textId="77777777" w:rsidR="00D357F4" w:rsidRDefault="00D357F4" w:rsidP="00814DEA">
            <w:pPr>
              <w:spacing w:after="120"/>
              <w:jc w:val="left"/>
            </w:pPr>
            <w:r>
              <w:t>Version</w:t>
            </w:r>
          </w:p>
        </w:tc>
        <w:tc>
          <w:tcPr>
            <w:tcW w:w="613" w:type="pct"/>
            <w:shd w:val="clear" w:color="auto" w:fill="auto"/>
            <w:tcMar>
              <w:top w:w="85" w:type="dxa"/>
              <w:left w:w="85" w:type="dxa"/>
              <w:bottom w:w="85" w:type="dxa"/>
              <w:right w:w="85" w:type="dxa"/>
            </w:tcMar>
          </w:tcPr>
          <w:p w14:paraId="049A37D8" w14:textId="77777777" w:rsidR="00D357F4" w:rsidRDefault="00D357F4" w:rsidP="00814DEA">
            <w:pPr>
              <w:spacing w:after="120"/>
              <w:jc w:val="left"/>
            </w:pPr>
            <w:r>
              <w:t>Date</w:t>
            </w:r>
          </w:p>
        </w:tc>
        <w:tc>
          <w:tcPr>
            <w:tcW w:w="2088" w:type="pct"/>
            <w:shd w:val="clear" w:color="auto" w:fill="auto"/>
            <w:tcMar>
              <w:top w:w="85" w:type="dxa"/>
              <w:left w:w="85" w:type="dxa"/>
              <w:bottom w:w="85" w:type="dxa"/>
              <w:right w:w="85" w:type="dxa"/>
            </w:tcMar>
          </w:tcPr>
          <w:p w14:paraId="2B5D1916" w14:textId="77777777" w:rsidR="00D357F4" w:rsidRDefault="00D357F4" w:rsidP="00814DEA">
            <w:pPr>
              <w:spacing w:after="120"/>
              <w:jc w:val="left"/>
            </w:pPr>
            <w:r>
              <w:t>Description of Change</w:t>
            </w:r>
          </w:p>
        </w:tc>
        <w:tc>
          <w:tcPr>
            <w:tcW w:w="1777" w:type="pct"/>
            <w:shd w:val="clear" w:color="auto" w:fill="auto"/>
            <w:tcMar>
              <w:top w:w="85" w:type="dxa"/>
              <w:left w:w="85" w:type="dxa"/>
              <w:bottom w:w="85" w:type="dxa"/>
              <w:right w:w="85" w:type="dxa"/>
            </w:tcMar>
          </w:tcPr>
          <w:p w14:paraId="2D981CA3" w14:textId="77777777" w:rsidR="00D357F4" w:rsidRDefault="00D357F4" w:rsidP="00814DEA">
            <w:pPr>
              <w:spacing w:after="120"/>
              <w:jc w:val="left"/>
            </w:pPr>
            <w:r>
              <w:t>Approval Reference</w:t>
            </w:r>
          </w:p>
        </w:tc>
      </w:tr>
      <w:tr w:rsidR="00D357F4" w14:paraId="48C5A290" w14:textId="77777777" w:rsidTr="00814DEA">
        <w:trPr>
          <w:cantSplit/>
        </w:trPr>
        <w:tc>
          <w:tcPr>
            <w:tcW w:w="523" w:type="pct"/>
            <w:tcMar>
              <w:top w:w="85" w:type="dxa"/>
              <w:left w:w="85" w:type="dxa"/>
              <w:bottom w:w="85" w:type="dxa"/>
              <w:right w:w="85" w:type="dxa"/>
            </w:tcMar>
          </w:tcPr>
          <w:p w14:paraId="7ADC4D2C" w14:textId="77777777" w:rsidR="00D357F4" w:rsidRDefault="00D357F4" w:rsidP="00814DEA">
            <w:pPr>
              <w:spacing w:after="120"/>
              <w:jc w:val="left"/>
            </w:pPr>
            <w:r>
              <w:t>0.1</w:t>
            </w:r>
          </w:p>
        </w:tc>
        <w:tc>
          <w:tcPr>
            <w:tcW w:w="613" w:type="pct"/>
            <w:tcMar>
              <w:top w:w="85" w:type="dxa"/>
              <w:left w:w="85" w:type="dxa"/>
              <w:bottom w:w="85" w:type="dxa"/>
              <w:right w:w="85" w:type="dxa"/>
            </w:tcMar>
          </w:tcPr>
          <w:p w14:paraId="7089880B" w14:textId="77777777" w:rsidR="00D357F4" w:rsidRDefault="00D357F4" w:rsidP="00814DEA">
            <w:pPr>
              <w:spacing w:after="120"/>
              <w:jc w:val="left"/>
            </w:pPr>
          </w:p>
        </w:tc>
        <w:tc>
          <w:tcPr>
            <w:tcW w:w="2088" w:type="pct"/>
            <w:tcMar>
              <w:top w:w="85" w:type="dxa"/>
              <w:left w:w="85" w:type="dxa"/>
              <w:bottom w:w="85" w:type="dxa"/>
              <w:right w:w="85" w:type="dxa"/>
            </w:tcMar>
          </w:tcPr>
          <w:p w14:paraId="6734FFF6" w14:textId="57787DDD" w:rsidR="00D357F4" w:rsidRDefault="00D357F4" w:rsidP="006A41C8">
            <w:pPr>
              <w:spacing w:after="120"/>
              <w:jc w:val="left"/>
            </w:pPr>
            <w:r>
              <w:t xml:space="preserve">Initial </w:t>
            </w:r>
            <w:r w:rsidR="006A41C8">
              <w:t>d</w:t>
            </w:r>
            <w:r w:rsidR="007147E0">
              <w:t>raft for Workgroup review</w:t>
            </w:r>
          </w:p>
        </w:tc>
        <w:tc>
          <w:tcPr>
            <w:tcW w:w="1777" w:type="pct"/>
            <w:tcMar>
              <w:top w:w="85" w:type="dxa"/>
              <w:left w:w="85" w:type="dxa"/>
              <w:bottom w:w="85" w:type="dxa"/>
              <w:right w:w="85" w:type="dxa"/>
            </w:tcMar>
          </w:tcPr>
          <w:p w14:paraId="774C64D8" w14:textId="2429329B" w:rsidR="00D357F4" w:rsidRDefault="006A41C8" w:rsidP="00814DEA">
            <w:pPr>
              <w:spacing w:after="120"/>
              <w:jc w:val="left"/>
            </w:pPr>
            <w:r>
              <w:t>-</w:t>
            </w:r>
          </w:p>
        </w:tc>
      </w:tr>
      <w:tr w:rsidR="006A41C8" w14:paraId="06A2DAFF" w14:textId="77777777" w:rsidTr="00814DEA">
        <w:trPr>
          <w:cantSplit/>
        </w:trPr>
        <w:tc>
          <w:tcPr>
            <w:tcW w:w="523" w:type="pct"/>
            <w:tcMar>
              <w:top w:w="85" w:type="dxa"/>
              <w:left w:w="85" w:type="dxa"/>
              <w:bottom w:w="85" w:type="dxa"/>
              <w:right w:w="85" w:type="dxa"/>
            </w:tcMar>
          </w:tcPr>
          <w:p w14:paraId="74C64E7B" w14:textId="348226F3" w:rsidR="006A41C8" w:rsidRDefault="006A41C8" w:rsidP="00814DEA">
            <w:pPr>
              <w:spacing w:after="120"/>
              <w:jc w:val="left"/>
            </w:pPr>
            <w:r>
              <w:t>0.2</w:t>
            </w:r>
          </w:p>
        </w:tc>
        <w:tc>
          <w:tcPr>
            <w:tcW w:w="613" w:type="pct"/>
            <w:tcMar>
              <w:top w:w="85" w:type="dxa"/>
              <w:left w:w="85" w:type="dxa"/>
              <w:bottom w:w="85" w:type="dxa"/>
              <w:right w:w="85" w:type="dxa"/>
            </w:tcMar>
          </w:tcPr>
          <w:p w14:paraId="76BDAF27" w14:textId="77777777" w:rsidR="006A41C8" w:rsidRDefault="006A41C8" w:rsidP="00814DEA">
            <w:pPr>
              <w:spacing w:after="120"/>
              <w:jc w:val="left"/>
            </w:pPr>
          </w:p>
        </w:tc>
        <w:tc>
          <w:tcPr>
            <w:tcW w:w="2088" w:type="pct"/>
            <w:tcMar>
              <w:top w:w="85" w:type="dxa"/>
              <w:left w:w="85" w:type="dxa"/>
              <w:bottom w:w="85" w:type="dxa"/>
              <w:right w:w="85" w:type="dxa"/>
            </w:tcMar>
          </w:tcPr>
          <w:p w14:paraId="65F56FB7" w14:textId="6A4A2A85" w:rsidR="006A41C8" w:rsidRDefault="006A41C8" w:rsidP="006A41C8">
            <w:pPr>
              <w:spacing w:after="120"/>
              <w:jc w:val="left"/>
            </w:pPr>
            <w:r>
              <w:t>Second draft for Workgroup review</w:t>
            </w:r>
          </w:p>
        </w:tc>
        <w:tc>
          <w:tcPr>
            <w:tcW w:w="1777" w:type="pct"/>
            <w:tcMar>
              <w:top w:w="85" w:type="dxa"/>
              <w:left w:w="85" w:type="dxa"/>
              <w:bottom w:w="85" w:type="dxa"/>
              <w:right w:w="85" w:type="dxa"/>
            </w:tcMar>
          </w:tcPr>
          <w:p w14:paraId="13CBA5C3" w14:textId="0A0A4C80" w:rsidR="006A41C8" w:rsidRDefault="007147E0" w:rsidP="00814DEA">
            <w:pPr>
              <w:spacing w:after="120"/>
              <w:jc w:val="left"/>
            </w:pPr>
            <w:r>
              <w:t>-</w:t>
            </w:r>
          </w:p>
        </w:tc>
      </w:tr>
      <w:tr w:rsidR="006A41C8" w14:paraId="4B38FFE8" w14:textId="77777777" w:rsidTr="00814DEA">
        <w:trPr>
          <w:cantSplit/>
        </w:trPr>
        <w:tc>
          <w:tcPr>
            <w:tcW w:w="523" w:type="pct"/>
            <w:tcMar>
              <w:top w:w="85" w:type="dxa"/>
              <w:left w:w="85" w:type="dxa"/>
              <w:bottom w:w="85" w:type="dxa"/>
              <w:right w:w="85" w:type="dxa"/>
            </w:tcMar>
          </w:tcPr>
          <w:p w14:paraId="1323C3C3" w14:textId="0D95FD20" w:rsidR="006A41C8" w:rsidRDefault="006A41C8" w:rsidP="00814DEA">
            <w:pPr>
              <w:spacing w:after="120"/>
              <w:jc w:val="left"/>
            </w:pPr>
            <w:r>
              <w:t>0</w:t>
            </w:r>
            <w:r w:rsidR="000733BB">
              <w:t>.</w:t>
            </w:r>
            <w:r>
              <w:t>3</w:t>
            </w:r>
          </w:p>
        </w:tc>
        <w:tc>
          <w:tcPr>
            <w:tcW w:w="613" w:type="pct"/>
            <w:tcMar>
              <w:top w:w="85" w:type="dxa"/>
              <w:left w:w="85" w:type="dxa"/>
              <w:bottom w:w="85" w:type="dxa"/>
              <w:right w:w="85" w:type="dxa"/>
            </w:tcMar>
          </w:tcPr>
          <w:p w14:paraId="5E19BBD2" w14:textId="77777777" w:rsidR="006A41C8" w:rsidRDefault="006A41C8" w:rsidP="00814DEA">
            <w:pPr>
              <w:spacing w:after="120"/>
              <w:jc w:val="left"/>
            </w:pPr>
          </w:p>
        </w:tc>
        <w:tc>
          <w:tcPr>
            <w:tcW w:w="2088" w:type="pct"/>
            <w:tcMar>
              <w:top w:w="85" w:type="dxa"/>
              <w:left w:w="85" w:type="dxa"/>
              <w:bottom w:w="85" w:type="dxa"/>
              <w:right w:w="85" w:type="dxa"/>
            </w:tcMar>
          </w:tcPr>
          <w:p w14:paraId="1C475908" w14:textId="61481EA9" w:rsidR="006A41C8" w:rsidRDefault="006A41C8" w:rsidP="006A41C8">
            <w:pPr>
              <w:spacing w:after="120"/>
              <w:jc w:val="left"/>
            </w:pPr>
            <w:r>
              <w:t>Issue 101 Consultation</w:t>
            </w:r>
          </w:p>
        </w:tc>
        <w:tc>
          <w:tcPr>
            <w:tcW w:w="1777" w:type="pct"/>
            <w:tcMar>
              <w:top w:w="85" w:type="dxa"/>
              <w:left w:w="85" w:type="dxa"/>
              <w:bottom w:w="85" w:type="dxa"/>
              <w:right w:w="85" w:type="dxa"/>
            </w:tcMar>
          </w:tcPr>
          <w:p w14:paraId="782F5767" w14:textId="34767175" w:rsidR="006A41C8" w:rsidRDefault="007147E0" w:rsidP="00814DEA">
            <w:pPr>
              <w:spacing w:after="120"/>
              <w:jc w:val="left"/>
            </w:pPr>
            <w:r>
              <w:t>-</w:t>
            </w:r>
          </w:p>
        </w:tc>
      </w:tr>
      <w:tr w:rsidR="000733BB" w14:paraId="2F167870" w14:textId="77777777" w:rsidTr="00814DEA">
        <w:trPr>
          <w:cantSplit/>
        </w:trPr>
        <w:tc>
          <w:tcPr>
            <w:tcW w:w="523" w:type="pct"/>
            <w:tcMar>
              <w:top w:w="85" w:type="dxa"/>
              <w:left w:w="85" w:type="dxa"/>
              <w:bottom w:w="85" w:type="dxa"/>
              <w:right w:w="85" w:type="dxa"/>
            </w:tcMar>
          </w:tcPr>
          <w:p w14:paraId="23C84C6A" w14:textId="2E2AB9C9" w:rsidR="000733BB" w:rsidRDefault="000733BB" w:rsidP="00814DEA">
            <w:pPr>
              <w:spacing w:after="120"/>
              <w:jc w:val="left"/>
            </w:pPr>
            <w:r>
              <w:t>0.4</w:t>
            </w:r>
          </w:p>
        </w:tc>
        <w:tc>
          <w:tcPr>
            <w:tcW w:w="613" w:type="pct"/>
            <w:tcMar>
              <w:top w:w="85" w:type="dxa"/>
              <w:left w:w="85" w:type="dxa"/>
              <w:bottom w:w="85" w:type="dxa"/>
              <w:right w:w="85" w:type="dxa"/>
            </w:tcMar>
          </w:tcPr>
          <w:p w14:paraId="56284AB5" w14:textId="77777777" w:rsidR="000733BB" w:rsidRDefault="000733BB" w:rsidP="00814DEA">
            <w:pPr>
              <w:spacing w:after="120"/>
              <w:jc w:val="left"/>
            </w:pPr>
          </w:p>
        </w:tc>
        <w:tc>
          <w:tcPr>
            <w:tcW w:w="2088" w:type="pct"/>
            <w:tcMar>
              <w:top w:w="85" w:type="dxa"/>
              <w:left w:w="85" w:type="dxa"/>
              <w:bottom w:w="85" w:type="dxa"/>
              <w:right w:w="85" w:type="dxa"/>
            </w:tcMar>
          </w:tcPr>
          <w:p w14:paraId="62C6F78A" w14:textId="1715336B" w:rsidR="000733BB" w:rsidRDefault="000733BB" w:rsidP="006A41C8">
            <w:pPr>
              <w:spacing w:after="120"/>
              <w:jc w:val="left"/>
            </w:pPr>
            <w:r>
              <w:t>Issue 101 Report</w:t>
            </w:r>
          </w:p>
        </w:tc>
        <w:tc>
          <w:tcPr>
            <w:tcW w:w="1777" w:type="pct"/>
            <w:tcMar>
              <w:top w:w="85" w:type="dxa"/>
              <w:left w:w="85" w:type="dxa"/>
              <w:bottom w:w="85" w:type="dxa"/>
              <w:right w:w="85" w:type="dxa"/>
            </w:tcMar>
          </w:tcPr>
          <w:p w14:paraId="061357A8" w14:textId="290D13E7" w:rsidR="000733BB" w:rsidRDefault="000733BB" w:rsidP="00814DEA">
            <w:pPr>
              <w:spacing w:after="120"/>
              <w:jc w:val="left"/>
            </w:pPr>
            <w:r>
              <w:t>-</w:t>
            </w:r>
          </w:p>
        </w:tc>
      </w:tr>
      <w:tr w:rsidR="00C60E39" w14:paraId="6348A6D0" w14:textId="77777777" w:rsidTr="00814DEA">
        <w:trPr>
          <w:cantSplit/>
        </w:trPr>
        <w:tc>
          <w:tcPr>
            <w:tcW w:w="523" w:type="pct"/>
            <w:tcMar>
              <w:top w:w="85" w:type="dxa"/>
              <w:left w:w="85" w:type="dxa"/>
              <w:bottom w:w="85" w:type="dxa"/>
              <w:right w:w="85" w:type="dxa"/>
            </w:tcMar>
          </w:tcPr>
          <w:p w14:paraId="250E8A2F" w14:textId="16DC20B5" w:rsidR="00C60E39" w:rsidRDefault="00C60E39" w:rsidP="00814DEA">
            <w:pPr>
              <w:spacing w:after="120"/>
              <w:jc w:val="left"/>
            </w:pPr>
            <w:r>
              <w:t>0.5</w:t>
            </w:r>
          </w:p>
        </w:tc>
        <w:tc>
          <w:tcPr>
            <w:tcW w:w="613" w:type="pct"/>
            <w:tcMar>
              <w:top w:w="85" w:type="dxa"/>
              <w:left w:w="85" w:type="dxa"/>
              <w:bottom w:w="85" w:type="dxa"/>
              <w:right w:w="85" w:type="dxa"/>
            </w:tcMar>
          </w:tcPr>
          <w:p w14:paraId="39D7F275" w14:textId="77777777" w:rsidR="00C60E39" w:rsidRDefault="00C60E39" w:rsidP="00814DEA">
            <w:pPr>
              <w:spacing w:after="120"/>
              <w:jc w:val="left"/>
            </w:pPr>
          </w:p>
        </w:tc>
        <w:tc>
          <w:tcPr>
            <w:tcW w:w="2088" w:type="pct"/>
            <w:tcMar>
              <w:top w:w="85" w:type="dxa"/>
              <w:left w:w="85" w:type="dxa"/>
              <w:bottom w:w="85" w:type="dxa"/>
              <w:right w:w="85" w:type="dxa"/>
            </w:tcMar>
          </w:tcPr>
          <w:p w14:paraId="2C7D53FD" w14:textId="4C7F7D11" w:rsidR="00C60E39" w:rsidRDefault="00C60E39" w:rsidP="006A41C8">
            <w:pPr>
              <w:spacing w:after="120"/>
              <w:jc w:val="left"/>
            </w:pPr>
            <w:r>
              <w:t xml:space="preserve">Version shared with </w:t>
            </w:r>
            <w:proofErr w:type="spellStart"/>
            <w:r>
              <w:t>Ofgem</w:t>
            </w:r>
            <w:proofErr w:type="spellEnd"/>
          </w:p>
        </w:tc>
        <w:tc>
          <w:tcPr>
            <w:tcW w:w="1777" w:type="pct"/>
            <w:tcMar>
              <w:top w:w="85" w:type="dxa"/>
              <w:left w:w="85" w:type="dxa"/>
              <w:bottom w:w="85" w:type="dxa"/>
              <w:right w:w="85" w:type="dxa"/>
            </w:tcMar>
          </w:tcPr>
          <w:p w14:paraId="5F0BD073" w14:textId="77777777" w:rsidR="00C60E39" w:rsidRDefault="00C60E39" w:rsidP="00814DEA">
            <w:pPr>
              <w:spacing w:after="120"/>
              <w:jc w:val="left"/>
            </w:pPr>
          </w:p>
        </w:tc>
      </w:tr>
      <w:tr w:rsidR="00C60E39" w14:paraId="1C170AA2" w14:textId="77777777" w:rsidTr="00814DEA">
        <w:trPr>
          <w:cantSplit/>
        </w:trPr>
        <w:tc>
          <w:tcPr>
            <w:tcW w:w="523" w:type="pct"/>
            <w:tcMar>
              <w:top w:w="85" w:type="dxa"/>
              <w:left w:w="85" w:type="dxa"/>
              <w:bottom w:w="85" w:type="dxa"/>
              <w:right w:w="85" w:type="dxa"/>
            </w:tcMar>
          </w:tcPr>
          <w:p w14:paraId="156909FB" w14:textId="1B70C9B9" w:rsidR="00C60E39" w:rsidRDefault="00C60E39" w:rsidP="00814DEA">
            <w:pPr>
              <w:spacing w:after="120"/>
              <w:jc w:val="left"/>
            </w:pPr>
            <w:r>
              <w:t>0.6</w:t>
            </w:r>
          </w:p>
        </w:tc>
        <w:tc>
          <w:tcPr>
            <w:tcW w:w="613" w:type="pct"/>
            <w:tcMar>
              <w:top w:w="85" w:type="dxa"/>
              <w:left w:w="85" w:type="dxa"/>
              <w:bottom w:w="85" w:type="dxa"/>
              <w:right w:w="85" w:type="dxa"/>
            </w:tcMar>
          </w:tcPr>
          <w:p w14:paraId="79B093B5" w14:textId="77777777" w:rsidR="00C60E39" w:rsidRDefault="00C60E39" w:rsidP="00814DEA">
            <w:pPr>
              <w:spacing w:after="120"/>
              <w:jc w:val="left"/>
            </w:pPr>
          </w:p>
        </w:tc>
        <w:tc>
          <w:tcPr>
            <w:tcW w:w="2088" w:type="pct"/>
            <w:tcMar>
              <w:top w:w="85" w:type="dxa"/>
              <w:left w:w="85" w:type="dxa"/>
              <w:bottom w:w="85" w:type="dxa"/>
              <w:right w:w="85" w:type="dxa"/>
            </w:tcMar>
          </w:tcPr>
          <w:p w14:paraId="061F896F" w14:textId="511EC159" w:rsidR="00C60E39" w:rsidRDefault="00C60E39" w:rsidP="006A41C8">
            <w:pPr>
              <w:spacing w:after="120"/>
              <w:jc w:val="left"/>
            </w:pPr>
            <w:r>
              <w:t>P474 Proposal</w:t>
            </w:r>
          </w:p>
        </w:tc>
        <w:tc>
          <w:tcPr>
            <w:tcW w:w="1777" w:type="pct"/>
            <w:tcMar>
              <w:top w:w="85" w:type="dxa"/>
              <w:left w:w="85" w:type="dxa"/>
              <w:bottom w:w="85" w:type="dxa"/>
              <w:right w:w="85" w:type="dxa"/>
            </w:tcMar>
          </w:tcPr>
          <w:p w14:paraId="02E81269" w14:textId="77777777" w:rsidR="00C60E39" w:rsidRDefault="00C60E39" w:rsidP="00814DEA">
            <w:pPr>
              <w:spacing w:after="120"/>
              <w:jc w:val="left"/>
            </w:pPr>
          </w:p>
        </w:tc>
      </w:tr>
    </w:tbl>
    <w:p w14:paraId="60FA3DF6" w14:textId="77777777" w:rsidR="00CD2882" w:rsidRPr="00CD2882" w:rsidRDefault="00CD2882" w:rsidP="004C70AD"/>
    <w:p w14:paraId="7B27E36D" w14:textId="77777777" w:rsidR="00CD2882" w:rsidRPr="00CD2882" w:rsidRDefault="00CD2882" w:rsidP="004C70AD"/>
    <w:p w14:paraId="444CBD5D" w14:textId="77777777" w:rsidR="00CD2882" w:rsidRPr="00CD2882" w:rsidRDefault="00CD2882" w:rsidP="004C70AD"/>
    <w:p w14:paraId="4F0980DC" w14:textId="77777777" w:rsidR="00CD2882" w:rsidRPr="00CD2882" w:rsidRDefault="00CD2882" w:rsidP="004C70AD"/>
    <w:p w14:paraId="3AA15D3A" w14:textId="77777777" w:rsidR="00CD2882" w:rsidRPr="00CD2882" w:rsidRDefault="00CD2882" w:rsidP="004C70AD"/>
    <w:p w14:paraId="5B8243B9" w14:textId="77777777" w:rsidR="00662A8D" w:rsidRDefault="00662A8D">
      <w:pPr>
        <w:spacing w:after="0"/>
        <w:jc w:val="left"/>
      </w:pPr>
      <w:r>
        <w:br w:type="page"/>
      </w:r>
    </w:p>
    <w:p w14:paraId="2F6CFF41" w14:textId="77777777" w:rsidR="00FC05F6" w:rsidRPr="00C52B05" w:rsidRDefault="00CE59A9" w:rsidP="00C52B05">
      <w:pPr>
        <w:pageBreakBefore/>
        <w:rPr>
          <w:b/>
          <w:sz w:val="32"/>
          <w:szCs w:val="32"/>
        </w:rPr>
      </w:pPr>
      <w:bookmarkStart w:id="4" w:name="_Toc137412324"/>
      <w:bookmarkStart w:id="5" w:name="_Toc137412529"/>
      <w:bookmarkStart w:id="6" w:name="_Toc137412609"/>
      <w:r w:rsidRPr="00C52B05">
        <w:rPr>
          <w:b/>
          <w:sz w:val="32"/>
          <w:szCs w:val="32"/>
        </w:rPr>
        <w:lastRenderedPageBreak/>
        <w:t>Contents</w:t>
      </w:r>
      <w:bookmarkEnd w:id="4"/>
      <w:bookmarkEnd w:id="5"/>
      <w:bookmarkEnd w:id="6"/>
    </w:p>
    <w:p w14:paraId="60A1140F" w14:textId="0E0131A8" w:rsidR="000733BB" w:rsidRDefault="00F21594">
      <w:pPr>
        <w:pStyle w:val="TOC1"/>
        <w:rPr>
          <w:rFonts w:asciiTheme="minorHAnsi" w:eastAsiaTheme="minorEastAsia" w:hAnsiTheme="minorHAnsi" w:cstheme="minorBidi"/>
          <w:b w:val="0"/>
          <w:noProof/>
          <w:sz w:val="22"/>
          <w:szCs w:val="22"/>
        </w:rPr>
      </w:pPr>
      <w:r>
        <w:fldChar w:fldCharType="begin"/>
      </w:r>
      <w:r>
        <w:instrText xml:space="preserve"> TOC \o "1-2" \h \z \u </w:instrText>
      </w:r>
      <w:r>
        <w:fldChar w:fldCharType="separate"/>
      </w:r>
      <w:hyperlink w:anchor="_Toc161131540" w:history="1">
        <w:r w:rsidR="000733BB" w:rsidRPr="007F2228">
          <w:rPr>
            <w:rStyle w:val="Hyperlink"/>
            <w:noProof/>
          </w:rPr>
          <w:t>1</w:t>
        </w:r>
        <w:r w:rsidR="000733BB">
          <w:rPr>
            <w:rFonts w:asciiTheme="minorHAnsi" w:eastAsiaTheme="minorEastAsia" w:hAnsiTheme="minorHAnsi" w:cstheme="minorBidi"/>
            <w:b w:val="0"/>
            <w:noProof/>
            <w:sz w:val="22"/>
            <w:szCs w:val="22"/>
          </w:rPr>
          <w:tab/>
        </w:r>
        <w:r w:rsidR="000733BB" w:rsidRPr="007F2228">
          <w:rPr>
            <w:rStyle w:val="Hyperlink"/>
            <w:noProof/>
          </w:rPr>
          <w:t>Introduction</w:t>
        </w:r>
        <w:r w:rsidR="000733BB">
          <w:rPr>
            <w:noProof/>
            <w:webHidden/>
          </w:rPr>
          <w:tab/>
        </w:r>
        <w:r w:rsidR="000733BB">
          <w:rPr>
            <w:noProof/>
            <w:webHidden/>
          </w:rPr>
          <w:fldChar w:fldCharType="begin"/>
        </w:r>
        <w:r w:rsidR="000733BB">
          <w:rPr>
            <w:noProof/>
            <w:webHidden/>
          </w:rPr>
          <w:instrText xml:space="preserve"> PAGEREF _Toc161131540 \h </w:instrText>
        </w:r>
        <w:r w:rsidR="000733BB">
          <w:rPr>
            <w:noProof/>
            <w:webHidden/>
          </w:rPr>
        </w:r>
        <w:r w:rsidR="000733BB">
          <w:rPr>
            <w:noProof/>
            <w:webHidden/>
          </w:rPr>
          <w:fldChar w:fldCharType="separate"/>
        </w:r>
        <w:r w:rsidR="000733BB">
          <w:rPr>
            <w:noProof/>
            <w:webHidden/>
          </w:rPr>
          <w:t>6</w:t>
        </w:r>
        <w:r w:rsidR="000733BB">
          <w:rPr>
            <w:noProof/>
            <w:webHidden/>
          </w:rPr>
          <w:fldChar w:fldCharType="end"/>
        </w:r>
      </w:hyperlink>
    </w:p>
    <w:p w14:paraId="1E8B6382" w14:textId="79087DE5" w:rsidR="000733BB" w:rsidRDefault="00023271">
      <w:pPr>
        <w:pStyle w:val="TOC2"/>
        <w:rPr>
          <w:rFonts w:asciiTheme="minorHAnsi" w:eastAsiaTheme="minorEastAsia" w:hAnsiTheme="minorHAnsi" w:cstheme="minorBidi"/>
          <w:b w:val="0"/>
          <w:noProof/>
          <w:sz w:val="22"/>
          <w:szCs w:val="22"/>
        </w:rPr>
      </w:pPr>
      <w:hyperlink w:anchor="_Toc161131541" w:history="1">
        <w:r w:rsidR="000733BB" w:rsidRPr="007F2228">
          <w:rPr>
            <w:rStyle w:val="Hyperlink"/>
            <w:noProof/>
          </w:rPr>
          <w:t>1.1</w:t>
        </w:r>
        <w:r w:rsidR="000733BB">
          <w:rPr>
            <w:rFonts w:asciiTheme="minorHAnsi" w:eastAsiaTheme="minorEastAsia" w:hAnsiTheme="minorHAnsi" w:cstheme="minorBidi"/>
            <w:b w:val="0"/>
            <w:noProof/>
            <w:sz w:val="22"/>
            <w:szCs w:val="22"/>
          </w:rPr>
          <w:tab/>
        </w:r>
        <w:r w:rsidR="000733BB" w:rsidRPr="007F2228">
          <w:rPr>
            <w:rStyle w:val="Hyperlink"/>
            <w:noProof/>
          </w:rPr>
          <w:t>Scope and Purpose</w:t>
        </w:r>
        <w:r w:rsidR="000733BB">
          <w:rPr>
            <w:noProof/>
            <w:webHidden/>
          </w:rPr>
          <w:tab/>
        </w:r>
        <w:r w:rsidR="000733BB">
          <w:rPr>
            <w:noProof/>
            <w:webHidden/>
          </w:rPr>
          <w:fldChar w:fldCharType="begin"/>
        </w:r>
        <w:r w:rsidR="000733BB">
          <w:rPr>
            <w:noProof/>
            <w:webHidden/>
          </w:rPr>
          <w:instrText xml:space="preserve"> PAGEREF _Toc161131541 \h </w:instrText>
        </w:r>
        <w:r w:rsidR="000733BB">
          <w:rPr>
            <w:noProof/>
            <w:webHidden/>
          </w:rPr>
        </w:r>
        <w:r w:rsidR="000733BB">
          <w:rPr>
            <w:noProof/>
            <w:webHidden/>
          </w:rPr>
          <w:fldChar w:fldCharType="separate"/>
        </w:r>
        <w:r w:rsidR="000733BB">
          <w:rPr>
            <w:noProof/>
            <w:webHidden/>
          </w:rPr>
          <w:t>6</w:t>
        </w:r>
        <w:r w:rsidR="000733BB">
          <w:rPr>
            <w:noProof/>
            <w:webHidden/>
          </w:rPr>
          <w:fldChar w:fldCharType="end"/>
        </w:r>
      </w:hyperlink>
    </w:p>
    <w:p w14:paraId="647546D2" w14:textId="7BF3D692" w:rsidR="000733BB" w:rsidRDefault="00023271">
      <w:pPr>
        <w:pStyle w:val="TOC1"/>
        <w:rPr>
          <w:rFonts w:asciiTheme="minorHAnsi" w:eastAsiaTheme="minorEastAsia" w:hAnsiTheme="minorHAnsi" w:cstheme="minorBidi"/>
          <w:b w:val="0"/>
          <w:noProof/>
          <w:sz w:val="22"/>
          <w:szCs w:val="22"/>
        </w:rPr>
      </w:pPr>
      <w:hyperlink w:anchor="_Toc161131542" w:history="1">
        <w:r w:rsidR="000733BB" w:rsidRPr="007F2228">
          <w:rPr>
            <w:rStyle w:val="Hyperlink"/>
            <w:noProof/>
          </w:rPr>
          <w:t>2</w:t>
        </w:r>
        <w:r w:rsidR="000733BB">
          <w:rPr>
            <w:rFonts w:asciiTheme="minorHAnsi" w:eastAsiaTheme="minorEastAsia" w:hAnsiTheme="minorHAnsi" w:cstheme="minorBidi"/>
            <w:b w:val="0"/>
            <w:noProof/>
            <w:sz w:val="22"/>
            <w:szCs w:val="22"/>
          </w:rPr>
          <w:tab/>
        </w:r>
        <w:r w:rsidR="000733BB" w:rsidRPr="007F2228">
          <w:rPr>
            <w:rStyle w:val="Hyperlink"/>
            <w:noProof/>
          </w:rPr>
          <w:t>DIP Applicable Objectives</w:t>
        </w:r>
        <w:r w:rsidR="000733BB">
          <w:rPr>
            <w:noProof/>
            <w:webHidden/>
          </w:rPr>
          <w:tab/>
        </w:r>
        <w:r w:rsidR="000733BB">
          <w:rPr>
            <w:noProof/>
            <w:webHidden/>
          </w:rPr>
          <w:fldChar w:fldCharType="begin"/>
        </w:r>
        <w:r w:rsidR="000733BB">
          <w:rPr>
            <w:noProof/>
            <w:webHidden/>
          </w:rPr>
          <w:instrText xml:space="preserve"> PAGEREF _Toc161131542 \h </w:instrText>
        </w:r>
        <w:r w:rsidR="000733BB">
          <w:rPr>
            <w:noProof/>
            <w:webHidden/>
          </w:rPr>
        </w:r>
        <w:r w:rsidR="000733BB">
          <w:rPr>
            <w:noProof/>
            <w:webHidden/>
          </w:rPr>
          <w:fldChar w:fldCharType="separate"/>
        </w:r>
        <w:r w:rsidR="000733BB">
          <w:rPr>
            <w:noProof/>
            <w:webHidden/>
          </w:rPr>
          <w:t>7</w:t>
        </w:r>
        <w:r w:rsidR="000733BB">
          <w:rPr>
            <w:noProof/>
            <w:webHidden/>
          </w:rPr>
          <w:fldChar w:fldCharType="end"/>
        </w:r>
      </w:hyperlink>
    </w:p>
    <w:p w14:paraId="022AC2E8" w14:textId="486FFFA1" w:rsidR="000733BB" w:rsidRDefault="00023271">
      <w:pPr>
        <w:pStyle w:val="TOC1"/>
        <w:rPr>
          <w:rFonts w:asciiTheme="minorHAnsi" w:eastAsiaTheme="minorEastAsia" w:hAnsiTheme="minorHAnsi" w:cstheme="minorBidi"/>
          <w:b w:val="0"/>
          <w:noProof/>
          <w:sz w:val="22"/>
          <w:szCs w:val="22"/>
        </w:rPr>
      </w:pPr>
      <w:hyperlink w:anchor="_Toc161131543" w:history="1">
        <w:r w:rsidR="000733BB" w:rsidRPr="007F2228">
          <w:rPr>
            <w:rStyle w:val="Hyperlink"/>
            <w:noProof/>
          </w:rPr>
          <w:t>3</w:t>
        </w:r>
        <w:r w:rsidR="000733BB">
          <w:rPr>
            <w:rFonts w:asciiTheme="minorHAnsi" w:eastAsiaTheme="minorEastAsia" w:hAnsiTheme="minorHAnsi" w:cstheme="minorBidi"/>
            <w:b w:val="0"/>
            <w:noProof/>
            <w:sz w:val="22"/>
            <w:szCs w:val="22"/>
          </w:rPr>
          <w:tab/>
        </w:r>
        <w:r w:rsidR="000733BB" w:rsidRPr="007F2228">
          <w:rPr>
            <w:rStyle w:val="Hyperlink"/>
            <w:noProof/>
          </w:rPr>
          <w:t>DIP Manager</w:t>
        </w:r>
        <w:r w:rsidR="000733BB">
          <w:rPr>
            <w:noProof/>
            <w:webHidden/>
          </w:rPr>
          <w:tab/>
        </w:r>
        <w:r w:rsidR="000733BB">
          <w:rPr>
            <w:noProof/>
            <w:webHidden/>
          </w:rPr>
          <w:fldChar w:fldCharType="begin"/>
        </w:r>
        <w:r w:rsidR="000733BB">
          <w:rPr>
            <w:noProof/>
            <w:webHidden/>
          </w:rPr>
          <w:instrText xml:space="preserve"> PAGEREF _Toc161131543 \h </w:instrText>
        </w:r>
        <w:r w:rsidR="000733BB">
          <w:rPr>
            <w:noProof/>
            <w:webHidden/>
          </w:rPr>
        </w:r>
        <w:r w:rsidR="000733BB">
          <w:rPr>
            <w:noProof/>
            <w:webHidden/>
          </w:rPr>
          <w:fldChar w:fldCharType="separate"/>
        </w:r>
        <w:r w:rsidR="000733BB">
          <w:rPr>
            <w:noProof/>
            <w:webHidden/>
          </w:rPr>
          <w:t>8</w:t>
        </w:r>
        <w:r w:rsidR="000733BB">
          <w:rPr>
            <w:noProof/>
            <w:webHidden/>
          </w:rPr>
          <w:fldChar w:fldCharType="end"/>
        </w:r>
      </w:hyperlink>
    </w:p>
    <w:p w14:paraId="3D83DEE0" w14:textId="4517BE1E" w:rsidR="000733BB" w:rsidRDefault="00023271">
      <w:pPr>
        <w:pStyle w:val="TOC2"/>
        <w:rPr>
          <w:rFonts w:asciiTheme="minorHAnsi" w:eastAsiaTheme="minorEastAsia" w:hAnsiTheme="minorHAnsi" w:cstheme="minorBidi"/>
          <w:b w:val="0"/>
          <w:noProof/>
          <w:sz w:val="22"/>
          <w:szCs w:val="22"/>
        </w:rPr>
      </w:pPr>
      <w:hyperlink w:anchor="_Toc161131544" w:history="1">
        <w:r w:rsidR="000733BB" w:rsidRPr="007F2228">
          <w:rPr>
            <w:rStyle w:val="Hyperlink"/>
            <w:noProof/>
          </w:rPr>
          <w:t>3.1</w:t>
        </w:r>
        <w:r w:rsidR="000733BB">
          <w:rPr>
            <w:rFonts w:asciiTheme="minorHAnsi" w:eastAsiaTheme="minorEastAsia" w:hAnsiTheme="minorHAnsi" w:cstheme="minorBidi"/>
            <w:b w:val="0"/>
            <w:noProof/>
            <w:sz w:val="22"/>
            <w:szCs w:val="22"/>
          </w:rPr>
          <w:tab/>
        </w:r>
        <w:r w:rsidR="000733BB" w:rsidRPr="007F2228">
          <w:rPr>
            <w:rStyle w:val="Hyperlink"/>
            <w:noProof/>
          </w:rPr>
          <w:t>DIP Manager’s role and responsibilities</w:t>
        </w:r>
        <w:r w:rsidR="000733BB">
          <w:rPr>
            <w:noProof/>
            <w:webHidden/>
          </w:rPr>
          <w:tab/>
        </w:r>
        <w:r w:rsidR="000733BB">
          <w:rPr>
            <w:noProof/>
            <w:webHidden/>
          </w:rPr>
          <w:fldChar w:fldCharType="begin"/>
        </w:r>
        <w:r w:rsidR="000733BB">
          <w:rPr>
            <w:noProof/>
            <w:webHidden/>
          </w:rPr>
          <w:instrText xml:space="preserve"> PAGEREF _Toc161131544 \h </w:instrText>
        </w:r>
        <w:r w:rsidR="000733BB">
          <w:rPr>
            <w:noProof/>
            <w:webHidden/>
          </w:rPr>
        </w:r>
        <w:r w:rsidR="000733BB">
          <w:rPr>
            <w:noProof/>
            <w:webHidden/>
          </w:rPr>
          <w:fldChar w:fldCharType="separate"/>
        </w:r>
        <w:r w:rsidR="000733BB">
          <w:rPr>
            <w:noProof/>
            <w:webHidden/>
          </w:rPr>
          <w:t>8</w:t>
        </w:r>
        <w:r w:rsidR="000733BB">
          <w:rPr>
            <w:noProof/>
            <w:webHidden/>
          </w:rPr>
          <w:fldChar w:fldCharType="end"/>
        </w:r>
      </w:hyperlink>
    </w:p>
    <w:p w14:paraId="070A11BF" w14:textId="2E5F79E8" w:rsidR="000733BB" w:rsidRDefault="00023271">
      <w:pPr>
        <w:pStyle w:val="TOC2"/>
        <w:rPr>
          <w:rFonts w:asciiTheme="minorHAnsi" w:eastAsiaTheme="minorEastAsia" w:hAnsiTheme="minorHAnsi" w:cstheme="minorBidi"/>
          <w:b w:val="0"/>
          <w:noProof/>
          <w:sz w:val="22"/>
          <w:szCs w:val="22"/>
        </w:rPr>
      </w:pPr>
      <w:hyperlink w:anchor="_Toc161131545" w:history="1">
        <w:r w:rsidR="000733BB" w:rsidRPr="007F2228">
          <w:rPr>
            <w:rStyle w:val="Hyperlink"/>
            <w:noProof/>
          </w:rPr>
          <w:t>3.2</w:t>
        </w:r>
        <w:r w:rsidR="000733BB">
          <w:rPr>
            <w:rFonts w:asciiTheme="minorHAnsi" w:eastAsiaTheme="minorEastAsia" w:hAnsiTheme="minorHAnsi" w:cstheme="minorBidi"/>
            <w:b w:val="0"/>
            <w:noProof/>
            <w:sz w:val="22"/>
            <w:szCs w:val="22"/>
          </w:rPr>
          <w:tab/>
        </w:r>
        <w:r w:rsidR="000733BB" w:rsidRPr="007F2228">
          <w:rPr>
            <w:rStyle w:val="Hyperlink"/>
            <w:noProof/>
          </w:rPr>
          <w:t>DIP Manager internal governance</w:t>
        </w:r>
        <w:r w:rsidR="000733BB">
          <w:rPr>
            <w:noProof/>
            <w:webHidden/>
          </w:rPr>
          <w:tab/>
        </w:r>
        <w:r w:rsidR="000733BB">
          <w:rPr>
            <w:noProof/>
            <w:webHidden/>
          </w:rPr>
          <w:fldChar w:fldCharType="begin"/>
        </w:r>
        <w:r w:rsidR="000733BB">
          <w:rPr>
            <w:noProof/>
            <w:webHidden/>
          </w:rPr>
          <w:instrText xml:space="preserve"> PAGEREF _Toc161131545 \h </w:instrText>
        </w:r>
        <w:r w:rsidR="000733BB">
          <w:rPr>
            <w:noProof/>
            <w:webHidden/>
          </w:rPr>
        </w:r>
        <w:r w:rsidR="000733BB">
          <w:rPr>
            <w:noProof/>
            <w:webHidden/>
          </w:rPr>
          <w:fldChar w:fldCharType="separate"/>
        </w:r>
        <w:r w:rsidR="000733BB">
          <w:rPr>
            <w:noProof/>
            <w:webHidden/>
          </w:rPr>
          <w:t>9</w:t>
        </w:r>
        <w:r w:rsidR="000733BB">
          <w:rPr>
            <w:noProof/>
            <w:webHidden/>
          </w:rPr>
          <w:fldChar w:fldCharType="end"/>
        </w:r>
      </w:hyperlink>
    </w:p>
    <w:p w14:paraId="285772C0" w14:textId="4487F378" w:rsidR="000733BB" w:rsidRDefault="00023271">
      <w:pPr>
        <w:pStyle w:val="TOC2"/>
        <w:rPr>
          <w:rFonts w:asciiTheme="minorHAnsi" w:eastAsiaTheme="minorEastAsia" w:hAnsiTheme="minorHAnsi" w:cstheme="minorBidi"/>
          <w:b w:val="0"/>
          <w:noProof/>
          <w:sz w:val="22"/>
          <w:szCs w:val="22"/>
        </w:rPr>
      </w:pPr>
      <w:hyperlink w:anchor="_Toc161131546" w:history="1">
        <w:r w:rsidR="000733BB" w:rsidRPr="007F2228">
          <w:rPr>
            <w:rStyle w:val="Hyperlink"/>
            <w:noProof/>
          </w:rPr>
          <w:t>3.3</w:t>
        </w:r>
        <w:r w:rsidR="000733BB">
          <w:rPr>
            <w:rFonts w:asciiTheme="minorHAnsi" w:eastAsiaTheme="minorEastAsia" w:hAnsiTheme="minorHAnsi" w:cstheme="minorBidi"/>
            <w:b w:val="0"/>
            <w:noProof/>
            <w:sz w:val="22"/>
            <w:szCs w:val="22"/>
          </w:rPr>
          <w:tab/>
        </w:r>
        <w:r w:rsidR="000733BB" w:rsidRPr="007F2228">
          <w:rPr>
            <w:rStyle w:val="Hyperlink"/>
            <w:noProof/>
          </w:rPr>
          <w:t>DIP Manager Determinations</w:t>
        </w:r>
        <w:r w:rsidR="000733BB">
          <w:rPr>
            <w:noProof/>
            <w:webHidden/>
          </w:rPr>
          <w:tab/>
        </w:r>
        <w:r w:rsidR="000733BB">
          <w:rPr>
            <w:noProof/>
            <w:webHidden/>
          </w:rPr>
          <w:fldChar w:fldCharType="begin"/>
        </w:r>
        <w:r w:rsidR="000733BB">
          <w:rPr>
            <w:noProof/>
            <w:webHidden/>
          </w:rPr>
          <w:instrText xml:space="preserve"> PAGEREF _Toc161131546 \h </w:instrText>
        </w:r>
        <w:r w:rsidR="000733BB">
          <w:rPr>
            <w:noProof/>
            <w:webHidden/>
          </w:rPr>
        </w:r>
        <w:r w:rsidR="000733BB">
          <w:rPr>
            <w:noProof/>
            <w:webHidden/>
          </w:rPr>
          <w:fldChar w:fldCharType="separate"/>
        </w:r>
        <w:r w:rsidR="000733BB">
          <w:rPr>
            <w:noProof/>
            <w:webHidden/>
          </w:rPr>
          <w:t>9</w:t>
        </w:r>
        <w:r w:rsidR="000733BB">
          <w:rPr>
            <w:noProof/>
            <w:webHidden/>
          </w:rPr>
          <w:fldChar w:fldCharType="end"/>
        </w:r>
      </w:hyperlink>
    </w:p>
    <w:p w14:paraId="3DDA0997" w14:textId="356A3AC8" w:rsidR="000733BB" w:rsidRDefault="00023271">
      <w:pPr>
        <w:pStyle w:val="TOC2"/>
        <w:rPr>
          <w:rFonts w:asciiTheme="minorHAnsi" w:eastAsiaTheme="minorEastAsia" w:hAnsiTheme="minorHAnsi" w:cstheme="minorBidi"/>
          <w:b w:val="0"/>
          <w:noProof/>
          <w:sz w:val="22"/>
          <w:szCs w:val="22"/>
        </w:rPr>
      </w:pPr>
      <w:hyperlink w:anchor="_Toc161131547" w:history="1">
        <w:r w:rsidR="000733BB" w:rsidRPr="007F2228">
          <w:rPr>
            <w:rStyle w:val="Hyperlink"/>
            <w:noProof/>
          </w:rPr>
          <w:t>3.4</w:t>
        </w:r>
        <w:r w:rsidR="000733BB">
          <w:rPr>
            <w:rFonts w:asciiTheme="minorHAnsi" w:eastAsiaTheme="minorEastAsia" w:hAnsiTheme="minorHAnsi" w:cstheme="minorBidi"/>
            <w:b w:val="0"/>
            <w:noProof/>
            <w:sz w:val="22"/>
            <w:szCs w:val="22"/>
          </w:rPr>
          <w:tab/>
        </w:r>
        <w:r w:rsidR="000733BB" w:rsidRPr="007F2228">
          <w:rPr>
            <w:rStyle w:val="Hyperlink"/>
            <w:noProof/>
          </w:rPr>
          <w:t>Support to Industry Codes and Code Bodies</w:t>
        </w:r>
        <w:r w:rsidR="000733BB">
          <w:rPr>
            <w:noProof/>
            <w:webHidden/>
          </w:rPr>
          <w:tab/>
        </w:r>
        <w:r w:rsidR="000733BB">
          <w:rPr>
            <w:noProof/>
            <w:webHidden/>
          </w:rPr>
          <w:fldChar w:fldCharType="begin"/>
        </w:r>
        <w:r w:rsidR="000733BB">
          <w:rPr>
            <w:noProof/>
            <w:webHidden/>
          </w:rPr>
          <w:instrText xml:space="preserve"> PAGEREF _Toc161131547 \h </w:instrText>
        </w:r>
        <w:r w:rsidR="000733BB">
          <w:rPr>
            <w:noProof/>
            <w:webHidden/>
          </w:rPr>
        </w:r>
        <w:r w:rsidR="000733BB">
          <w:rPr>
            <w:noProof/>
            <w:webHidden/>
          </w:rPr>
          <w:fldChar w:fldCharType="separate"/>
        </w:r>
        <w:r w:rsidR="000733BB">
          <w:rPr>
            <w:noProof/>
            <w:webHidden/>
          </w:rPr>
          <w:t>10</w:t>
        </w:r>
        <w:r w:rsidR="000733BB">
          <w:rPr>
            <w:noProof/>
            <w:webHidden/>
          </w:rPr>
          <w:fldChar w:fldCharType="end"/>
        </w:r>
      </w:hyperlink>
    </w:p>
    <w:p w14:paraId="70AEB786" w14:textId="4A981B8C" w:rsidR="000733BB" w:rsidRDefault="00023271">
      <w:pPr>
        <w:pStyle w:val="TOC2"/>
        <w:rPr>
          <w:rFonts w:asciiTheme="minorHAnsi" w:eastAsiaTheme="minorEastAsia" w:hAnsiTheme="minorHAnsi" w:cstheme="minorBidi"/>
          <w:b w:val="0"/>
          <w:noProof/>
          <w:sz w:val="22"/>
          <w:szCs w:val="22"/>
        </w:rPr>
      </w:pPr>
      <w:hyperlink w:anchor="_Toc161131548" w:history="1">
        <w:r w:rsidR="000733BB" w:rsidRPr="007F2228">
          <w:rPr>
            <w:rStyle w:val="Hyperlink"/>
            <w:noProof/>
          </w:rPr>
          <w:t>3.5</w:t>
        </w:r>
        <w:r w:rsidR="000733BB">
          <w:rPr>
            <w:rFonts w:asciiTheme="minorHAnsi" w:eastAsiaTheme="minorEastAsia" w:hAnsiTheme="minorHAnsi" w:cstheme="minorBidi"/>
            <w:b w:val="0"/>
            <w:noProof/>
            <w:sz w:val="22"/>
            <w:szCs w:val="22"/>
          </w:rPr>
          <w:tab/>
        </w:r>
        <w:r w:rsidR="000733BB" w:rsidRPr="007F2228">
          <w:rPr>
            <w:rStyle w:val="Hyperlink"/>
            <w:noProof/>
          </w:rPr>
          <w:t>Support to the Authority and governmental bodies</w:t>
        </w:r>
        <w:r w:rsidR="000733BB">
          <w:rPr>
            <w:noProof/>
            <w:webHidden/>
          </w:rPr>
          <w:tab/>
        </w:r>
        <w:r w:rsidR="000733BB">
          <w:rPr>
            <w:noProof/>
            <w:webHidden/>
          </w:rPr>
          <w:fldChar w:fldCharType="begin"/>
        </w:r>
        <w:r w:rsidR="000733BB">
          <w:rPr>
            <w:noProof/>
            <w:webHidden/>
          </w:rPr>
          <w:instrText xml:space="preserve"> PAGEREF _Toc161131548 \h </w:instrText>
        </w:r>
        <w:r w:rsidR="000733BB">
          <w:rPr>
            <w:noProof/>
            <w:webHidden/>
          </w:rPr>
        </w:r>
        <w:r w:rsidR="000733BB">
          <w:rPr>
            <w:noProof/>
            <w:webHidden/>
          </w:rPr>
          <w:fldChar w:fldCharType="separate"/>
        </w:r>
        <w:r w:rsidR="000733BB">
          <w:rPr>
            <w:noProof/>
            <w:webHidden/>
          </w:rPr>
          <w:t>10</w:t>
        </w:r>
        <w:r w:rsidR="000733BB">
          <w:rPr>
            <w:noProof/>
            <w:webHidden/>
          </w:rPr>
          <w:fldChar w:fldCharType="end"/>
        </w:r>
      </w:hyperlink>
    </w:p>
    <w:p w14:paraId="79C38F6E" w14:textId="77F793B0" w:rsidR="000733BB" w:rsidRDefault="00023271">
      <w:pPr>
        <w:pStyle w:val="TOC2"/>
        <w:rPr>
          <w:rFonts w:asciiTheme="minorHAnsi" w:eastAsiaTheme="minorEastAsia" w:hAnsiTheme="minorHAnsi" w:cstheme="minorBidi"/>
          <w:b w:val="0"/>
          <w:noProof/>
          <w:sz w:val="22"/>
          <w:szCs w:val="22"/>
        </w:rPr>
      </w:pPr>
      <w:hyperlink w:anchor="_Toc161131549" w:history="1">
        <w:r w:rsidR="000733BB" w:rsidRPr="007F2228">
          <w:rPr>
            <w:rStyle w:val="Hyperlink"/>
            <w:noProof/>
          </w:rPr>
          <w:t>3.6</w:t>
        </w:r>
        <w:r w:rsidR="000733BB">
          <w:rPr>
            <w:rFonts w:asciiTheme="minorHAnsi" w:eastAsiaTheme="minorEastAsia" w:hAnsiTheme="minorHAnsi" w:cstheme="minorBidi"/>
            <w:b w:val="0"/>
            <w:noProof/>
            <w:sz w:val="22"/>
            <w:szCs w:val="22"/>
          </w:rPr>
          <w:tab/>
        </w:r>
        <w:r w:rsidR="000733BB" w:rsidRPr="007F2228">
          <w:rPr>
            <w:rStyle w:val="Hyperlink"/>
            <w:noProof/>
          </w:rPr>
          <w:t>DIP Manager’s Terms of Reference</w:t>
        </w:r>
        <w:r w:rsidR="000733BB">
          <w:rPr>
            <w:noProof/>
            <w:webHidden/>
          </w:rPr>
          <w:tab/>
        </w:r>
        <w:r w:rsidR="000733BB">
          <w:rPr>
            <w:noProof/>
            <w:webHidden/>
          </w:rPr>
          <w:fldChar w:fldCharType="begin"/>
        </w:r>
        <w:r w:rsidR="000733BB">
          <w:rPr>
            <w:noProof/>
            <w:webHidden/>
          </w:rPr>
          <w:instrText xml:space="preserve"> PAGEREF _Toc161131549 \h </w:instrText>
        </w:r>
        <w:r w:rsidR="000733BB">
          <w:rPr>
            <w:noProof/>
            <w:webHidden/>
          </w:rPr>
        </w:r>
        <w:r w:rsidR="000733BB">
          <w:rPr>
            <w:noProof/>
            <w:webHidden/>
          </w:rPr>
          <w:fldChar w:fldCharType="separate"/>
        </w:r>
        <w:r w:rsidR="000733BB">
          <w:rPr>
            <w:noProof/>
            <w:webHidden/>
          </w:rPr>
          <w:t>11</w:t>
        </w:r>
        <w:r w:rsidR="000733BB">
          <w:rPr>
            <w:noProof/>
            <w:webHidden/>
          </w:rPr>
          <w:fldChar w:fldCharType="end"/>
        </w:r>
      </w:hyperlink>
    </w:p>
    <w:p w14:paraId="5E62639F" w14:textId="3F17B98C" w:rsidR="000733BB" w:rsidRDefault="00023271">
      <w:pPr>
        <w:pStyle w:val="TOC1"/>
        <w:rPr>
          <w:rFonts w:asciiTheme="minorHAnsi" w:eastAsiaTheme="minorEastAsia" w:hAnsiTheme="minorHAnsi" w:cstheme="minorBidi"/>
          <w:b w:val="0"/>
          <w:noProof/>
          <w:sz w:val="22"/>
          <w:szCs w:val="22"/>
        </w:rPr>
      </w:pPr>
      <w:hyperlink w:anchor="_Toc161131550" w:history="1">
        <w:r w:rsidR="000733BB" w:rsidRPr="007F2228">
          <w:rPr>
            <w:rStyle w:val="Hyperlink"/>
            <w:noProof/>
          </w:rPr>
          <w:t>4</w:t>
        </w:r>
        <w:r w:rsidR="000733BB">
          <w:rPr>
            <w:rFonts w:asciiTheme="minorHAnsi" w:eastAsiaTheme="minorEastAsia" w:hAnsiTheme="minorHAnsi" w:cstheme="minorBidi"/>
            <w:b w:val="0"/>
            <w:noProof/>
            <w:sz w:val="22"/>
            <w:szCs w:val="22"/>
          </w:rPr>
          <w:tab/>
        </w:r>
        <w:r w:rsidR="000733BB" w:rsidRPr="007F2228">
          <w:rPr>
            <w:rStyle w:val="Hyperlink"/>
            <w:noProof/>
          </w:rPr>
          <w:t>DIP Change and Advisory Board</w:t>
        </w:r>
        <w:r w:rsidR="000733BB">
          <w:rPr>
            <w:noProof/>
            <w:webHidden/>
          </w:rPr>
          <w:tab/>
        </w:r>
        <w:r w:rsidR="000733BB">
          <w:rPr>
            <w:noProof/>
            <w:webHidden/>
          </w:rPr>
          <w:fldChar w:fldCharType="begin"/>
        </w:r>
        <w:r w:rsidR="000733BB">
          <w:rPr>
            <w:noProof/>
            <w:webHidden/>
          </w:rPr>
          <w:instrText xml:space="preserve"> PAGEREF _Toc161131550 \h </w:instrText>
        </w:r>
        <w:r w:rsidR="000733BB">
          <w:rPr>
            <w:noProof/>
            <w:webHidden/>
          </w:rPr>
        </w:r>
        <w:r w:rsidR="000733BB">
          <w:rPr>
            <w:noProof/>
            <w:webHidden/>
          </w:rPr>
          <w:fldChar w:fldCharType="separate"/>
        </w:r>
        <w:r w:rsidR="000733BB">
          <w:rPr>
            <w:noProof/>
            <w:webHidden/>
          </w:rPr>
          <w:t>12</w:t>
        </w:r>
        <w:r w:rsidR="000733BB">
          <w:rPr>
            <w:noProof/>
            <w:webHidden/>
          </w:rPr>
          <w:fldChar w:fldCharType="end"/>
        </w:r>
      </w:hyperlink>
    </w:p>
    <w:p w14:paraId="7F94C3EB" w14:textId="36794ECB" w:rsidR="000733BB" w:rsidRDefault="00023271">
      <w:pPr>
        <w:pStyle w:val="TOC2"/>
        <w:rPr>
          <w:rFonts w:asciiTheme="minorHAnsi" w:eastAsiaTheme="minorEastAsia" w:hAnsiTheme="minorHAnsi" w:cstheme="minorBidi"/>
          <w:b w:val="0"/>
          <w:noProof/>
          <w:sz w:val="22"/>
          <w:szCs w:val="22"/>
        </w:rPr>
      </w:pPr>
      <w:hyperlink w:anchor="_Toc161131551" w:history="1">
        <w:r w:rsidR="000733BB" w:rsidRPr="007F2228">
          <w:rPr>
            <w:rStyle w:val="Hyperlink"/>
            <w:noProof/>
          </w:rPr>
          <w:t>4.1</w:t>
        </w:r>
        <w:r w:rsidR="000733BB">
          <w:rPr>
            <w:rFonts w:asciiTheme="minorHAnsi" w:eastAsiaTheme="minorEastAsia" w:hAnsiTheme="minorHAnsi" w:cstheme="minorBidi"/>
            <w:b w:val="0"/>
            <w:noProof/>
            <w:sz w:val="22"/>
            <w:szCs w:val="22"/>
          </w:rPr>
          <w:tab/>
        </w:r>
        <w:r w:rsidR="000733BB" w:rsidRPr="007F2228">
          <w:rPr>
            <w:rStyle w:val="Hyperlink"/>
            <w:noProof/>
          </w:rPr>
          <w:t>Role and Purpose</w:t>
        </w:r>
        <w:r w:rsidR="000733BB">
          <w:rPr>
            <w:noProof/>
            <w:webHidden/>
          </w:rPr>
          <w:tab/>
        </w:r>
        <w:r w:rsidR="000733BB">
          <w:rPr>
            <w:noProof/>
            <w:webHidden/>
          </w:rPr>
          <w:fldChar w:fldCharType="begin"/>
        </w:r>
        <w:r w:rsidR="000733BB">
          <w:rPr>
            <w:noProof/>
            <w:webHidden/>
          </w:rPr>
          <w:instrText xml:space="preserve"> PAGEREF _Toc161131551 \h </w:instrText>
        </w:r>
        <w:r w:rsidR="000733BB">
          <w:rPr>
            <w:noProof/>
            <w:webHidden/>
          </w:rPr>
        </w:r>
        <w:r w:rsidR="000733BB">
          <w:rPr>
            <w:noProof/>
            <w:webHidden/>
          </w:rPr>
          <w:fldChar w:fldCharType="separate"/>
        </w:r>
        <w:r w:rsidR="000733BB">
          <w:rPr>
            <w:noProof/>
            <w:webHidden/>
          </w:rPr>
          <w:t>12</w:t>
        </w:r>
        <w:r w:rsidR="000733BB">
          <w:rPr>
            <w:noProof/>
            <w:webHidden/>
          </w:rPr>
          <w:fldChar w:fldCharType="end"/>
        </w:r>
      </w:hyperlink>
    </w:p>
    <w:p w14:paraId="092D0390" w14:textId="20F3A4F3" w:rsidR="000733BB" w:rsidRDefault="00023271">
      <w:pPr>
        <w:pStyle w:val="TOC2"/>
        <w:rPr>
          <w:rFonts w:asciiTheme="minorHAnsi" w:eastAsiaTheme="minorEastAsia" w:hAnsiTheme="minorHAnsi" w:cstheme="minorBidi"/>
          <w:b w:val="0"/>
          <w:noProof/>
          <w:sz w:val="22"/>
          <w:szCs w:val="22"/>
        </w:rPr>
      </w:pPr>
      <w:hyperlink w:anchor="_Toc161131552" w:history="1">
        <w:r w:rsidR="000733BB" w:rsidRPr="007F2228">
          <w:rPr>
            <w:rStyle w:val="Hyperlink"/>
            <w:noProof/>
          </w:rPr>
          <w:t>4.2</w:t>
        </w:r>
        <w:r w:rsidR="000733BB">
          <w:rPr>
            <w:rFonts w:asciiTheme="minorHAnsi" w:eastAsiaTheme="minorEastAsia" w:hAnsiTheme="minorHAnsi" w:cstheme="minorBidi"/>
            <w:b w:val="0"/>
            <w:noProof/>
            <w:sz w:val="22"/>
            <w:szCs w:val="22"/>
          </w:rPr>
          <w:tab/>
        </w:r>
        <w:r w:rsidR="000733BB" w:rsidRPr="007F2228">
          <w:rPr>
            <w:rStyle w:val="Hyperlink"/>
            <w:noProof/>
          </w:rPr>
          <w:t>DCAB relationship with DIP Manager</w:t>
        </w:r>
        <w:r w:rsidR="000733BB">
          <w:rPr>
            <w:noProof/>
            <w:webHidden/>
          </w:rPr>
          <w:tab/>
        </w:r>
        <w:r w:rsidR="000733BB">
          <w:rPr>
            <w:noProof/>
            <w:webHidden/>
          </w:rPr>
          <w:fldChar w:fldCharType="begin"/>
        </w:r>
        <w:r w:rsidR="000733BB">
          <w:rPr>
            <w:noProof/>
            <w:webHidden/>
          </w:rPr>
          <w:instrText xml:space="preserve"> PAGEREF _Toc161131552 \h </w:instrText>
        </w:r>
        <w:r w:rsidR="000733BB">
          <w:rPr>
            <w:noProof/>
            <w:webHidden/>
          </w:rPr>
        </w:r>
        <w:r w:rsidR="000733BB">
          <w:rPr>
            <w:noProof/>
            <w:webHidden/>
          </w:rPr>
          <w:fldChar w:fldCharType="separate"/>
        </w:r>
        <w:r w:rsidR="000733BB">
          <w:rPr>
            <w:noProof/>
            <w:webHidden/>
          </w:rPr>
          <w:t>12</w:t>
        </w:r>
        <w:r w:rsidR="000733BB">
          <w:rPr>
            <w:noProof/>
            <w:webHidden/>
          </w:rPr>
          <w:fldChar w:fldCharType="end"/>
        </w:r>
      </w:hyperlink>
    </w:p>
    <w:p w14:paraId="1EEE6216" w14:textId="37791D3B" w:rsidR="000733BB" w:rsidRDefault="00023271">
      <w:pPr>
        <w:pStyle w:val="TOC2"/>
        <w:rPr>
          <w:rFonts w:asciiTheme="minorHAnsi" w:eastAsiaTheme="minorEastAsia" w:hAnsiTheme="minorHAnsi" w:cstheme="minorBidi"/>
          <w:b w:val="0"/>
          <w:noProof/>
          <w:sz w:val="22"/>
          <w:szCs w:val="22"/>
        </w:rPr>
      </w:pPr>
      <w:hyperlink w:anchor="_Toc161131553" w:history="1">
        <w:r w:rsidR="000733BB" w:rsidRPr="007F2228">
          <w:rPr>
            <w:rStyle w:val="Hyperlink"/>
            <w:noProof/>
          </w:rPr>
          <w:t>4.3</w:t>
        </w:r>
        <w:r w:rsidR="000733BB">
          <w:rPr>
            <w:rFonts w:asciiTheme="minorHAnsi" w:eastAsiaTheme="minorEastAsia" w:hAnsiTheme="minorHAnsi" w:cstheme="minorBidi"/>
            <w:b w:val="0"/>
            <w:noProof/>
            <w:sz w:val="22"/>
            <w:szCs w:val="22"/>
          </w:rPr>
          <w:tab/>
        </w:r>
        <w:r w:rsidR="000733BB" w:rsidRPr="007F2228">
          <w:rPr>
            <w:rStyle w:val="Hyperlink"/>
            <w:noProof/>
          </w:rPr>
          <w:t>DCAB Membership</w:t>
        </w:r>
        <w:r w:rsidR="000733BB">
          <w:rPr>
            <w:noProof/>
            <w:webHidden/>
          </w:rPr>
          <w:tab/>
        </w:r>
        <w:r w:rsidR="000733BB">
          <w:rPr>
            <w:noProof/>
            <w:webHidden/>
          </w:rPr>
          <w:fldChar w:fldCharType="begin"/>
        </w:r>
        <w:r w:rsidR="000733BB">
          <w:rPr>
            <w:noProof/>
            <w:webHidden/>
          </w:rPr>
          <w:instrText xml:space="preserve"> PAGEREF _Toc161131553 \h </w:instrText>
        </w:r>
        <w:r w:rsidR="000733BB">
          <w:rPr>
            <w:noProof/>
            <w:webHidden/>
          </w:rPr>
        </w:r>
        <w:r w:rsidR="000733BB">
          <w:rPr>
            <w:noProof/>
            <w:webHidden/>
          </w:rPr>
          <w:fldChar w:fldCharType="separate"/>
        </w:r>
        <w:r w:rsidR="000733BB">
          <w:rPr>
            <w:noProof/>
            <w:webHidden/>
          </w:rPr>
          <w:t>13</w:t>
        </w:r>
        <w:r w:rsidR="000733BB">
          <w:rPr>
            <w:noProof/>
            <w:webHidden/>
          </w:rPr>
          <w:fldChar w:fldCharType="end"/>
        </w:r>
      </w:hyperlink>
    </w:p>
    <w:p w14:paraId="3A35B75D" w14:textId="58C77D05" w:rsidR="000733BB" w:rsidRDefault="00023271">
      <w:pPr>
        <w:pStyle w:val="TOC2"/>
        <w:rPr>
          <w:rFonts w:asciiTheme="minorHAnsi" w:eastAsiaTheme="minorEastAsia" w:hAnsiTheme="minorHAnsi" w:cstheme="minorBidi"/>
          <w:b w:val="0"/>
          <w:noProof/>
          <w:sz w:val="22"/>
          <w:szCs w:val="22"/>
        </w:rPr>
      </w:pPr>
      <w:hyperlink w:anchor="_Toc161131554" w:history="1">
        <w:r w:rsidR="000733BB" w:rsidRPr="007F2228">
          <w:rPr>
            <w:rStyle w:val="Hyperlink"/>
            <w:noProof/>
          </w:rPr>
          <w:t>4.4</w:t>
        </w:r>
        <w:r w:rsidR="000733BB">
          <w:rPr>
            <w:rFonts w:asciiTheme="minorHAnsi" w:eastAsiaTheme="minorEastAsia" w:hAnsiTheme="minorHAnsi" w:cstheme="minorBidi"/>
            <w:b w:val="0"/>
            <w:noProof/>
            <w:sz w:val="22"/>
            <w:szCs w:val="22"/>
          </w:rPr>
          <w:tab/>
        </w:r>
        <w:r w:rsidR="000733BB" w:rsidRPr="007F2228">
          <w:rPr>
            <w:rStyle w:val="Hyperlink"/>
            <w:noProof/>
          </w:rPr>
          <w:t>DCAB Member elections</w:t>
        </w:r>
        <w:r w:rsidR="000733BB">
          <w:rPr>
            <w:noProof/>
            <w:webHidden/>
          </w:rPr>
          <w:tab/>
        </w:r>
        <w:r w:rsidR="000733BB">
          <w:rPr>
            <w:noProof/>
            <w:webHidden/>
          </w:rPr>
          <w:fldChar w:fldCharType="begin"/>
        </w:r>
        <w:r w:rsidR="000733BB">
          <w:rPr>
            <w:noProof/>
            <w:webHidden/>
          </w:rPr>
          <w:instrText xml:space="preserve"> PAGEREF _Toc161131554 \h </w:instrText>
        </w:r>
        <w:r w:rsidR="000733BB">
          <w:rPr>
            <w:noProof/>
            <w:webHidden/>
          </w:rPr>
        </w:r>
        <w:r w:rsidR="000733BB">
          <w:rPr>
            <w:noProof/>
            <w:webHidden/>
          </w:rPr>
          <w:fldChar w:fldCharType="separate"/>
        </w:r>
        <w:r w:rsidR="000733BB">
          <w:rPr>
            <w:noProof/>
            <w:webHidden/>
          </w:rPr>
          <w:t>16</w:t>
        </w:r>
        <w:r w:rsidR="000733BB">
          <w:rPr>
            <w:noProof/>
            <w:webHidden/>
          </w:rPr>
          <w:fldChar w:fldCharType="end"/>
        </w:r>
      </w:hyperlink>
    </w:p>
    <w:p w14:paraId="39C84EAA" w14:textId="3CBAC189" w:rsidR="000733BB" w:rsidRDefault="00023271">
      <w:pPr>
        <w:pStyle w:val="TOC2"/>
        <w:rPr>
          <w:rFonts w:asciiTheme="minorHAnsi" w:eastAsiaTheme="minorEastAsia" w:hAnsiTheme="minorHAnsi" w:cstheme="minorBidi"/>
          <w:b w:val="0"/>
          <w:noProof/>
          <w:sz w:val="22"/>
          <w:szCs w:val="22"/>
        </w:rPr>
      </w:pPr>
      <w:hyperlink w:anchor="_Toc161131555" w:history="1">
        <w:r w:rsidR="000733BB" w:rsidRPr="007F2228">
          <w:rPr>
            <w:rStyle w:val="Hyperlink"/>
            <w:noProof/>
          </w:rPr>
          <w:t>4.5</w:t>
        </w:r>
        <w:r w:rsidR="000733BB">
          <w:rPr>
            <w:rFonts w:asciiTheme="minorHAnsi" w:eastAsiaTheme="minorEastAsia" w:hAnsiTheme="minorHAnsi" w:cstheme="minorBidi"/>
            <w:b w:val="0"/>
            <w:noProof/>
            <w:sz w:val="22"/>
            <w:szCs w:val="22"/>
          </w:rPr>
          <w:tab/>
        </w:r>
        <w:r w:rsidR="000733BB" w:rsidRPr="007F2228">
          <w:rPr>
            <w:rStyle w:val="Hyperlink"/>
            <w:noProof/>
          </w:rPr>
          <w:t>DCAB Membership nomination</w:t>
        </w:r>
        <w:r w:rsidR="000733BB">
          <w:rPr>
            <w:noProof/>
            <w:webHidden/>
          </w:rPr>
          <w:tab/>
        </w:r>
        <w:r w:rsidR="000733BB">
          <w:rPr>
            <w:noProof/>
            <w:webHidden/>
          </w:rPr>
          <w:fldChar w:fldCharType="begin"/>
        </w:r>
        <w:r w:rsidR="000733BB">
          <w:rPr>
            <w:noProof/>
            <w:webHidden/>
          </w:rPr>
          <w:instrText xml:space="preserve"> PAGEREF _Toc161131555 \h </w:instrText>
        </w:r>
        <w:r w:rsidR="000733BB">
          <w:rPr>
            <w:noProof/>
            <w:webHidden/>
          </w:rPr>
        </w:r>
        <w:r w:rsidR="000733BB">
          <w:rPr>
            <w:noProof/>
            <w:webHidden/>
          </w:rPr>
          <w:fldChar w:fldCharType="separate"/>
        </w:r>
        <w:r w:rsidR="000733BB">
          <w:rPr>
            <w:noProof/>
            <w:webHidden/>
          </w:rPr>
          <w:t>18</w:t>
        </w:r>
        <w:r w:rsidR="000733BB">
          <w:rPr>
            <w:noProof/>
            <w:webHidden/>
          </w:rPr>
          <w:fldChar w:fldCharType="end"/>
        </w:r>
      </w:hyperlink>
    </w:p>
    <w:p w14:paraId="547EAE77" w14:textId="5A2C5F7F" w:rsidR="000733BB" w:rsidRDefault="00023271">
      <w:pPr>
        <w:pStyle w:val="TOC2"/>
        <w:rPr>
          <w:rFonts w:asciiTheme="minorHAnsi" w:eastAsiaTheme="minorEastAsia" w:hAnsiTheme="minorHAnsi" w:cstheme="minorBidi"/>
          <w:b w:val="0"/>
          <w:noProof/>
          <w:sz w:val="22"/>
          <w:szCs w:val="22"/>
        </w:rPr>
      </w:pPr>
      <w:hyperlink w:anchor="_Toc161131556" w:history="1">
        <w:r w:rsidR="000733BB" w:rsidRPr="007F2228">
          <w:rPr>
            <w:rStyle w:val="Hyperlink"/>
            <w:noProof/>
          </w:rPr>
          <w:t>4.6</w:t>
        </w:r>
        <w:r w:rsidR="000733BB">
          <w:rPr>
            <w:rFonts w:asciiTheme="minorHAnsi" w:eastAsiaTheme="minorEastAsia" w:hAnsiTheme="minorHAnsi" w:cstheme="minorBidi"/>
            <w:b w:val="0"/>
            <w:noProof/>
            <w:sz w:val="22"/>
            <w:szCs w:val="22"/>
          </w:rPr>
          <w:tab/>
        </w:r>
        <w:r w:rsidR="000733BB" w:rsidRPr="007F2228">
          <w:rPr>
            <w:rStyle w:val="Hyperlink"/>
            <w:noProof/>
          </w:rPr>
          <w:t>DCAB Meeting administration</w:t>
        </w:r>
        <w:r w:rsidR="000733BB">
          <w:rPr>
            <w:noProof/>
            <w:webHidden/>
          </w:rPr>
          <w:tab/>
        </w:r>
        <w:r w:rsidR="000733BB">
          <w:rPr>
            <w:noProof/>
            <w:webHidden/>
          </w:rPr>
          <w:fldChar w:fldCharType="begin"/>
        </w:r>
        <w:r w:rsidR="000733BB">
          <w:rPr>
            <w:noProof/>
            <w:webHidden/>
          </w:rPr>
          <w:instrText xml:space="preserve"> PAGEREF _Toc161131556 \h </w:instrText>
        </w:r>
        <w:r w:rsidR="000733BB">
          <w:rPr>
            <w:noProof/>
            <w:webHidden/>
          </w:rPr>
        </w:r>
        <w:r w:rsidR="000733BB">
          <w:rPr>
            <w:noProof/>
            <w:webHidden/>
          </w:rPr>
          <w:fldChar w:fldCharType="separate"/>
        </w:r>
        <w:r w:rsidR="000733BB">
          <w:rPr>
            <w:noProof/>
            <w:webHidden/>
          </w:rPr>
          <w:t>18</w:t>
        </w:r>
        <w:r w:rsidR="000733BB">
          <w:rPr>
            <w:noProof/>
            <w:webHidden/>
          </w:rPr>
          <w:fldChar w:fldCharType="end"/>
        </w:r>
      </w:hyperlink>
    </w:p>
    <w:p w14:paraId="1AF7FBDA" w14:textId="11DC859D" w:rsidR="000733BB" w:rsidRDefault="00023271">
      <w:pPr>
        <w:pStyle w:val="TOC2"/>
        <w:rPr>
          <w:rFonts w:asciiTheme="minorHAnsi" w:eastAsiaTheme="minorEastAsia" w:hAnsiTheme="minorHAnsi" w:cstheme="minorBidi"/>
          <w:b w:val="0"/>
          <w:noProof/>
          <w:sz w:val="22"/>
          <w:szCs w:val="22"/>
        </w:rPr>
      </w:pPr>
      <w:hyperlink w:anchor="_Toc161131557" w:history="1">
        <w:r w:rsidR="000733BB" w:rsidRPr="007F2228">
          <w:rPr>
            <w:rStyle w:val="Hyperlink"/>
            <w:noProof/>
          </w:rPr>
          <w:t>4.7</w:t>
        </w:r>
        <w:r w:rsidR="000733BB">
          <w:rPr>
            <w:rFonts w:asciiTheme="minorHAnsi" w:eastAsiaTheme="minorEastAsia" w:hAnsiTheme="minorHAnsi" w:cstheme="minorBidi"/>
            <w:b w:val="0"/>
            <w:noProof/>
            <w:sz w:val="22"/>
            <w:szCs w:val="22"/>
          </w:rPr>
          <w:tab/>
        </w:r>
        <w:r w:rsidR="000733BB" w:rsidRPr="007F2228">
          <w:rPr>
            <w:rStyle w:val="Hyperlink"/>
            <w:noProof/>
          </w:rPr>
          <w:t>DCAB Meeting openness</w:t>
        </w:r>
        <w:r w:rsidR="000733BB">
          <w:rPr>
            <w:noProof/>
            <w:webHidden/>
          </w:rPr>
          <w:tab/>
        </w:r>
        <w:r w:rsidR="000733BB">
          <w:rPr>
            <w:noProof/>
            <w:webHidden/>
          </w:rPr>
          <w:fldChar w:fldCharType="begin"/>
        </w:r>
        <w:r w:rsidR="000733BB">
          <w:rPr>
            <w:noProof/>
            <w:webHidden/>
          </w:rPr>
          <w:instrText xml:space="preserve"> PAGEREF _Toc161131557 \h </w:instrText>
        </w:r>
        <w:r w:rsidR="000733BB">
          <w:rPr>
            <w:noProof/>
            <w:webHidden/>
          </w:rPr>
        </w:r>
        <w:r w:rsidR="000733BB">
          <w:rPr>
            <w:noProof/>
            <w:webHidden/>
          </w:rPr>
          <w:fldChar w:fldCharType="separate"/>
        </w:r>
        <w:r w:rsidR="000733BB">
          <w:rPr>
            <w:noProof/>
            <w:webHidden/>
          </w:rPr>
          <w:t>19</w:t>
        </w:r>
        <w:r w:rsidR="000733BB">
          <w:rPr>
            <w:noProof/>
            <w:webHidden/>
          </w:rPr>
          <w:fldChar w:fldCharType="end"/>
        </w:r>
      </w:hyperlink>
    </w:p>
    <w:p w14:paraId="36858DE6" w14:textId="2D1873BF" w:rsidR="000733BB" w:rsidRDefault="00023271">
      <w:pPr>
        <w:pStyle w:val="TOC2"/>
        <w:rPr>
          <w:rFonts w:asciiTheme="minorHAnsi" w:eastAsiaTheme="minorEastAsia" w:hAnsiTheme="minorHAnsi" w:cstheme="minorBidi"/>
          <w:b w:val="0"/>
          <w:noProof/>
          <w:sz w:val="22"/>
          <w:szCs w:val="22"/>
        </w:rPr>
      </w:pPr>
      <w:hyperlink w:anchor="_Toc161131558" w:history="1">
        <w:r w:rsidR="000733BB" w:rsidRPr="007F2228">
          <w:rPr>
            <w:rStyle w:val="Hyperlink"/>
            <w:noProof/>
          </w:rPr>
          <w:t>4.8</w:t>
        </w:r>
        <w:r w:rsidR="000733BB">
          <w:rPr>
            <w:rFonts w:asciiTheme="minorHAnsi" w:eastAsiaTheme="minorEastAsia" w:hAnsiTheme="minorHAnsi" w:cstheme="minorBidi"/>
            <w:b w:val="0"/>
            <w:noProof/>
            <w:sz w:val="22"/>
            <w:szCs w:val="22"/>
          </w:rPr>
          <w:tab/>
        </w:r>
        <w:r w:rsidR="000733BB" w:rsidRPr="007F2228">
          <w:rPr>
            <w:rStyle w:val="Hyperlink"/>
            <w:noProof/>
          </w:rPr>
          <w:t>DCAB determinations</w:t>
        </w:r>
        <w:r w:rsidR="000733BB">
          <w:rPr>
            <w:noProof/>
            <w:webHidden/>
          </w:rPr>
          <w:tab/>
        </w:r>
        <w:r w:rsidR="000733BB">
          <w:rPr>
            <w:noProof/>
            <w:webHidden/>
          </w:rPr>
          <w:fldChar w:fldCharType="begin"/>
        </w:r>
        <w:r w:rsidR="000733BB">
          <w:rPr>
            <w:noProof/>
            <w:webHidden/>
          </w:rPr>
          <w:instrText xml:space="preserve"> PAGEREF _Toc161131558 \h </w:instrText>
        </w:r>
        <w:r w:rsidR="000733BB">
          <w:rPr>
            <w:noProof/>
            <w:webHidden/>
          </w:rPr>
        </w:r>
        <w:r w:rsidR="000733BB">
          <w:rPr>
            <w:noProof/>
            <w:webHidden/>
          </w:rPr>
          <w:fldChar w:fldCharType="separate"/>
        </w:r>
        <w:r w:rsidR="000733BB">
          <w:rPr>
            <w:noProof/>
            <w:webHidden/>
          </w:rPr>
          <w:t>20</w:t>
        </w:r>
        <w:r w:rsidR="000733BB">
          <w:rPr>
            <w:noProof/>
            <w:webHidden/>
          </w:rPr>
          <w:fldChar w:fldCharType="end"/>
        </w:r>
      </w:hyperlink>
    </w:p>
    <w:p w14:paraId="3CA170C5" w14:textId="62627408" w:rsidR="000733BB" w:rsidRDefault="00023271">
      <w:pPr>
        <w:pStyle w:val="TOC2"/>
        <w:rPr>
          <w:rFonts w:asciiTheme="minorHAnsi" w:eastAsiaTheme="minorEastAsia" w:hAnsiTheme="minorHAnsi" w:cstheme="minorBidi"/>
          <w:b w:val="0"/>
          <w:noProof/>
          <w:sz w:val="22"/>
          <w:szCs w:val="22"/>
        </w:rPr>
      </w:pPr>
      <w:hyperlink w:anchor="_Toc161131559" w:history="1">
        <w:r w:rsidR="000733BB" w:rsidRPr="007F2228">
          <w:rPr>
            <w:rStyle w:val="Hyperlink"/>
            <w:noProof/>
          </w:rPr>
          <w:t>4.9</w:t>
        </w:r>
        <w:r w:rsidR="000733BB">
          <w:rPr>
            <w:rFonts w:asciiTheme="minorHAnsi" w:eastAsiaTheme="minorEastAsia" w:hAnsiTheme="minorHAnsi" w:cstheme="minorBidi"/>
            <w:b w:val="0"/>
            <w:noProof/>
            <w:sz w:val="22"/>
            <w:szCs w:val="22"/>
          </w:rPr>
          <w:tab/>
        </w:r>
        <w:r w:rsidR="000733BB" w:rsidRPr="007F2228">
          <w:rPr>
            <w:rStyle w:val="Hyperlink"/>
            <w:noProof/>
          </w:rPr>
          <w:t>Alternates</w:t>
        </w:r>
        <w:r w:rsidR="000733BB">
          <w:rPr>
            <w:noProof/>
            <w:webHidden/>
          </w:rPr>
          <w:tab/>
        </w:r>
        <w:r w:rsidR="000733BB">
          <w:rPr>
            <w:noProof/>
            <w:webHidden/>
          </w:rPr>
          <w:fldChar w:fldCharType="begin"/>
        </w:r>
        <w:r w:rsidR="000733BB">
          <w:rPr>
            <w:noProof/>
            <w:webHidden/>
          </w:rPr>
          <w:instrText xml:space="preserve"> PAGEREF _Toc161131559 \h </w:instrText>
        </w:r>
        <w:r w:rsidR="000733BB">
          <w:rPr>
            <w:noProof/>
            <w:webHidden/>
          </w:rPr>
        </w:r>
        <w:r w:rsidR="000733BB">
          <w:rPr>
            <w:noProof/>
            <w:webHidden/>
          </w:rPr>
          <w:fldChar w:fldCharType="separate"/>
        </w:r>
        <w:r w:rsidR="000733BB">
          <w:rPr>
            <w:noProof/>
            <w:webHidden/>
          </w:rPr>
          <w:t>20</w:t>
        </w:r>
        <w:r w:rsidR="000733BB">
          <w:rPr>
            <w:noProof/>
            <w:webHidden/>
          </w:rPr>
          <w:fldChar w:fldCharType="end"/>
        </w:r>
      </w:hyperlink>
    </w:p>
    <w:p w14:paraId="18700298" w14:textId="0C1A3A2A" w:rsidR="000733BB" w:rsidRDefault="00023271">
      <w:pPr>
        <w:pStyle w:val="TOC2"/>
        <w:rPr>
          <w:rFonts w:asciiTheme="minorHAnsi" w:eastAsiaTheme="minorEastAsia" w:hAnsiTheme="minorHAnsi" w:cstheme="minorBidi"/>
          <w:b w:val="0"/>
          <w:noProof/>
          <w:sz w:val="22"/>
          <w:szCs w:val="22"/>
        </w:rPr>
      </w:pPr>
      <w:hyperlink w:anchor="_Toc161131560" w:history="1">
        <w:r w:rsidR="000733BB" w:rsidRPr="007F2228">
          <w:rPr>
            <w:rStyle w:val="Hyperlink"/>
            <w:noProof/>
          </w:rPr>
          <w:t>4.10</w:t>
        </w:r>
        <w:r w:rsidR="000733BB">
          <w:rPr>
            <w:rFonts w:asciiTheme="minorHAnsi" w:eastAsiaTheme="minorEastAsia" w:hAnsiTheme="minorHAnsi" w:cstheme="minorBidi"/>
            <w:b w:val="0"/>
            <w:noProof/>
            <w:sz w:val="22"/>
            <w:szCs w:val="22"/>
          </w:rPr>
          <w:tab/>
        </w:r>
        <w:r w:rsidR="000733BB" w:rsidRPr="007F2228">
          <w:rPr>
            <w:rStyle w:val="Hyperlink"/>
            <w:noProof/>
          </w:rPr>
          <w:t>Constituency voting</w:t>
        </w:r>
        <w:r w:rsidR="000733BB">
          <w:rPr>
            <w:noProof/>
            <w:webHidden/>
          </w:rPr>
          <w:tab/>
        </w:r>
        <w:r w:rsidR="000733BB">
          <w:rPr>
            <w:noProof/>
            <w:webHidden/>
          </w:rPr>
          <w:fldChar w:fldCharType="begin"/>
        </w:r>
        <w:r w:rsidR="000733BB">
          <w:rPr>
            <w:noProof/>
            <w:webHidden/>
          </w:rPr>
          <w:instrText xml:space="preserve"> PAGEREF _Toc161131560 \h </w:instrText>
        </w:r>
        <w:r w:rsidR="000733BB">
          <w:rPr>
            <w:noProof/>
            <w:webHidden/>
          </w:rPr>
        </w:r>
        <w:r w:rsidR="000733BB">
          <w:rPr>
            <w:noProof/>
            <w:webHidden/>
          </w:rPr>
          <w:fldChar w:fldCharType="separate"/>
        </w:r>
        <w:r w:rsidR="000733BB">
          <w:rPr>
            <w:noProof/>
            <w:webHidden/>
          </w:rPr>
          <w:t>21</w:t>
        </w:r>
        <w:r w:rsidR="000733BB">
          <w:rPr>
            <w:noProof/>
            <w:webHidden/>
          </w:rPr>
          <w:fldChar w:fldCharType="end"/>
        </w:r>
      </w:hyperlink>
    </w:p>
    <w:p w14:paraId="1C205092" w14:textId="5FA44709" w:rsidR="000733BB" w:rsidRDefault="00023271">
      <w:pPr>
        <w:pStyle w:val="TOC2"/>
        <w:rPr>
          <w:rFonts w:asciiTheme="minorHAnsi" w:eastAsiaTheme="minorEastAsia" w:hAnsiTheme="minorHAnsi" w:cstheme="minorBidi"/>
          <w:b w:val="0"/>
          <w:noProof/>
          <w:sz w:val="22"/>
          <w:szCs w:val="22"/>
        </w:rPr>
      </w:pPr>
      <w:hyperlink w:anchor="_Toc161131561" w:history="1">
        <w:r w:rsidR="000733BB" w:rsidRPr="007F2228">
          <w:rPr>
            <w:rStyle w:val="Hyperlink"/>
            <w:noProof/>
          </w:rPr>
          <w:t>4.11</w:t>
        </w:r>
        <w:r w:rsidR="000733BB">
          <w:rPr>
            <w:rFonts w:asciiTheme="minorHAnsi" w:eastAsiaTheme="minorEastAsia" w:hAnsiTheme="minorHAnsi" w:cstheme="minorBidi"/>
            <w:b w:val="0"/>
            <w:noProof/>
            <w:sz w:val="22"/>
            <w:szCs w:val="22"/>
          </w:rPr>
          <w:tab/>
        </w:r>
        <w:r w:rsidR="000733BB" w:rsidRPr="007F2228">
          <w:rPr>
            <w:rStyle w:val="Hyperlink"/>
            <w:noProof/>
          </w:rPr>
          <w:t>Leaving the DCAB</w:t>
        </w:r>
        <w:r w:rsidR="000733BB">
          <w:rPr>
            <w:noProof/>
            <w:webHidden/>
          </w:rPr>
          <w:tab/>
        </w:r>
        <w:r w:rsidR="000733BB">
          <w:rPr>
            <w:noProof/>
            <w:webHidden/>
          </w:rPr>
          <w:fldChar w:fldCharType="begin"/>
        </w:r>
        <w:r w:rsidR="000733BB">
          <w:rPr>
            <w:noProof/>
            <w:webHidden/>
          </w:rPr>
          <w:instrText xml:space="preserve"> PAGEREF _Toc161131561 \h </w:instrText>
        </w:r>
        <w:r w:rsidR="000733BB">
          <w:rPr>
            <w:noProof/>
            <w:webHidden/>
          </w:rPr>
        </w:r>
        <w:r w:rsidR="000733BB">
          <w:rPr>
            <w:noProof/>
            <w:webHidden/>
          </w:rPr>
          <w:fldChar w:fldCharType="separate"/>
        </w:r>
        <w:r w:rsidR="000733BB">
          <w:rPr>
            <w:noProof/>
            <w:webHidden/>
          </w:rPr>
          <w:t>22</w:t>
        </w:r>
        <w:r w:rsidR="000733BB">
          <w:rPr>
            <w:noProof/>
            <w:webHidden/>
          </w:rPr>
          <w:fldChar w:fldCharType="end"/>
        </w:r>
      </w:hyperlink>
    </w:p>
    <w:p w14:paraId="1EBFB23B" w14:textId="75A871BD" w:rsidR="000733BB" w:rsidRDefault="00023271">
      <w:pPr>
        <w:pStyle w:val="TOC2"/>
        <w:rPr>
          <w:rFonts w:asciiTheme="minorHAnsi" w:eastAsiaTheme="minorEastAsia" w:hAnsiTheme="minorHAnsi" w:cstheme="minorBidi"/>
          <w:b w:val="0"/>
          <w:noProof/>
          <w:sz w:val="22"/>
          <w:szCs w:val="22"/>
        </w:rPr>
      </w:pPr>
      <w:hyperlink w:anchor="_Toc161131562" w:history="1">
        <w:r w:rsidR="000733BB" w:rsidRPr="007F2228">
          <w:rPr>
            <w:rStyle w:val="Hyperlink"/>
            <w:noProof/>
          </w:rPr>
          <w:t>4.12</w:t>
        </w:r>
        <w:r w:rsidR="000733BB">
          <w:rPr>
            <w:rFonts w:asciiTheme="minorHAnsi" w:eastAsiaTheme="minorEastAsia" w:hAnsiTheme="minorHAnsi" w:cstheme="minorBidi"/>
            <w:b w:val="0"/>
            <w:noProof/>
            <w:sz w:val="22"/>
            <w:szCs w:val="22"/>
          </w:rPr>
          <w:tab/>
        </w:r>
        <w:r w:rsidR="000733BB" w:rsidRPr="007F2228">
          <w:rPr>
            <w:rStyle w:val="Hyperlink"/>
            <w:noProof/>
          </w:rPr>
          <w:t>Conflicts of Interest</w:t>
        </w:r>
        <w:r w:rsidR="000733BB">
          <w:rPr>
            <w:noProof/>
            <w:webHidden/>
          </w:rPr>
          <w:tab/>
        </w:r>
        <w:r w:rsidR="000733BB">
          <w:rPr>
            <w:noProof/>
            <w:webHidden/>
          </w:rPr>
          <w:fldChar w:fldCharType="begin"/>
        </w:r>
        <w:r w:rsidR="000733BB">
          <w:rPr>
            <w:noProof/>
            <w:webHidden/>
          </w:rPr>
          <w:instrText xml:space="preserve"> PAGEREF _Toc161131562 \h </w:instrText>
        </w:r>
        <w:r w:rsidR="000733BB">
          <w:rPr>
            <w:noProof/>
            <w:webHidden/>
          </w:rPr>
        </w:r>
        <w:r w:rsidR="000733BB">
          <w:rPr>
            <w:noProof/>
            <w:webHidden/>
          </w:rPr>
          <w:fldChar w:fldCharType="separate"/>
        </w:r>
        <w:r w:rsidR="000733BB">
          <w:rPr>
            <w:noProof/>
            <w:webHidden/>
          </w:rPr>
          <w:t>22</w:t>
        </w:r>
        <w:r w:rsidR="000733BB">
          <w:rPr>
            <w:noProof/>
            <w:webHidden/>
          </w:rPr>
          <w:fldChar w:fldCharType="end"/>
        </w:r>
      </w:hyperlink>
    </w:p>
    <w:p w14:paraId="3B2535F5" w14:textId="7ABD4968" w:rsidR="000733BB" w:rsidRDefault="00023271">
      <w:pPr>
        <w:pStyle w:val="TOC2"/>
        <w:rPr>
          <w:rFonts w:asciiTheme="minorHAnsi" w:eastAsiaTheme="minorEastAsia" w:hAnsiTheme="minorHAnsi" w:cstheme="minorBidi"/>
          <w:b w:val="0"/>
          <w:noProof/>
          <w:sz w:val="22"/>
          <w:szCs w:val="22"/>
        </w:rPr>
      </w:pPr>
      <w:hyperlink w:anchor="_Toc161131563" w:history="1">
        <w:r w:rsidR="000733BB" w:rsidRPr="007F2228">
          <w:rPr>
            <w:rStyle w:val="Hyperlink"/>
            <w:noProof/>
          </w:rPr>
          <w:t>4.13</w:t>
        </w:r>
        <w:r w:rsidR="000733BB">
          <w:rPr>
            <w:rFonts w:asciiTheme="minorHAnsi" w:eastAsiaTheme="minorEastAsia" w:hAnsiTheme="minorHAnsi" w:cstheme="minorBidi"/>
            <w:b w:val="0"/>
            <w:noProof/>
            <w:sz w:val="22"/>
            <w:szCs w:val="22"/>
          </w:rPr>
          <w:tab/>
        </w:r>
        <w:r w:rsidR="000733BB" w:rsidRPr="007F2228">
          <w:rPr>
            <w:rStyle w:val="Hyperlink"/>
            <w:noProof/>
          </w:rPr>
          <w:t>Removal from the DCAB</w:t>
        </w:r>
        <w:r w:rsidR="000733BB">
          <w:rPr>
            <w:noProof/>
            <w:webHidden/>
          </w:rPr>
          <w:tab/>
        </w:r>
        <w:r w:rsidR="000733BB">
          <w:rPr>
            <w:noProof/>
            <w:webHidden/>
          </w:rPr>
          <w:fldChar w:fldCharType="begin"/>
        </w:r>
        <w:r w:rsidR="000733BB">
          <w:rPr>
            <w:noProof/>
            <w:webHidden/>
          </w:rPr>
          <w:instrText xml:space="preserve"> PAGEREF _Toc161131563 \h </w:instrText>
        </w:r>
        <w:r w:rsidR="000733BB">
          <w:rPr>
            <w:noProof/>
            <w:webHidden/>
          </w:rPr>
        </w:r>
        <w:r w:rsidR="000733BB">
          <w:rPr>
            <w:noProof/>
            <w:webHidden/>
          </w:rPr>
          <w:fldChar w:fldCharType="separate"/>
        </w:r>
        <w:r w:rsidR="000733BB">
          <w:rPr>
            <w:noProof/>
            <w:webHidden/>
          </w:rPr>
          <w:t>23</w:t>
        </w:r>
        <w:r w:rsidR="000733BB">
          <w:rPr>
            <w:noProof/>
            <w:webHidden/>
          </w:rPr>
          <w:fldChar w:fldCharType="end"/>
        </w:r>
      </w:hyperlink>
    </w:p>
    <w:p w14:paraId="1D93DE82" w14:textId="0FAB8807" w:rsidR="000733BB" w:rsidRDefault="00023271">
      <w:pPr>
        <w:pStyle w:val="TOC2"/>
        <w:rPr>
          <w:rFonts w:asciiTheme="minorHAnsi" w:eastAsiaTheme="minorEastAsia" w:hAnsiTheme="minorHAnsi" w:cstheme="minorBidi"/>
          <w:b w:val="0"/>
          <w:noProof/>
          <w:sz w:val="22"/>
          <w:szCs w:val="22"/>
        </w:rPr>
      </w:pPr>
      <w:hyperlink w:anchor="_Toc161131564" w:history="1">
        <w:r w:rsidR="000733BB" w:rsidRPr="007F2228">
          <w:rPr>
            <w:rStyle w:val="Hyperlink"/>
            <w:noProof/>
          </w:rPr>
          <w:t>4.14</w:t>
        </w:r>
        <w:r w:rsidR="000733BB">
          <w:rPr>
            <w:rFonts w:asciiTheme="minorHAnsi" w:eastAsiaTheme="minorEastAsia" w:hAnsiTheme="minorHAnsi" w:cstheme="minorBidi"/>
            <w:b w:val="0"/>
            <w:noProof/>
            <w:sz w:val="22"/>
            <w:szCs w:val="22"/>
          </w:rPr>
          <w:tab/>
        </w:r>
        <w:r w:rsidR="000733BB" w:rsidRPr="007F2228">
          <w:rPr>
            <w:rStyle w:val="Hyperlink"/>
            <w:noProof/>
          </w:rPr>
          <w:t>DCAB Expulsion</w:t>
        </w:r>
        <w:r w:rsidR="000733BB">
          <w:rPr>
            <w:noProof/>
            <w:webHidden/>
          </w:rPr>
          <w:tab/>
        </w:r>
        <w:r w:rsidR="000733BB">
          <w:rPr>
            <w:noProof/>
            <w:webHidden/>
          </w:rPr>
          <w:fldChar w:fldCharType="begin"/>
        </w:r>
        <w:r w:rsidR="000733BB">
          <w:rPr>
            <w:noProof/>
            <w:webHidden/>
          </w:rPr>
          <w:instrText xml:space="preserve"> PAGEREF _Toc161131564 \h </w:instrText>
        </w:r>
        <w:r w:rsidR="000733BB">
          <w:rPr>
            <w:noProof/>
            <w:webHidden/>
          </w:rPr>
        </w:r>
        <w:r w:rsidR="000733BB">
          <w:rPr>
            <w:noProof/>
            <w:webHidden/>
          </w:rPr>
          <w:fldChar w:fldCharType="separate"/>
        </w:r>
        <w:r w:rsidR="000733BB">
          <w:rPr>
            <w:noProof/>
            <w:webHidden/>
          </w:rPr>
          <w:t>23</w:t>
        </w:r>
        <w:r w:rsidR="000733BB">
          <w:rPr>
            <w:noProof/>
            <w:webHidden/>
          </w:rPr>
          <w:fldChar w:fldCharType="end"/>
        </w:r>
      </w:hyperlink>
    </w:p>
    <w:p w14:paraId="4CCBE749" w14:textId="282DD129" w:rsidR="000733BB" w:rsidRDefault="00023271">
      <w:pPr>
        <w:pStyle w:val="TOC2"/>
        <w:rPr>
          <w:rFonts w:asciiTheme="minorHAnsi" w:eastAsiaTheme="minorEastAsia" w:hAnsiTheme="minorHAnsi" w:cstheme="minorBidi"/>
          <w:b w:val="0"/>
          <w:noProof/>
          <w:sz w:val="22"/>
          <w:szCs w:val="22"/>
        </w:rPr>
      </w:pPr>
      <w:hyperlink w:anchor="_Toc161131565" w:history="1">
        <w:r w:rsidR="000733BB" w:rsidRPr="007F2228">
          <w:rPr>
            <w:rStyle w:val="Hyperlink"/>
            <w:noProof/>
          </w:rPr>
          <w:t>4.15</w:t>
        </w:r>
        <w:r w:rsidR="000733BB">
          <w:rPr>
            <w:rFonts w:asciiTheme="minorHAnsi" w:eastAsiaTheme="minorEastAsia" w:hAnsiTheme="minorHAnsi" w:cstheme="minorBidi"/>
            <w:b w:val="0"/>
            <w:noProof/>
            <w:sz w:val="22"/>
            <w:szCs w:val="22"/>
          </w:rPr>
          <w:tab/>
        </w:r>
        <w:r w:rsidR="000733BB" w:rsidRPr="007F2228">
          <w:rPr>
            <w:rStyle w:val="Hyperlink"/>
            <w:noProof/>
          </w:rPr>
          <w:t>Sub-DCAB groups</w:t>
        </w:r>
        <w:r w:rsidR="000733BB">
          <w:rPr>
            <w:noProof/>
            <w:webHidden/>
          </w:rPr>
          <w:tab/>
        </w:r>
        <w:r w:rsidR="000733BB">
          <w:rPr>
            <w:noProof/>
            <w:webHidden/>
          </w:rPr>
          <w:fldChar w:fldCharType="begin"/>
        </w:r>
        <w:r w:rsidR="000733BB">
          <w:rPr>
            <w:noProof/>
            <w:webHidden/>
          </w:rPr>
          <w:instrText xml:space="preserve"> PAGEREF _Toc161131565 \h </w:instrText>
        </w:r>
        <w:r w:rsidR="000733BB">
          <w:rPr>
            <w:noProof/>
            <w:webHidden/>
          </w:rPr>
        </w:r>
        <w:r w:rsidR="000733BB">
          <w:rPr>
            <w:noProof/>
            <w:webHidden/>
          </w:rPr>
          <w:fldChar w:fldCharType="separate"/>
        </w:r>
        <w:r w:rsidR="000733BB">
          <w:rPr>
            <w:noProof/>
            <w:webHidden/>
          </w:rPr>
          <w:t>24</w:t>
        </w:r>
        <w:r w:rsidR="000733BB">
          <w:rPr>
            <w:noProof/>
            <w:webHidden/>
          </w:rPr>
          <w:fldChar w:fldCharType="end"/>
        </w:r>
      </w:hyperlink>
    </w:p>
    <w:p w14:paraId="4574AEFD" w14:textId="3D270CD0" w:rsidR="000733BB" w:rsidRDefault="00023271">
      <w:pPr>
        <w:pStyle w:val="TOC2"/>
        <w:rPr>
          <w:rFonts w:asciiTheme="minorHAnsi" w:eastAsiaTheme="minorEastAsia" w:hAnsiTheme="minorHAnsi" w:cstheme="minorBidi"/>
          <w:b w:val="0"/>
          <w:noProof/>
          <w:sz w:val="22"/>
          <w:szCs w:val="22"/>
        </w:rPr>
      </w:pPr>
      <w:hyperlink w:anchor="_Toc161131566" w:history="1">
        <w:r w:rsidR="000733BB" w:rsidRPr="007F2228">
          <w:rPr>
            <w:rStyle w:val="Hyperlink"/>
            <w:noProof/>
          </w:rPr>
          <w:t>4.16</w:t>
        </w:r>
        <w:r w:rsidR="000733BB">
          <w:rPr>
            <w:rFonts w:asciiTheme="minorHAnsi" w:eastAsiaTheme="minorEastAsia" w:hAnsiTheme="minorHAnsi" w:cstheme="minorBidi"/>
            <w:b w:val="0"/>
            <w:noProof/>
            <w:sz w:val="22"/>
            <w:szCs w:val="22"/>
          </w:rPr>
          <w:tab/>
        </w:r>
        <w:r w:rsidR="000733BB" w:rsidRPr="007F2228">
          <w:rPr>
            <w:rStyle w:val="Hyperlink"/>
            <w:noProof/>
          </w:rPr>
          <w:t>DCAB Members travel and expenses</w:t>
        </w:r>
        <w:r w:rsidR="000733BB">
          <w:rPr>
            <w:noProof/>
            <w:webHidden/>
          </w:rPr>
          <w:tab/>
        </w:r>
        <w:r w:rsidR="000733BB">
          <w:rPr>
            <w:noProof/>
            <w:webHidden/>
          </w:rPr>
          <w:fldChar w:fldCharType="begin"/>
        </w:r>
        <w:r w:rsidR="000733BB">
          <w:rPr>
            <w:noProof/>
            <w:webHidden/>
          </w:rPr>
          <w:instrText xml:space="preserve"> PAGEREF _Toc161131566 \h </w:instrText>
        </w:r>
        <w:r w:rsidR="000733BB">
          <w:rPr>
            <w:noProof/>
            <w:webHidden/>
          </w:rPr>
        </w:r>
        <w:r w:rsidR="000733BB">
          <w:rPr>
            <w:noProof/>
            <w:webHidden/>
          </w:rPr>
          <w:fldChar w:fldCharType="separate"/>
        </w:r>
        <w:r w:rsidR="000733BB">
          <w:rPr>
            <w:noProof/>
            <w:webHidden/>
          </w:rPr>
          <w:t>25</w:t>
        </w:r>
        <w:r w:rsidR="000733BB">
          <w:rPr>
            <w:noProof/>
            <w:webHidden/>
          </w:rPr>
          <w:fldChar w:fldCharType="end"/>
        </w:r>
      </w:hyperlink>
    </w:p>
    <w:p w14:paraId="286A0717" w14:textId="1D891371" w:rsidR="000733BB" w:rsidRDefault="00023271">
      <w:pPr>
        <w:pStyle w:val="TOC2"/>
        <w:rPr>
          <w:rFonts w:asciiTheme="minorHAnsi" w:eastAsiaTheme="minorEastAsia" w:hAnsiTheme="minorHAnsi" w:cstheme="minorBidi"/>
          <w:b w:val="0"/>
          <w:noProof/>
          <w:sz w:val="22"/>
          <w:szCs w:val="22"/>
        </w:rPr>
      </w:pPr>
      <w:hyperlink w:anchor="_Toc161131567" w:history="1">
        <w:r w:rsidR="000733BB" w:rsidRPr="007F2228">
          <w:rPr>
            <w:rStyle w:val="Hyperlink"/>
            <w:noProof/>
          </w:rPr>
          <w:t>4.17</w:t>
        </w:r>
        <w:r w:rsidR="000733BB">
          <w:rPr>
            <w:rFonts w:asciiTheme="minorHAnsi" w:eastAsiaTheme="minorEastAsia" w:hAnsiTheme="minorHAnsi" w:cstheme="minorBidi"/>
            <w:b w:val="0"/>
            <w:noProof/>
            <w:sz w:val="22"/>
            <w:szCs w:val="22"/>
          </w:rPr>
          <w:tab/>
        </w:r>
        <w:r w:rsidR="000733BB" w:rsidRPr="007F2228">
          <w:rPr>
            <w:rStyle w:val="Hyperlink"/>
            <w:noProof/>
          </w:rPr>
          <w:t>DCAB Terms of Reference</w:t>
        </w:r>
        <w:r w:rsidR="000733BB">
          <w:rPr>
            <w:noProof/>
            <w:webHidden/>
          </w:rPr>
          <w:tab/>
        </w:r>
        <w:r w:rsidR="000733BB">
          <w:rPr>
            <w:noProof/>
            <w:webHidden/>
          </w:rPr>
          <w:fldChar w:fldCharType="begin"/>
        </w:r>
        <w:r w:rsidR="000733BB">
          <w:rPr>
            <w:noProof/>
            <w:webHidden/>
          </w:rPr>
          <w:instrText xml:space="preserve"> PAGEREF _Toc161131567 \h </w:instrText>
        </w:r>
        <w:r w:rsidR="000733BB">
          <w:rPr>
            <w:noProof/>
            <w:webHidden/>
          </w:rPr>
        </w:r>
        <w:r w:rsidR="000733BB">
          <w:rPr>
            <w:noProof/>
            <w:webHidden/>
          </w:rPr>
          <w:fldChar w:fldCharType="separate"/>
        </w:r>
        <w:r w:rsidR="000733BB">
          <w:rPr>
            <w:noProof/>
            <w:webHidden/>
          </w:rPr>
          <w:t>25</w:t>
        </w:r>
        <w:r w:rsidR="000733BB">
          <w:rPr>
            <w:noProof/>
            <w:webHidden/>
          </w:rPr>
          <w:fldChar w:fldCharType="end"/>
        </w:r>
      </w:hyperlink>
    </w:p>
    <w:p w14:paraId="069EB568" w14:textId="1022FC7A" w:rsidR="000733BB" w:rsidRDefault="00023271">
      <w:pPr>
        <w:pStyle w:val="TOC1"/>
        <w:rPr>
          <w:rFonts w:asciiTheme="minorHAnsi" w:eastAsiaTheme="minorEastAsia" w:hAnsiTheme="minorHAnsi" w:cstheme="minorBidi"/>
          <w:b w:val="0"/>
          <w:noProof/>
          <w:sz w:val="22"/>
          <w:szCs w:val="22"/>
        </w:rPr>
      </w:pPr>
      <w:hyperlink w:anchor="_Toc161131568" w:history="1">
        <w:r w:rsidR="000733BB" w:rsidRPr="007F2228">
          <w:rPr>
            <w:rStyle w:val="Hyperlink"/>
            <w:noProof/>
          </w:rPr>
          <w:t>5</w:t>
        </w:r>
        <w:r w:rsidR="000733BB">
          <w:rPr>
            <w:rFonts w:asciiTheme="minorHAnsi" w:eastAsiaTheme="minorEastAsia" w:hAnsiTheme="minorHAnsi" w:cstheme="minorBidi"/>
            <w:b w:val="0"/>
            <w:noProof/>
            <w:sz w:val="22"/>
            <w:szCs w:val="22"/>
          </w:rPr>
          <w:tab/>
        </w:r>
        <w:r w:rsidR="000733BB" w:rsidRPr="007F2228">
          <w:rPr>
            <w:rStyle w:val="Hyperlink"/>
            <w:noProof/>
          </w:rPr>
          <w:t>Appeals against DIP determinations</w:t>
        </w:r>
        <w:r w:rsidR="000733BB">
          <w:rPr>
            <w:noProof/>
            <w:webHidden/>
          </w:rPr>
          <w:tab/>
        </w:r>
        <w:r w:rsidR="000733BB">
          <w:rPr>
            <w:noProof/>
            <w:webHidden/>
          </w:rPr>
          <w:fldChar w:fldCharType="begin"/>
        </w:r>
        <w:r w:rsidR="000733BB">
          <w:rPr>
            <w:noProof/>
            <w:webHidden/>
          </w:rPr>
          <w:instrText xml:space="preserve"> PAGEREF _Toc161131568 \h </w:instrText>
        </w:r>
        <w:r w:rsidR="000733BB">
          <w:rPr>
            <w:noProof/>
            <w:webHidden/>
          </w:rPr>
        </w:r>
        <w:r w:rsidR="000733BB">
          <w:rPr>
            <w:noProof/>
            <w:webHidden/>
          </w:rPr>
          <w:fldChar w:fldCharType="separate"/>
        </w:r>
        <w:r w:rsidR="000733BB">
          <w:rPr>
            <w:noProof/>
            <w:webHidden/>
          </w:rPr>
          <w:t>27</w:t>
        </w:r>
        <w:r w:rsidR="000733BB">
          <w:rPr>
            <w:noProof/>
            <w:webHidden/>
          </w:rPr>
          <w:fldChar w:fldCharType="end"/>
        </w:r>
      </w:hyperlink>
    </w:p>
    <w:p w14:paraId="11A2052A" w14:textId="6A1C44BA" w:rsidR="000733BB" w:rsidRDefault="00023271">
      <w:pPr>
        <w:pStyle w:val="TOC2"/>
        <w:rPr>
          <w:rFonts w:asciiTheme="minorHAnsi" w:eastAsiaTheme="minorEastAsia" w:hAnsiTheme="minorHAnsi" w:cstheme="minorBidi"/>
          <w:b w:val="0"/>
          <w:noProof/>
          <w:sz w:val="22"/>
          <w:szCs w:val="22"/>
        </w:rPr>
      </w:pPr>
      <w:hyperlink w:anchor="_Toc161131569" w:history="1">
        <w:r w:rsidR="000733BB" w:rsidRPr="007F2228">
          <w:rPr>
            <w:rStyle w:val="Hyperlink"/>
            <w:noProof/>
          </w:rPr>
          <w:t>5.1</w:t>
        </w:r>
        <w:r w:rsidR="000733BB">
          <w:rPr>
            <w:rFonts w:asciiTheme="minorHAnsi" w:eastAsiaTheme="minorEastAsia" w:hAnsiTheme="minorHAnsi" w:cstheme="minorBidi"/>
            <w:b w:val="0"/>
            <w:noProof/>
            <w:sz w:val="22"/>
            <w:szCs w:val="22"/>
          </w:rPr>
          <w:tab/>
        </w:r>
        <w:r w:rsidR="000733BB" w:rsidRPr="007F2228">
          <w:rPr>
            <w:rStyle w:val="Hyperlink"/>
            <w:noProof/>
          </w:rPr>
          <w:t>Appeal Adjudicator</w:t>
        </w:r>
        <w:r w:rsidR="000733BB">
          <w:rPr>
            <w:noProof/>
            <w:webHidden/>
          </w:rPr>
          <w:tab/>
        </w:r>
        <w:r w:rsidR="000733BB">
          <w:rPr>
            <w:noProof/>
            <w:webHidden/>
          </w:rPr>
          <w:fldChar w:fldCharType="begin"/>
        </w:r>
        <w:r w:rsidR="000733BB">
          <w:rPr>
            <w:noProof/>
            <w:webHidden/>
          </w:rPr>
          <w:instrText xml:space="preserve"> PAGEREF _Toc161131569 \h </w:instrText>
        </w:r>
        <w:r w:rsidR="000733BB">
          <w:rPr>
            <w:noProof/>
            <w:webHidden/>
          </w:rPr>
        </w:r>
        <w:r w:rsidR="000733BB">
          <w:rPr>
            <w:noProof/>
            <w:webHidden/>
          </w:rPr>
          <w:fldChar w:fldCharType="separate"/>
        </w:r>
        <w:r w:rsidR="000733BB">
          <w:rPr>
            <w:noProof/>
            <w:webHidden/>
          </w:rPr>
          <w:t>27</w:t>
        </w:r>
        <w:r w:rsidR="000733BB">
          <w:rPr>
            <w:noProof/>
            <w:webHidden/>
          </w:rPr>
          <w:fldChar w:fldCharType="end"/>
        </w:r>
      </w:hyperlink>
    </w:p>
    <w:p w14:paraId="0FACE072" w14:textId="58F31A06" w:rsidR="000733BB" w:rsidRDefault="00023271">
      <w:pPr>
        <w:pStyle w:val="TOC2"/>
        <w:rPr>
          <w:rFonts w:asciiTheme="minorHAnsi" w:eastAsiaTheme="minorEastAsia" w:hAnsiTheme="minorHAnsi" w:cstheme="minorBidi"/>
          <w:b w:val="0"/>
          <w:noProof/>
          <w:sz w:val="22"/>
          <w:szCs w:val="22"/>
        </w:rPr>
      </w:pPr>
      <w:hyperlink w:anchor="_Toc161131570" w:history="1">
        <w:r w:rsidR="000733BB" w:rsidRPr="007F2228">
          <w:rPr>
            <w:rStyle w:val="Hyperlink"/>
            <w:noProof/>
          </w:rPr>
          <w:t>5.2</w:t>
        </w:r>
        <w:r w:rsidR="000733BB">
          <w:rPr>
            <w:rFonts w:asciiTheme="minorHAnsi" w:eastAsiaTheme="minorEastAsia" w:hAnsiTheme="minorHAnsi" w:cstheme="minorBidi"/>
            <w:b w:val="0"/>
            <w:noProof/>
            <w:sz w:val="22"/>
            <w:szCs w:val="22"/>
          </w:rPr>
          <w:tab/>
        </w:r>
        <w:r w:rsidR="000733BB" w:rsidRPr="007F2228">
          <w:rPr>
            <w:rStyle w:val="Hyperlink"/>
            <w:noProof/>
          </w:rPr>
          <w:t>Appeals process</w:t>
        </w:r>
        <w:r w:rsidR="000733BB">
          <w:rPr>
            <w:noProof/>
            <w:webHidden/>
          </w:rPr>
          <w:tab/>
        </w:r>
        <w:r w:rsidR="000733BB">
          <w:rPr>
            <w:noProof/>
            <w:webHidden/>
          </w:rPr>
          <w:fldChar w:fldCharType="begin"/>
        </w:r>
        <w:r w:rsidR="000733BB">
          <w:rPr>
            <w:noProof/>
            <w:webHidden/>
          </w:rPr>
          <w:instrText xml:space="preserve"> PAGEREF _Toc161131570 \h </w:instrText>
        </w:r>
        <w:r w:rsidR="000733BB">
          <w:rPr>
            <w:noProof/>
            <w:webHidden/>
          </w:rPr>
        </w:r>
        <w:r w:rsidR="000733BB">
          <w:rPr>
            <w:noProof/>
            <w:webHidden/>
          </w:rPr>
          <w:fldChar w:fldCharType="separate"/>
        </w:r>
        <w:r w:rsidR="000733BB">
          <w:rPr>
            <w:noProof/>
            <w:webHidden/>
          </w:rPr>
          <w:t>27</w:t>
        </w:r>
        <w:r w:rsidR="000733BB">
          <w:rPr>
            <w:noProof/>
            <w:webHidden/>
          </w:rPr>
          <w:fldChar w:fldCharType="end"/>
        </w:r>
      </w:hyperlink>
    </w:p>
    <w:p w14:paraId="762B3420" w14:textId="4922C622" w:rsidR="000733BB" w:rsidRDefault="00023271">
      <w:pPr>
        <w:pStyle w:val="TOC2"/>
        <w:rPr>
          <w:rFonts w:asciiTheme="minorHAnsi" w:eastAsiaTheme="minorEastAsia" w:hAnsiTheme="minorHAnsi" w:cstheme="minorBidi"/>
          <w:b w:val="0"/>
          <w:noProof/>
          <w:sz w:val="22"/>
          <w:szCs w:val="22"/>
        </w:rPr>
      </w:pPr>
      <w:hyperlink w:anchor="_Toc161131571" w:history="1">
        <w:r w:rsidR="000733BB" w:rsidRPr="007F2228">
          <w:rPr>
            <w:rStyle w:val="Hyperlink"/>
            <w:noProof/>
          </w:rPr>
          <w:t>5.3</w:t>
        </w:r>
        <w:r w:rsidR="000733BB">
          <w:rPr>
            <w:rFonts w:asciiTheme="minorHAnsi" w:eastAsiaTheme="minorEastAsia" w:hAnsiTheme="minorHAnsi" w:cstheme="minorBidi"/>
            <w:b w:val="0"/>
            <w:noProof/>
            <w:sz w:val="22"/>
            <w:szCs w:val="22"/>
          </w:rPr>
          <w:tab/>
        </w:r>
        <w:r w:rsidR="000733BB" w:rsidRPr="007F2228">
          <w:rPr>
            <w:rStyle w:val="Hyperlink"/>
            <w:noProof/>
          </w:rPr>
          <w:t>Appeals to the DCAB</w:t>
        </w:r>
        <w:r w:rsidR="000733BB">
          <w:rPr>
            <w:noProof/>
            <w:webHidden/>
          </w:rPr>
          <w:tab/>
        </w:r>
        <w:r w:rsidR="000733BB">
          <w:rPr>
            <w:noProof/>
            <w:webHidden/>
          </w:rPr>
          <w:fldChar w:fldCharType="begin"/>
        </w:r>
        <w:r w:rsidR="000733BB">
          <w:rPr>
            <w:noProof/>
            <w:webHidden/>
          </w:rPr>
          <w:instrText xml:space="preserve"> PAGEREF _Toc161131571 \h </w:instrText>
        </w:r>
        <w:r w:rsidR="000733BB">
          <w:rPr>
            <w:noProof/>
            <w:webHidden/>
          </w:rPr>
        </w:r>
        <w:r w:rsidR="000733BB">
          <w:rPr>
            <w:noProof/>
            <w:webHidden/>
          </w:rPr>
          <w:fldChar w:fldCharType="separate"/>
        </w:r>
        <w:r w:rsidR="000733BB">
          <w:rPr>
            <w:noProof/>
            <w:webHidden/>
          </w:rPr>
          <w:t>28</w:t>
        </w:r>
        <w:r w:rsidR="000733BB">
          <w:rPr>
            <w:noProof/>
            <w:webHidden/>
          </w:rPr>
          <w:fldChar w:fldCharType="end"/>
        </w:r>
      </w:hyperlink>
    </w:p>
    <w:p w14:paraId="727BB119" w14:textId="06E5A352" w:rsidR="000733BB" w:rsidRDefault="00023271">
      <w:pPr>
        <w:pStyle w:val="TOC2"/>
        <w:rPr>
          <w:rFonts w:asciiTheme="minorHAnsi" w:eastAsiaTheme="minorEastAsia" w:hAnsiTheme="minorHAnsi" w:cstheme="minorBidi"/>
          <w:b w:val="0"/>
          <w:noProof/>
          <w:sz w:val="22"/>
          <w:szCs w:val="22"/>
        </w:rPr>
      </w:pPr>
      <w:hyperlink w:anchor="_Toc161131572" w:history="1">
        <w:r w:rsidR="000733BB" w:rsidRPr="007F2228">
          <w:rPr>
            <w:rStyle w:val="Hyperlink"/>
            <w:noProof/>
          </w:rPr>
          <w:t>5.4</w:t>
        </w:r>
        <w:r w:rsidR="000733BB">
          <w:rPr>
            <w:rFonts w:asciiTheme="minorHAnsi" w:eastAsiaTheme="minorEastAsia" w:hAnsiTheme="minorHAnsi" w:cstheme="minorBidi"/>
            <w:b w:val="0"/>
            <w:noProof/>
            <w:sz w:val="22"/>
            <w:szCs w:val="22"/>
          </w:rPr>
          <w:tab/>
        </w:r>
        <w:r w:rsidR="000733BB" w:rsidRPr="007F2228">
          <w:rPr>
            <w:rStyle w:val="Hyperlink"/>
            <w:noProof/>
          </w:rPr>
          <w:t>Appeals to the Authority</w:t>
        </w:r>
        <w:r w:rsidR="000733BB">
          <w:rPr>
            <w:noProof/>
            <w:webHidden/>
          </w:rPr>
          <w:tab/>
        </w:r>
        <w:r w:rsidR="000733BB">
          <w:rPr>
            <w:noProof/>
            <w:webHidden/>
          </w:rPr>
          <w:fldChar w:fldCharType="begin"/>
        </w:r>
        <w:r w:rsidR="000733BB">
          <w:rPr>
            <w:noProof/>
            <w:webHidden/>
          </w:rPr>
          <w:instrText xml:space="preserve"> PAGEREF _Toc161131572 \h </w:instrText>
        </w:r>
        <w:r w:rsidR="000733BB">
          <w:rPr>
            <w:noProof/>
            <w:webHidden/>
          </w:rPr>
        </w:r>
        <w:r w:rsidR="000733BB">
          <w:rPr>
            <w:noProof/>
            <w:webHidden/>
          </w:rPr>
          <w:fldChar w:fldCharType="separate"/>
        </w:r>
        <w:r w:rsidR="000733BB">
          <w:rPr>
            <w:noProof/>
            <w:webHidden/>
          </w:rPr>
          <w:t>28</w:t>
        </w:r>
        <w:r w:rsidR="000733BB">
          <w:rPr>
            <w:noProof/>
            <w:webHidden/>
          </w:rPr>
          <w:fldChar w:fldCharType="end"/>
        </w:r>
      </w:hyperlink>
    </w:p>
    <w:p w14:paraId="0E46077E" w14:textId="0FB75EB0" w:rsidR="000733BB" w:rsidRDefault="00023271">
      <w:pPr>
        <w:pStyle w:val="TOC1"/>
        <w:rPr>
          <w:rFonts w:asciiTheme="minorHAnsi" w:eastAsiaTheme="minorEastAsia" w:hAnsiTheme="minorHAnsi" w:cstheme="minorBidi"/>
          <w:b w:val="0"/>
          <w:noProof/>
          <w:sz w:val="22"/>
          <w:szCs w:val="22"/>
        </w:rPr>
      </w:pPr>
      <w:hyperlink w:anchor="_Toc161131573" w:history="1">
        <w:r w:rsidR="000733BB" w:rsidRPr="007F2228">
          <w:rPr>
            <w:rStyle w:val="Hyperlink"/>
            <w:noProof/>
          </w:rPr>
          <w:t>6</w:t>
        </w:r>
        <w:r w:rsidR="000733BB">
          <w:rPr>
            <w:rFonts w:asciiTheme="minorHAnsi" w:eastAsiaTheme="minorEastAsia" w:hAnsiTheme="minorHAnsi" w:cstheme="minorBidi"/>
            <w:b w:val="0"/>
            <w:noProof/>
            <w:sz w:val="22"/>
            <w:szCs w:val="22"/>
          </w:rPr>
          <w:tab/>
        </w:r>
        <w:r w:rsidR="000733BB" w:rsidRPr="007F2228">
          <w:rPr>
            <w:rStyle w:val="Hyperlink"/>
            <w:noProof/>
          </w:rPr>
          <w:t>DIP Annual General Meeting (DIP AGM)</w:t>
        </w:r>
        <w:r w:rsidR="000733BB">
          <w:rPr>
            <w:noProof/>
            <w:webHidden/>
          </w:rPr>
          <w:tab/>
        </w:r>
        <w:r w:rsidR="000733BB">
          <w:rPr>
            <w:noProof/>
            <w:webHidden/>
          </w:rPr>
          <w:fldChar w:fldCharType="begin"/>
        </w:r>
        <w:r w:rsidR="000733BB">
          <w:rPr>
            <w:noProof/>
            <w:webHidden/>
          </w:rPr>
          <w:instrText xml:space="preserve"> PAGEREF _Toc161131573 \h </w:instrText>
        </w:r>
        <w:r w:rsidR="000733BB">
          <w:rPr>
            <w:noProof/>
            <w:webHidden/>
          </w:rPr>
        </w:r>
        <w:r w:rsidR="000733BB">
          <w:rPr>
            <w:noProof/>
            <w:webHidden/>
          </w:rPr>
          <w:fldChar w:fldCharType="separate"/>
        </w:r>
        <w:r w:rsidR="000733BB">
          <w:rPr>
            <w:noProof/>
            <w:webHidden/>
          </w:rPr>
          <w:t>29</w:t>
        </w:r>
        <w:r w:rsidR="000733BB">
          <w:rPr>
            <w:noProof/>
            <w:webHidden/>
          </w:rPr>
          <w:fldChar w:fldCharType="end"/>
        </w:r>
      </w:hyperlink>
    </w:p>
    <w:p w14:paraId="2F9A268B" w14:textId="221583B8" w:rsidR="000733BB" w:rsidRDefault="00023271">
      <w:pPr>
        <w:pStyle w:val="TOC2"/>
        <w:rPr>
          <w:rFonts w:asciiTheme="minorHAnsi" w:eastAsiaTheme="minorEastAsia" w:hAnsiTheme="minorHAnsi" w:cstheme="minorBidi"/>
          <w:b w:val="0"/>
          <w:noProof/>
          <w:sz w:val="22"/>
          <w:szCs w:val="22"/>
        </w:rPr>
      </w:pPr>
      <w:hyperlink w:anchor="_Toc161131574" w:history="1">
        <w:r w:rsidR="000733BB" w:rsidRPr="007F2228">
          <w:rPr>
            <w:rStyle w:val="Hyperlink"/>
            <w:noProof/>
          </w:rPr>
          <w:t>6.1</w:t>
        </w:r>
        <w:r w:rsidR="000733BB">
          <w:rPr>
            <w:rFonts w:asciiTheme="minorHAnsi" w:eastAsiaTheme="minorEastAsia" w:hAnsiTheme="minorHAnsi" w:cstheme="minorBidi"/>
            <w:b w:val="0"/>
            <w:noProof/>
            <w:sz w:val="22"/>
            <w:szCs w:val="22"/>
          </w:rPr>
          <w:tab/>
        </w:r>
        <w:r w:rsidR="000733BB" w:rsidRPr="007F2228">
          <w:rPr>
            <w:rStyle w:val="Hyperlink"/>
            <w:noProof/>
          </w:rPr>
          <w:t>DIP AGM purpose and content</w:t>
        </w:r>
        <w:r w:rsidR="000733BB">
          <w:rPr>
            <w:noProof/>
            <w:webHidden/>
          </w:rPr>
          <w:tab/>
        </w:r>
        <w:r w:rsidR="000733BB">
          <w:rPr>
            <w:noProof/>
            <w:webHidden/>
          </w:rPr>
          <w:fldChar w:fldCharType="begin"/>
        </w:r>
        <w:r w:rsidR="000733BB">
          <w:rPr>
            <w:noProof/>
            <w:webHidden/>
          </w:rPr>
          <w:instrText xml:space="preserve"> PAGEREF _Toc161131574 \h </w:instrText>
        </w:r>
        <w:r w:rsidR="000733BB">
          <w:rPr>
            <w:noProof/>
            <w:webHidden/>
          </w:rPr>
        </w:r>
        <w:r w:rsidR="000733BB">
          <w:rPr>
            <w:noProof/>
            <w:webHidden/>
          </w:rPr>
          <w:fldChar w:fldCharType="separate"/>
        </w:r>
        <w:r w:rsidR="000733BB">
          <w:rPr>
            <w:noProof/>
            <w:webHidden/>
          </w:rPr>
          <w:t>29</w:t>
        </w:r>
        <w:r w:rsidR="000733BB">
          <w:rPr>
            <w:noProof/>
            <w:webHidden/>
          </w:rPr>
          <w:fldChar w:fldCharType="end"/>
        </w:r>
      </w:hyperlink>
    </w:p>
    <w:p w14:paraId="47C57E0F" w14:textId="3434DC3D" w:rsidR="000733BB" w:rsidRDefault="00023271">
      <w:pPr>
        <w:pStyle w:val="TOC2"/>
        <w:rPr>
          <w:rFonts w:asciiTheme="minorHAnsi" w:eastAsiaTheme="minorEastAsia" w:hAnsiTheme="minorHAnsi" w:cstheme="minorBidi"/>
          <w:b w:val="0"/>
          <w:noProof/>
          <w:sz w:val="22"/>
          <w:szCs w:val="22"/>
        </w:rPr>
      </w:pPr>
      <w:hyperlink w:anchor="_Toc161131575" w:history="1">
        <w:r w:rsidR="000733BB" w:rsidRPr="007F2228">
          <w:rPr>
            <w:rStyle w:val="Hyperlink"/>
            <w:noProof/>
          </w:rPr>
          <w:t>6.2</w:t>
        </w:r>
        <w:r w:rsidR="000733BB">
          <w:rPr>
            <w:rFonts w:asciiTheme="minorHAnsi" w:eastAsiaTheme="minorEastAsia" w:hAnsiTheme="minorHAnsi" w:cstheme="minorBidi"/>
            <w:b w:val="0"/>
            <w:noProof/>
            <w:sz w:val="22"/>
            <w:szCs w:val="22"/>
          </w:rPr>
          <w:tab/>
        </w:r>
        <w:r w:rsidR="000733BB" w:rsidRPr="007F2228">
          <w:rPr>
            <w:rStyle w:val="Hyperlink"/>
            <w:noProof/>
          </w:rPr>
          <w:t>DIP AGM Attendance</w:t>
        </w:r>
        <w:r w:rsidR="000733BB">
          <w:rPr>
            <w:noProof/>
            <w:webHidden/>
          </w:rPr>
          <w:tab/>
        </w:r>
        <w:r w:rsidR="000733BB">
          <w:rPr>
            <w:noProof/>
            <w:webHidden/>
          </w:rPr>
          <w:fldChar w:fldCharType="begin"/>
        </w:r>
        <w:r w:rsidR="000733BB">
          <w:rPr>
            <w:noProof/>
            <w:webHidden/>
          </w:rPr>
          <w:instrText xml:space="preserve"> PAGEREF _Toc161131575 \h </w:instrText>
        </w:r>
        <w:r w:rsidR="000733BB">
          <w:rPr>
            <w:noProof/>
            <w:webHidden/>
          </w:rPr>
        </w:r>
        <w:r w:rsidR="000733BB">
          <w:rPr>
            <w:noProof/>
            <w:webHidden/>
          </w:rPr>
          <w:fldChar w:fldCharType="separate"/>
        </w:r>
        <w:r w:rsidR="000733BB">
          <w:rPr>
            <w:noProof/>
            <w:webHidden/>
          </w:rPr>
          <w:t>29</w:t>
        </w:r>
        <w:r w:rsidR="000733BB">
          <w:rPr>
            <w:noProof/>
            <w:webHidden/>
          </w:rPr>
          <w:fldChar w:fldCharType="end"/>
        </w:r>
      </w:hyperlink>
    </w:p>
    <w:p w14:paraId="7E81DDF0" w14:textId="205443F8" w:rsidR="000733BB" w:rsidRDefault="00023271">
      <w:pPr>
        <w:pStyle w:val="TOC2"/>
        <w:rPr>
          <w:rFonts w:asciiTheme="minorHAnsi" w:eastAsiaTheme="minorEastAsia" w:hAnsiTheme="minorHAnsi" w:cstheme="minorBidi"/>
          <w:b w:val="0"/>
          <w:noProof/>
          <w:sz w:val="22"/>
          <w:szCs w:val="22"/>
        </w:rPr>
      </w:pPr>
      <w:hyperlink w:anchor="_Toc161131576" w:history="1">
        <w:r w:rsidR="000733BB" w:rsidRPr="007F2228">
          <w:rPr>
            <w:rStyle w:val="Hyperlink"/>
            <w:noProof/>
          </w:rPr>
          <w:t>6.3</w:t>
        </w:r>
        <w:r w:rsidR="000733BB">
          <w:rPr>
            <w:rFonts w:asciiTheme="minorHAnsi" w:eastAsiaTheme="minorEastAsia" w:hAnsiTheme="minorHAnsi" w:cstheme="minorBidi"/>
            <w:b w:val="0"/>
            <w:noProof/>
            <w:sz w:val="22"/>
            <w:szCs w:val="22"/>
          </w:rPr>
          <w:tab/>
        </w:r>
        <w:r w:rsidR="000733BB" w:rsidRPr="007F2228">
          <w:rPr>
            <w:rStyle w:val="Hyperlink"/>
            <w:noProof/>
          </w:rPr>
          <w:t>DIP AGM Timing</w:t>
        </w:r>
        <w:r w:rsidR="000733BB">
          <w:rPr>
            <w:noProof/>
            <w:webHidden/>
          </w:rPr>
          <w:tab/>
        </w:r>
        <w:r w:rsidR="000733BB">
          <w:rPr>
            <w:noProof/>
            <w:webHidden/>
          </w:rPr>
          <w:fldChar w:fldCharType="begin"/>
        </w:r>
        <w:r w:rsidR="000733BB">
          <w:rPr>
            <w:noProof/>
            <w:webHidden/>
          </w:rPr>
          <w:instrText xml:space="preserve"> PAGEREF _Toc161131576 \h </w:instrText>
        </w:r>
        <w:r w:rsidR="000733BB">
          <w:rPr>
            <w:noProof/>
            <w:webHidden/>
          </w:rPr>
        </w:r>
        <w:r w:rsidR="000733BB">
          <w:rPr>
            <w:noProof/>
            <w:webHidden/>
          </w:rPr>
          <w:fldChar w:fldCharType="separate"/>
        </w:r>
        <w:r w:rsidR="000733BB">
          <w:rPr>
            <w:noProof/>
            <w:webHidden/>
          </w:rPr>
          <w:t>30</w:t>
        </w:r>
        <w:r w:rsidR="000733BB">
          <w:rPr>
            <w:noProof/>
            <w:webHidden/>
          </w:rPr>
          <w:fldChar w:fldCharType="end"/>
        </w:r>
      </w:hyperlink>
    </w:p>
    <w:p w14:paraId="2087F0FA" w14:textId="3FCAC2D4" w:rsidR="00F21594" w:rsidRPr="00F21594" w:rsidRDefault="00F21594" w:rsidP="00F21594">
      <w:r>
        <w:fldChar w:fldCharType="end"/>
      </w:r>
    </w:p>
    <w:p w14:paraId="1A347C51" w14:textId="77777777" w:rsidR="009071A0" w:rsidRPr="008B02B9" w:rsidRDefault="00893101" w:rsidP="00C510BB">
      <w:pPr>
        <w:pStyle w:val="Heading1"/>
      </w:pPr>
      <w:bookmarkStart w:id="7" w:name="_Toc137412325"/>
      <w:bookmarkStart w:id="8" w:name="_Toc137412530"/>
      <w:bookmarkStart w:id="9" w:name="_Toc137412610"/>
      <w:bookmarkStart w:id="10" w:name="_Toc161131540"/>
      <w:r w:rsidRPr="008B02B9">
        <w:lastRenderedPageBreak/>
        <w:t>Introduction</w:t>
      </w:r>
      <w:bookmarkEnd w:id="7"/>
      <w:bookmarkEnd w:id="8"/>
      <w:bookmarkEnd w:id="9"/>
      <w:bookmarkEnd w:id="10"/>
    </w:p>
    <w:p w14:paraId="6A91EC91" w14:textId="77777777" w:rsidR="00F3390A" w:rsidRDefault="00893101" w:rsidP="004217DF">
      <w:pPr>
        <w:pStyle w:val="Heading2"/>
      </w:pPr>
      <w:bookmarkStart w:id="11" w:name="_Toc137412326"/>
      <w:bookmarkStart w:id="12" w:name="_Toc137412531"/>
      <w:bookmarkStart w:id="13" w:name="_Toc137412611"/>
      <w:bookmarkStart w:id="14" w:name="_Toc161131541"/>
      <w:r>
        <w:t>Scope and Purpose</w:t>
      </w:r>
      <w:bookmarkEnd w:id="11"/>
      <w:bookmarkEnd w:id="12"/>
      <w:bookmarkEnd w:id="13"/>
      <w:bookmarkEnd w:id="14"/>
    </w:p>
    <w:p w14:paraId="2CE175FC" w14:textId="20C042F2" w:rsidR="00F213B7" w:rsidRDefault="00893101" w:rsidP="00EA54E7">
      <w:pPr>
        <w:pStyle w:val="Paragraph"/>
      </w:pPr>
      <w:bookmarkStart w:id="15" w:name="_Toc137412327"/>
      <w:bookmarkStart w:id="16" w:name="_Toc137412612"/>
      <w:r>
        <w:t>The purpose of this DSD is to set out the</w:t>
      </w:r>
      <w:r w:rsidR="00F564BE">
        <w:t xml:space="preserve"> governance</w:t>
      </w:r>
      <w:r>
        <w:t xml:space="preserve"> </w:t>
      </w:r>
      <w:r w:rsidR="00814DEA">
        <w:t xml:space="preserve">rules and processes </w:t>
      </w:r>
      <w:r w:rsidR="00E93FFE">
        <w:t xml:space="preserve">for the DIP including the establishment and governance of </w:t>
      </w:r>
      <w:r w:rsidR="007C2A9E">
        <w:t>the DIP Manager and the</w:t>
      </w:r>
      <w:r w:rsidR="00E93FFE">
        <w:t xml:space="preserve"> DIP Change </w:t>
      </w:r>
      <w:r w:rsidR="6FD03824">
        <w:t xml:space="preserve">and </w:t>
      </w:r>
      <w:r w:rsidR="00E93FFE">
        <w:t>Advisory Board</w:t>
      </w:r>
      <w:r w:rsidR="00F55D37">
        <w:t xml:space="preserve"> (DCAB)</w:t>
      </w:r>
      <w:r w:rsidR="00E93FFE">
        <w:t>.</w:t>
      </w:r>
      <w:bookmarkEnd w:id="15"/>
      <w:bookmarkEnd w:id="16"/>
    </w:p>
    <w:p w14:paraId="797B1C99" w14:textId="77777777" w:rsidR="00DA6610" w:rsidRDefault="00DA6610" w:rsidP="00DA6610">
      <w:pPr>
        <w:pStyle w:val="Heading1"/>
      </w:pPr>
      <w:bookmarkStart w:id="17" w:name="_Toc161131542"/>
      <w:r>
        <w:lastRenderedPageBreak/>
        <w:t>DIP Applicable Objectives</w:t>
      </w:r>
      <w:bookmarkEnd w:id="17"/>
    </w:p>
    <w:p w14:paraId="67575F2E" w14:textId="11FAB0BB" w:rsidR="00DA6610" w:rsidRPr="00F55D37" w:rsidRDefault="00DA6610" w:rsidP="007C2A9E">
      <w:pPr>
        <w:pStyle w:val="Paragraph"/>
      </w:pPr>
      <w:r>
        <w:t>The DIP Applicable Objectives are</w:t>
      </w:r>
      <w:r w:rsidR="007B000E">
        <w:t xml:space="preserve"> set out </w:t>
      </w:r>
      <w:r w:rsidR="007B000E" w:rsidRPr="00F55D37">
        <w:t xml:space="preserve">the </w:t>
      </w:r>
      <w:r w:rsidR="007B000E" w:rsidRPr="00F55D37">
        <w:rPr>
          <w:bCs w:val="0"/>
        </w:rPr>
        <w:t>DIP Supplement</w:t>
      </w:r>
      <w:r w:rsidR="00F55D37" w:rsidRPr="00F55D37">
        <w:rPr>
          <w:bCs w:val="0"/>
        </w:rPr>
        <w:t xml:space="preserve">. </w:t>
      </w:r>
    </w:p>
    <w:p w14:paraId="1DEB5C01" w14:textId="77EBC9AA" w:rsidR="00DA6610" w:rsidRDefault="00DA6610" w:rsidP="00DA6610">
      <w:pPr>
        <w:pStyle w:val="Paragraph"/>
      </w:pPr>
      <w:r>
        <w:t>Where the DIP Manager</w:t>
      </w:r>
      <w:r w:rsidR="00531A8E">
        <w:t xml:space="preserve"> or </w:t>
      </w:r>
      <w:r>
        <w:t xml:space="preserve">DCAB is required to make a determination in accordance with the DIP Rules, they shall consider whether the outcome of the determination will be in accordance with the DIP </w:t>
      </w:r>
      <w:r w:rsidR="007B000E">
        <w:t xml:space="preserve">Applicable </w:t>
      </w:r>
      <w:r w:rsidR="006F3CF7">
        <w:t>O</w:t>
      </w:r>
      <w:r>
        <w:t>bjectives.</w:t>
      </w:r>
      <w:r w:rsidR="00531A8E">
        <w:t xml:space="preserve"> In addition to considering the DIP Applicable Objectives, the Authority will also consider their wider remit and responsibilities when making determinations.</w:t>
      </w:r>
    </w:p>
    <w:p w14:paraId="6935423E" w14:textId="66FCE84B" w:rsidR="00DA6610" w:rsidRDefault="00DA6610" w:rsidP="00B0707A">
      <w:pPr>
        <w:pStyle w:val="Paragraph"/>
        <w:numPr>
          <w:ilvl w:val="0"/>
          <w:numId w:val="0"/>
        </w:numPr>
        <w:ind w:left="720"/>
      </w:pPr>
    </w:p>
    <w:p w14:paraId="537726F8" w14:textId="1E460F0E" w:rsidR="00CA1AB2" w:rsidRPr="00A867FF" w:rsidRDefault="00CA1AB2" w:rsidP="00CA1AB2">
      <w:pPr>
        <w:pStyle w:val="Heading1"/>
      </w:pPr>
      <w:bookmarkStart w:id="18" w:name="_Toc153822614"/>
      <w:bookmarkStart w:id="19" w:name="_Toc153822681"/>
      <w:bookmarkStart w:id="20" w:name="_Toc153822748"/>
      <w:bookmarkStart w:id="21" w:name="_Toc153833566"/>
      <w:bookmarkStart w:id="22" w:name="_Toc153833633"/>
      <w:bookmarkStart w:id="23" w:name="_Toc156398081"/>
      <w:bookmarkStart w:id="24" w:name="_Toc156398187"/>
      <w:bookmarkStart w:id="25" w:name="_Toc161131543"/>
      <w:bookmarkEnd w:id="18"/>
      <w:bookmarkEnd w:id="19"/>
      <w:bookmarkEnd w:id="20"/>
      <w:bookmarkEnd w:id="21"/>
      <w:bookmarkEnd w:id="22"/>
      <w:bookmarkEnd w:id="23"/>
      <w:bookmarkEnd w:id="24"/>
      <w:r>
        <w:lastRenderedPageBreak/>
        <w:t>DIP Manager</w:t>
      </w:r>
      <w:bookmarkEnd w:id="25"/>
      <w:r>
        <w:t xml:space="preserve"> </w:t>
      </w:r>
    </w:p>
    <w:p w14:paraId="1D1EDA07" w14:textId="77777777" w:rsidR="00CA1AB2" w:rsidRPr="00CE3884" w:rsidRDefault="00CA1AB2" w:rsidP="004217DF">
      <w:pPr>
        <w:pStyle w:val="Heading2"/>
      </w:pPr>
      <w:bookmarkStart w:id="26" w:name="_Toc161131544"/>
      <w:r>
        <w:t>DIP Manager’s role and responsibilities</w:t>
      </w:r>
      <w:bookmarkEnd w:id="26"/>
    </w:p>
    <w:p w14:paraId="439F0187" w14:textId="4A592420" w:rsidR="00CA1AB2" w:rsidRDefault="00CA1AB2" w:rsidP="00CA1AB2">
      <w:pPr>
        <w:pStyle w:val="Paragraph"/>
      </w:pPr>
      <w:r w:rsidRPr="00CE3884">
        <w:t>The DIP M</w:t>
      </w:r>
      <w:r>
        <w:t xml:space="preserve">anager is </w:t>
      </w:r>
      <w:r w:rsidR="008A5295">
        <w:t xml:space="preserve">the </w:t>
      </w:r>
      <w:r>
        <w:t xml:space="preserve">organisation responsible for the operation of the DIP and the DIP Rules. </w:t>
      </w:r>
    </w:p>
    <w:p w14:paraId="460A80B8" w14:textId="77777777" w:rsidR="00CA1AB2" w:rsidRDefault="00CA1AB2" w:rsidP="00CA1AB2">
      <w:pPr>
        <w:pStyle w:val="Paragraph"/>
      </w:pPr>
      <w:r>
        <w:t>It is the DIP Manager’s responsibility to ensure that the DIP is as efficient and cost-effective as possible, and that all DIP Participants use the DIP in such a way that their usage does not negatively impact other DIP Users, or the DIP in anyway.</w:t>
      </w:r>
    </w:p>
    <w:p w14:paraId="1BF8E32B" w14:textId="0FC6281F" w:rsidR="00CA1AB2" w:rsidRDefault="00CA1AB2" w:rsidP="000E6F78">
      <w:pPr>
        <w:pStyle w:val="Paragraph"/>
      </w:pPr>
      <w:r>
        <w:t>The DIP Manager is responsible for ensuring that the DIP and DIP Rules remain fit for purpose and where they, or others, identify a need to change the DIP or the DIP Rules, that change is implemented as efficiently and cost-effectively as possible in accordance with DSD004</w:t>
      </w:r>
      <w:r w:rsidR="000E6F78">
        <w:t xml:space="preserve"> ‘</w:t>
      </w:r>
      <w:r w:rsidR="000E6F78" w:rsidRPr="000E6F78">
        <w:t>DIP Change and Document Management</w:t>
      </w:r>
      <w:r w:rsidR="000E6F78">
        <w:t>’</w:t>
      </w:r>
      <w:r>
        <w:t xml:space="preserve">. </w:t>
      </w:r>
    </w:p>
    <w:p w14:paraId="362FB7AC" w14:textId="77777777" w:rsidR="00CA1AB2" w:rsidRPr="00F55D37" w:rsidRDefault="00CA1AB2" w:rsidP="00CA1AB2">
      <w:pPr>
        <w:pStyle w:val="Paragraph"/>
      </w:pPr>
      <w:r>
        <w:t xml:space="preserve">To promote/facilitate compliance with the </w:t>
      </w:r>
      <w:r w:rsidRPr="00F55D37">
        <w:t>DIP Rules, the DIP Manager shall ensure the following are contained within the DSDs that form part of the DIP rules:</w:t>
      </w:r>
    </w:p>
    <w:p w14:paraId="5FA60D29" w14:textId="5A1FE5F2" w:rsidR="00CA1AB2" w:rsidRDefault="00F55D37" w:rsidP="00CA1AB2">
      <w:pPr>
        <w:pStyle w:val="Paragraph"/>
        <w:numPr>
          <w:ilvl w:val="0"/>
          <w:numId w:val="24"/>
        </w:numPr>
        <w:ind w:hanging="436"/>
      </w:pPr>
      <w:r>
        <w:t>governance a</w:t>
      </w:r>
      <w:r w:rsidR="00CA1AB2">
        <w:t>rrangements – how the DCAB, DIP Manager and DIP Rules are governed</w:t>
      </w:r>
      <w:r>
        <w:t>;</w:t>
      </w:r>
    </w:p>
    <w:p w14:paraId="0053C945" w14:textId="351DBC0D" w:rsidR="00CA1AB2" w:rsidRDefault="00F55D37" w:rsidP="00CA1AB2">
      <w:pPr>
        <w:pStyle w:val="Bullets-letters"/>
        <w:numPr>
          <w:ilvl w:val="0"/>
          <w:numId w:val="24"/>
        </w:numPr>
        <w:ind w:hanging="436"/>
      </w:pPr>
      <w:r>
        <w:t>o</w:t>
      </w:r>
      <w:r w:rsidR="00CA1AB2">
        <w:t>peration of the DIP – day-to-day operation of the DIP that is not included in other areas</w:t>
      </w:r>
      <w:r>
        <w:t>;</w:t>
      </w:r>
    </w:p>
    <w:p w14:paraId="295D1AB5" w14:textId="6716E6B3" w:rsidR="00CA1AB2" w:rsidRDefault="00CA1AB2" w:rsidP="00CA1AB2">
      <w:pPr>
        <w:pStyle w:val="Bullets-letters"/>
        <w:numPr>
          <w:ilvl w:val="0"/>
          <w:numId w:val="24"/>
        </w:numPr>
        <w:ind w:hanging="436"/>
      </w:pPr>
      <w:r>
        <w:t>DIP On-Boarding– how companies and organisations become DIP Users, this shall include Code of Connection and Public Key Interface (PKI) management and obtainment</w:t>
      </w:r>
      <w:r w:rsidR="00F55D37">
        <w:t>;</w:t>
      </w:r>
    </w:p>
    <w:p w14:paraId="73D665E6" w14:textId="4ACDF3A3" w:rsidR="00CA1AB2" w:rsidRDefault="00CA1AB2" w:rsidP="00CA1AB2">
      <w:pPr>
        <w:pStyle w:val="Bullets-letters"/>
        <w:numPr>
          <w:ilvl w:val="0"/>
          <w:numId w:val="24"/>
        </w:numPr>
        <w:ind w:hanging="436"/>
      </w:pPr>
      <w:r>
        <w:t>DIP Off-Boarding - how companies and organisations stop being DIP Users</w:t>
      </w:r>
      <w:r w:rsidR="00F55D37">
        <w:t>;</w:t>
      </w:r>
    </w:p>
    <w:p w14:paraId="642460BD" w14:textId="12E24C37" w:rsidR="004936B5" w:rsidRDefault="00657024" w:rsidP="004936B5">
      <w:pPr>
        <w:pStyle w:val="Bullets-letters"/>
        <w:numPr>
          <w:ilvl w:val="0"/>
          <w:numId w:val="24"/>
        </w:numPr>
        <w:ind w:hanging="436"/>
      </w:pPr>
      <w:r>
        <w:t>d</w:t>
      </w:r>
      <w:r w:rsidR="004936B5">
        <w:t>escriptions of how the DIP operates and what DIP Users should expect from the DIP, including how to connect and interact</w:t>
      </w:r>
      <w:r>
        <w:t>;</w:t>
      </w:r>
    </w:p>
    <w:p w14:paraId="0B055837" w14:textId="7D3F703F" w:rsidR="0038257B" w:rsidRDefault="0038257B" w:rsidP="0038257B">
      <w:pPr>
        <w:pStyle w:val="Bullets-letters"/>
        <w:numPr>
          <w:ilvl w:val="0"/>
          <w:numId w:val="24"/>
        </w:numPr>
        <w:ind w:hanging="436"/>
      </w:pPr>
      <w:r>
        <w:t>Information Security Management Systems (ISMS) – how DIP Participants are expected to maintain cyber security;</w:t>
      </w:r>
    </w:p>
    <w:p w14:paraId="0310101C" w14:textId="62A028F8" w:rsidR="00CA1AB2" w:rsidRDefault="00CA1AB2" w:rsidP="004936B5">
      <w:pPr>
        <w:pStyle w:val="Bullets-letters"/>
        <w:numPr>
          <w:ilvl w:val="0"/>
          <w:numId w:val="24"/>
        </w:numPr>
        <w:ind w:hanging="436"/>
      </w:pPr>
      <w:r>
        <w:t>Assurance – ensuring DIP Participants are adhering to the DIP Rules</w:t>
      </w:r>
      <w:r w:rsidR="00F55D37">
        <w:t>;</w:t>
      </w:r>
    </w:p>
    <w:p w14:paraId="24413C1B" w14:textId="374C5D21" w:rsidR="004936B5" w:rsidRDefault="00657024" w:rsidP="00CA1AB2">
      <w:pPr>
        <w:pStyle w:val="Bullets-letters"/>
        <w:numPr>
          <w:ilvl w:val="0"/>
          <w:numId w:val="24"/>
        </w:numPr>
        <w:ind w:hanging="436"/>
      </w:pPr>
      <w:r>
        <w:t>c</w:t>
      </w:r>
      <w:r w:rsidR="004936B5">
        <w:t>hange management processes, including how changes are implemented;</w:t>
      </w:r>
    </w:p>
    <w:p w14:paraId="1A46B6D9" w14:textId="0F512ADB" w:rsidR="00CA1AB2" w:rsidRDefault="00657024" w:rsidP="00CA1AB2">
      <w:pPr>
        <w:pStyle w:val="Bullets-letters"/>
        <w:numPr>
          <w:ilvl w:val="0"/>
          <w:numId w:val="24"/>
        </w:numPr>
        <w:ind w:hanging="436"/>
      </w:pPr>
      <w:r>
        <w:t>r</w:t>
      </w:r>
      <w:r w:rsidR="00CA1AB2">
        <w:t>eporting of DIP performance – whether the DIP is meeting performance standards, issues arising and errors identified</w:t>
      </w:r>
      <w:r w:rsidR="00F55D37">
        <w:t>;</w:t>
      </w:r>
    </w:p>
    <w:p w14:paraId="25E170E9" w14:textId="7CD0424E" w:rsidR="00CA1AB2" w:rsidRDefault="00CA1AB2" w:rsidP="00CA1AB2">
      <w:pPr>
        <w:pStyle w:val="Bullets-letters"/>
        <w:numPr>
          <w:ilvl w:val="0"/>
          <w:numId w:val="24"/>
        </w:numPr>
        <w:ind w:hanging="436"/>
      </w:pPr>
      <w:r>
        <w:t xml:space="preserve">DIP </w:t>
      </w:r>
      <w:r w:rsidR="00657024">
        <w:t>f</w:t>
      </w:r>
      <w:r>
        <w:t>unding arrangements – how the cost of managing the DIP and DIP rules is shared amongst DIP Payees. This shall include budgeting and stakeholder input</w:t>
      </w:r>
      <w:r w:rsidR="00F55D37">
        <w:t>;</w:t>
      </w:r>
    </w:p>
    <w:p w14:paraId="4F81F362" w14:textId="0E28A8CC" w:rsidR="00CA1AB2" w:rsidRDefault="00F55D37" w:rsidP="00CA1AB2">
      <w:pPr>
        <w:pStyle w:val="Bullets-letters"/>
        <w:numPr>
          <w:ilvl w:val="0"/>
          <w:numId w:val="24"/>
        </w:numPr>
        <w:ind w:hanging="436"/>
      </w:pPr>
      <w:r>
        <w:t>d</w:t>
      </w:r>
      <w:r w:rsidR="00CA1AB2">
        <w:t>ata management – how DIP Participants are expected to adhere to Data Best Practice and share data safely with others</w:t>
      </w:r>
      <w:r>
        <w:t>; and</w:t>
      </w:r>
    </w:p>
    <w:p w14:paraId="4762D78F" w14:textId="21AE235B" w:rsidR="00CA1AB2" w:rsidRDefault="00F55D37" w:rsidP="00CA1AB2">
      <w:pPr>
        <w:pStyle w:val="Bullets-letters"/>
        <w:numPr>
          <w:ilvl w:val="0"/>
          <w:numId w:val="24"/>
        </w:numPr>
        <w:ind w:hanging="436"/>
      </w:pPr>
      <w:r>
        <w:t>s</w:t>
      </w:r>
      <w:r w:rsidR="00CA1AB2">
        <w:t>ervice management – the provision and operation of service management and service desk functionality for DIP Users</w:t>
      </w:r>
      <w:r>
        <w:t>.</w:t>
      </w:r>
    </w:p>
    <w:p w14:paraId="35F46470" w14:textId="77777777" w:rsidR="00CA1AB2" w:rsidRDefault="00CA1AB2" w:rsidP="00CA1AB2">
      <w:pPr>
        <w:pStyle w:val="Paragraph"/>
      </w:pPr>
      <w:r>
        <w:lastRenderedPageBreak/>
        <w:t>The DIP Manager may, at their discretion, combine the above into shared DSDs, issue a single DSD per topic, or combine some topics.</w:t>
      </w:r>
    </w:p>
    <w:p w14:paraId="7BBDEE35" w14:textId="77777777" w:rsidR="00CA1AB2" w:rsidRPr="00CE3884" w:rsidRDefault="00CA1AB2" w:rsidP="00CA1AB2">
      <w:pPr>
        <w:pStyle w:val="Paragraph"/>
      </w:pPr>
      <w:r>
        <w:t>The above is not exhaustive and shall be amended as the requirements of DIP and DIP Rules change over time.</w:t>
      </w:r>
    </w:p>
    <w:p w14:paraId="40685912" w14:textId="77777777" w:rsidR="00CA1AB2" w:rsidRPr="00CE3884" w:rsidRDefault="00CA1AB2" w:rsidP="004217DF">
      <w:pPr>
        <w:pStyle w:val="Heading2"/>
      </w:pPr>
      <w:bookmarkStart w:id="27" w:name="_Toc161131545"/>
      <w:r>
        <w:t>DIP Manager internal g</w:t>
      </w:r>
      <w:r w:rsidRPr="00CE3884">
        <w:t>overnance</w:t>
      </w:r>
      <w:bookmarkEnd w:id="27"/>
    </w:p>
    <w:p w14:paraId="7E2DDE14" w14:textId="429D4881" w:rsidR="00CA1AB2" w:rsidRDefault="00CA1AB2" w:rsidP="00CA1AB2">
      <w:pPr>
        <w:pStyle w:val="Paragraph"/>
      </w:pPr>
      <w:r>
        <w:t>The internal structure and processes for the DIP Manager shall be a matter for the DIP Man</w:t>
      </w:r>
      <w:r w:rsidR="00A96BFC">
        <w:t>a</w:t>
      </w:r>
      <w:r>
        <w:t>ger to determine.</w:t>
      </w:r>
    </w:p>
    <w:p w14:paraId="40AD9D9A" w14:textId="3AF1E3A4" w:rsidR="00CA1AB2" w:rsidRDefault="00CA1AB2" w:rsidP="00CA1AB2">
      <w:pPr>
        <w:pStyle w:val="Paragraph"/>
      </w:pPr>
      <w:r>
        <w:t xml:space="preserve">Where the DIP Manager is part of a wider organisation, individuals may be engaged to perform DIP Manager duties as well as other duties within that organisation. In such a case, the DIP Manager shall ensure that processes are in place to prevent conflicts of interest between a person’s DIP related duties and other duties. </w:t>
      </w:r>
    </w:p>
    <w:p w14:paraId="5F83EBFE" w14:textId="0A6A8730" w:rsidR="00CA1AB2" w:rsidRDefault="00CA1AB2" w:rsidP="00CA1AB2">
      <w:pPr>
        <w:pStyle w:val="Paragraph"/>
      </w:pPr>
      <w:r>
        <w:t>Where the DIP Manager is part of a wider organisation, and the wider organisation is a DIP Participant in its own right (e.g. the wider organisation is a Code Body), the DIP Manager shall put in place procedures that protect the independence of DIP Manager decision making and ensure that the DIP Participant is not given preferential treatment provided that it is recognised that, in order to facilitate the effective performance of the DIP Manager, the executive management and directors of the wider organisation may continue to exercise their normal oversight functions in relation to DIP Manager activities.</w:t>
      </w:r>
    </w:p>
    <w:p w14:paraId="63016150" w14:textId="77777777" w:rsidR="00CA1AB2" w:rsidRDefault="00CA1AB2" w:rsidP="00CA1AB2">
      <w:pPr>
        <w:pStyle w:val="Paragraph"/>
      </w:pPr>
      <w:r>
        <w:t>The DIP Manager shall publish guidance (for example a simple line diagram), explaining their internal organisation to enable DIP Participants to understand how different parts of the DIP Manager’s organisation deliver the DIP and DIP Rules, as well as to demonstrate the hierarchy and determination process.</w:t>
      </w:r>
    </w:p>
    <w:p w14:paraId="46FF256F" w14:textId="74C78071" w:rsidR="00CA1AB2" w:rsidRDefault="00CA1AB2" w:rsidP="00CA1AB2">
      <w:pPr>
        <w:pStyle w:val="Paragraph"/>
      </w:pPr>
      <w:r>
        <w:t>The DCAB or any DIP Participant may call upon the DIP Manager at any time to demonstrate how separation is achieved, where applicable; addit</w:t>
      </w:r>
      <w:r w:rsidR="00A96BFC">
        <w:t>ionally, the DIP Manager shall p</w:t>
      </w:r>
      <w:r>
        <w:t>ublish their separation process and policy.</w:t>
      </w:r>
    </w:p>
    <w:p w14:paraId="454BF854" w14:textId="77777777" w:rsidR="00CA1AB2" w:rsidRDefault="00CA1AB2" w:rsidP="00CA1AB2">
      <w:pPr>
        <w:pStyle w:val="Paragraph"/>
      </w:pPr>
      <w:r>
        <w:t>Where the DIP Manager is part of a wider organisation the DIP Manager is expected to identify and implement any efficiencies and/or cost-savings that can be achieved through the sharing of support services and resources e.g. office space, legal support or IT provision.</w:t>
      </w:r>
    </w:p>
    <w:p w14:paraId="0E8282AA" w14:textId="77777777" w:rsidR="00CA1AB2" w:rsidRPr="00CE3884" w:rsidRDefault="00CA1AB2" w:rsidP="004217DF">
      <w:pPr>
        <w:pStyle w:val="Heading2"/>
      </w:pPr>
      <w:bookmarkStart w:id="28" w:name="_Toc161131546"/>
      <w:r w:rsidRPr="00CE3884">
        <w:t>DIP Manager Determinations</w:t>
      </w:r>
      <w:bookmarkEnd w:id="28"/>
    </w:p>
    <w:p w14:paraId="3FDB668F" w14:textId="42C2DEB7" w:rsidR="00CA1AB2" w:rsidRDefault="00C01F9C" w:rsidP="00CA1AB2">
      <w:pPr>
        <w:pStyle w:val="Paragraph"/>
      </w:pPr>
      <w:r>
        <w:t xml:space="preserve">The DIP Manager shall </w:t>
      </w:r>
      <w:r w:rsidR="00CC3F49">
        <w:t xml:space="preserve">develop </w:t>
      </w:r>
      <w:r w:rsidR="00F85FB1">
        <w:t xml:space="preserve">and publish </w:t>
      </w:r>
      <w:r w:rsidR="00CC3F49">
        <w:t xml:space="preserve">a clear decision making process </w:t>
      </w:r>
      <w:r w:rsidR="00F85FB1">
        <w:t>for making determinations in accordance with the DIP Rules</w:t>
      </w:r>
      <w:r w:rsidR="00007344">
        <w:t xml:space="preserve"> and for making</w:t>
      </w:r>
      <w:r w:rsidR="00007344" w:rsidRPr="00007344">
        <w:t xml:space="preserve"> </w:t>
      </w:r>
      <w:r w:rsidR="00007344">
        <w:t xml:space="preserve">any other determination relating to the operation of the DIP and/or DIP Rules </w:t>
      </w:r>
      <w:r w:rsidR="002504BB">
        <w:t xml:space="preserve">that is </w:t>
      </w:r>
      <w:r w:rsidR="00007344">
        <w:t>not envisaged by the DIP Rules</w:t>
      </w:r>
      <w:r w:rsidR="00F85FB1">
        <w:t xml:space="preserve">. </w:t>
      </w:r>
      <w:r w:rsidR="00CA1AB2" w:rsidRPr="00CE3884">
        <w:t xml:space="preserve">Where the DIP Manager is required to make </w:t>
      </w:r>
      <w:r w:rsidR="005E31F2">
        <w:t xml:space="preserve">such </w:t>
      </w:r>
      <w:r w:rsidR="00CA1AB2">
        <w:t>determination</w:t>
      </w:r>
      <w:r w:rsidR="002504BB">
        <w:t>s</w:t>
      </w:r>
      <w:r w:rsidR="005E31F2">
        <w:t>, it</w:t>
      </w:r>
      <w:r w:rsidR="002B5DE4">
        <w:t xml:space="preserve"> shall follow the publishe</w:t>
      </w:r>
      <w:r w:rsidR="00E4692A">
        <w:t>d</w:t>
      </w:r>
      <w:r w:rsidR="0087000E">
        <w:t xml:space="preserve"> </w:t>
      </w:r>
      <w:r w:rsidR="008C53CD">
        <w:t>process</w:t>
      </w:r>
      <w:r w:rsidR="002B5DE4">
        <w:t xml:space="preserve">. </w:t>
      </w:r>
    </w:p>
    <w:p w14:paraId="5EFA5BA2" w14:textId="77777777" w:rsidR="00CA1AB2" w:rsidRDefault="00CA1AB2" w:rsidP="00CA1AB2">
      <w:pPr>
        <w:pStyle w:val="Paragraph"/>
      </w:pPr>
      <w:r>
        <w:t>Where the DIP Manager is required to make an assessment and/or recommendation, the individual within the DIP Manager organisation making the assessment and/or recommendation shall not be involved in the determination process.</w:t>
      </w:r>
    </w:p>
    <w:p w14:paraId="459A2DF8" w14:textId="77777777" w:rsidR="00CA1AB2" w:rsidRDefault="00CA1AB2" w:rsidP="00CA1AB2">
      <w:pPr>
        <w:pStyle w:val="Paragraph"/>
      </w:pPr>
      <w:r>
        <w:lastRenderedPageBreak/>
        <w:t>Any DIP Manager determination shall involve a minimum of three individuals within the DIP Manager organisation, one of whom shall be sufficiently senior (e.g. executive management level). All individuals involved in the decision making process shall be senior enough to be accountable for their actions and at least one of them shall fulfil a role that is relevant to the determination being made.</w:t>
      </w:r>
    </w:p>
    <w:p w14:paraId="72D5285C" w14:textId="77777777" w:rsidR="00CA1AB2" w:rsidRDefault="00CA1AB2" w:rsidP="004217DF">
      <w:pPr>
        <w:pStyle w:val="Heading2"/>
      </w:pPr>
      <w:bookmarkStart w:id="29" w:name="_Toc161131547"/>
      <w:r>
        <w:t>Support to Industry Codes and Code Bodies</w:t>
      </w:r>
      <w:bookmarkEnd w:id="29"/>
    </w:p>
    <w:p w14:paraId="767A3D64" w14:textId="011599A2" w:rsidR="00CA1AB2" w:rsidRDefault="00CA1AB2" w:rsidP="00CA1AB2">
      <w:pPr>
        <w:pStyle w:val="Paragraph"/>
      </w:pPr>
      <w:r>
        <w:t>The DIP exists to support</w:t>
      </w:r>
      <w:r w:rsidR="00585FB6">
        <w:t xml:space="preserve"> relevant</w:t>
      </w:r>
      <w:r>
        <w:t xml:space="preserve"> Industry Code business processes. With this in mind, the DIP Manager is to endeavour to foster close-working relationships with </w:t>
      </w:r>
      <w:r w:rsidR="00A46515">
        <w:t xml:space="preserve">relevant </w:t>
      </w:r>
      <w:r>
        <w:t>Code Bodies.</w:t>
      </w:r>
    </w:p>
    <w:p w14:paraId="4A921BCA" w14:textId="32600BD5" w:rsidR="00CA1AB2" w:rsidRDefault="00CA1AB2" w:rsidP="00CA1AB2">
      <w:pPr>
        <w:pStyle w:val="Paragraph"/>
      </w:pPr>
      <w:r>
        <w:t>The DIP Manager shall take all reasonable steps to ensure</w:t>
      </w:r>
      <w:r w:rsidR="00D30A38">
        <w:t xml:space="preserve"> that</w:t>
      </w:r>
      <w:r w:rsidR="00331E7A">
        <w:t xml:space="preserve"> it</w:t>
      </w:r>
      <w:r>
        <w:t xml:space="preserve"> participate</w:t>
      </w:r>
      <w:r w:rsidR="00331E7A">
        <w:t>s</w:t>
      </w:r>
      <w:r>
        <w:t xml:space="preserve"> in relevant cross-code forums and consultations (whether formal or otherwise)</w:t>
      </w:r>
      <w:r w:rsidR="004F05C5">
        <w:t>.</w:t>
      </w:r>
      <w:r>
        <w:t xml:space="preserve"> </w:t>
      </w:r>
    </w:p>
    <w:p w14:paraId="6240F4F7" w14:textId="77777777" w:rsidR="00CA1AB2" w:rsidRDefault="00CA1AB2" w:rsidP="00CA1AB2">
      <w:pPr>
        <w:pStyle w:val="Paragraph"/>
      </w:pPr>
      <w:r>
        <w:t>In particular, the DIP Manager is expected to take all reasonable steps to ensure they remain informed of any changes to Industry Code’s and/or the Code Bodies’ systems such that may impact the DIP and/or DIP Rules.</w:t>
      </w:r>
    </w:p>
    <w:p w14:paraId="710286BD" w14:textId="2007433E" w:rsidR="00CA1AB2" w:rsidRDefault="0096729A" w:rsidP="00CA1AB2">
      <w:pPr>
        <w:pStyle w:val="Paragraph"/>
      </w:pPr>
      <w:r>
        <w:t>Code Bodies</w:t>
      </w:r>
      <w:r w:rsidR="006871DB">
        <w:t xml:space="preserve"> </w:t>
      </w:r>
      <w:r w:rsidR="00A708E2">
        <w:t>shall</w:t>
      </w:r>
      <w:r>
        <w:t xml:space="preserve"> send to the DIP Manager any notifications that may be of relevance to the DIP and/or the DIP Rules.</w:t>
      </w:r>
      <w:r w:rsidR="00A708E2">
        <w:t xml:space="preserve"> </w:t>
      </w:r>
      <w:r w:rsidR="00CA1AB2">
        <w:t>Code Bodies that are DIP Users shall ensure that the DIP Manager is kept informed, and, where applicable, included in any potential changes that may impact the DIP and/or DIP Rules.</w:t>
      </w:r>
      <w:r w:rsidR="00B40A56" w:rsidRPr="00B40A56">
        <w:t xml:space="preserve"> </w:t>
      </w:r>
    </w:p>
    <w:p w14:paraId="08F7E6CB" w14:textId="02A3A5FB" w:rsidR="00CA1AB2" w:rsidRDefault="00CA1AB2" w:rsidP="000E6F78">
      <w:pPr>
        <w:pStyle w:val="Paragraph"/>
      </w:pPr>
      <w:r>
        <w:t xml:space="preserve">The DIP Manager shall, subject </w:t>
      </w:r>
      <w:r w:rsidRPr="00F55D37">
        <w:t>to DSD006</w:t>
      </w:r>
      <w:r w:rsidR="000E6F78">
        <w:t xml:space="preserve"> ‘</w:t>
      </w:r>
      <w:r w:rsidR="000E6F78" w:rsidRPr="000E6F78">
        <w:t>DIP Data Management</w:t>
      </w:r>
      <w:r w:rsidR="000E6F78">
        <w:t>’</w:t>
      </w:r>
      <w:r w:rsidRPr="00F55D37">
        <w:t>, make</w:t>
      </w:r>
      <w:r>
        <w:t xml:space="preserve"> any DIP Data (including supporting systems if applicable) available to Code Bodies where such provision will support the Code Body in delivering their own obligations and/or support to their Industry Code’s participants, e.g. for Industry Code assurance purposes.</w:t>
      </w:r>
    </w:p>
    <w:p w14:paraId="295D9D0A" w14:textId="3FD78E45" w:rsidR="00CA1AB2" w:rsidRDefault="00CA1AB2" w:rsidP="00CA1AB2">
      <w:pPr>
        <w:pStyle w:val="Paragraph"/>
      </w:pPr>
      <w:r>
        <w:t>Provision of data to Code Bodies shall be requested by Code Bodies. The nature of data provision shall be agreed in advance in writing between the DIP Manager and the requesting Code Body</w:t>
      </w:r>
      <w:r w:rsidR="00F552A0">
        <w:t xml:space="preserve"> (and such agreement published subject to DSD006)</w:t>
      </w:r>
      <w:r>
        <w:t>. The agreement to provide data shall include:</w:t>
      </w:r>
    </w:p>
    <w:p w14:paraId="075E5151" w14:textId="2A7FA68F" w:rsidR="00CA1AB2" w:rsidRDefault="00CA1AB2" w:rsidP="00CA1AB2">
      <w:pPr>
        <w:pStyle w:val="Bullets-letters"/>
        <w:numPr>
          <w:ilvl w:val="0"/>
          <w:numId w:val="26"/>
        </w:numPr>
        <w:ind w:hanging="436"/>
      </w:pPr>
      <w:r>
        <w:t>the types of data required by the Code Body</w:t>
      </w:r>
      <w:r w:rsidR="00F55D37">
        <w:t>;</w:t>
      </w:r>
    </w:p>
    <w:p w14:paraId="48624B3F" w14:textId="4D2A1889" w:rsidR="00CA1AB2" w:rsidRDefault="00CA1AB2" w:rsidP="00CA1AB2">
      <w:pPr>
        <w:pStyle w:val="Bullets-letters"/>
        <w:ind w:hanging="436"/>
      </w:pPr>
      <w:r>
        <w:t xml:space="preserve">periodicity of provision (the default shall be weekly with </w:t>
      </w:r>
      <w:r w:rsidR="00925C90">
        <w:t xml:space="preserve">the </w:t>
      </w:r>
      <w:r>
        <w:t>possibility of increasing to daily if necessary)</w:t>
      </w:r>
      <w:r w:rsidR="00F55D37">
        <w:t>;</w:t>
      </w:r>
    </w:p>
    <w:p w14:paraId="7DED79EA" w14:textId="210C90E4" w:rsidR="00CA1AB2" w:rsidRDefault="00CA1AB2" w:rsidP="00CA1AB2">
      <w:pPr>
        <w:pStyle w:val="Bullets-letters"/>
        <w:ind w:hanging="436"/>
      </w:pPr>
      <w:r>
        <w:t>costs associated with the provision of data to the Code Body</w:t>
      </w:r>
      <w:r w:rsidR="00F55D37">
        <w:t>; and</w:t>
      </w:r>
    </w:p>
    <w:p w14:paraId="1A6AF188" w14:textId="4DAE54EA" w:rsidR="00CA1AB2" w:rsidRDefault="00CA1AB2" w:rsidP="00CA1AB2">
      <w:pPr>
        <w:pStyle w:val="Bullets-letters"/>
        <w:ind w:hanging="436"/>
      </w:pPr>
      <w:r>
        <w:t>compliance with the requirements of DSD006 and Data Protection Legislation</w:t>
      </w:r>
      <w:r w:rsidR="00F55D37">
        <w:t>.</w:t>
      </w:r>
    </w:p>
    <w:p w14:paraId="13C0BB10" w14:textId="5A1A817A" w:rsidR="00CA1AB2" w:rsidRDefault="00CA1AB2" w:rsidP="00CA1AB2">
      <w:pPr>
        <w:pStyle w:val="Paragraph"/>
      </w:pPr>
      <w:r>
        <w:t>A high level summary of the provision of data shall be published by the DIP Manager subject to the provisions of DSD006.</w:t>
      </w:r>
    </w:p>
    <w:p w14:paraId="63D50151" w14:textId="77777777" w:rsidR="00CA1AB2" w:rsidRDefault="00CA1AB2" w:rsidP="004217DF">
      <w:pPr>
        <w:pStyle w:val="Heading2"/>
      </w:pPr>
      <w:bookmarkStart w:id="30" w:name="_Toc161131548"/>
      <w:r>
        <w:t xml:space="preserve">Support to the Authority and </w:t>
      </w:r>
      <w:r w:rsidRPr="004217DF">
        <w:t>governmental</w:t>
      </w:r>
      <w:r>
        <w:t xml:space="preserve"> bodies</w:t>
      </w:r>
      <w:bookmarkEnd w:id="30"/>
    </w:p>
    <w:p w14:paraId="7DA07C94" w14:textId="799F9048" w:rsidR="00CA1AB2" w:rsidRDefault="00CA1AB2" w:rsidP="00CA1AB2">
      <w:pPr>
        <w:pStyle w:val="Paragraph"/>
      </w:pPr>
      <w:r>
        <w:t>The DIP Manager shall provide</w:t>
      </w:r>
      <w:r w:rsidR="00743480" w:rsidRPr="00743480">
        <w:t xml:space="preserve"> </w:t>
      </w:r>
      <w:r w:rsidR="00743480">
        <w:t>to the Authority</w:t>
      </w:r>
      <w:r w:rsidR="00EF17D1">
        <w:t xml:space="preserve">, as soon as </w:t>
      </w:r>
      <w:r w:rsidR="00743480">
        <w:t>reasonably practicable,</w:t>
      </w:r>
      <w:r>
        <w:t xml:space="preserve"> any information, data, or support legally and </w:t>
      </w:r>
      <w:r w:rsidR="00D73592">
        <w:t xml:space="preserve">reasonably </w:t>
      </w:r>
      <w:r>
        <w:t>required by the Authority.</w:t>
      </w:r>
    </w:p>
    <w:p w14:paraId="10D83926" w14:textId="55113C57" w:rsidR="00CA1AB2" w:rsidRPr="00B13150" w:rsidRDefault="00CA1AB2" w:rsidP="00CA1AB2">
      <w:pPr>
        <w:pStyle w:val="Paragraph"/>
      </w:pPr>
      <w:r>
        <w:lastRenderedPageBreak/>
        <w:t>Where a governmental body other than the Authority requests support from the DIP Manager, the DIP Manager shall, subject to any obligations as to security of data and confidentiality, provide the support requested so long as doing so is not onerous and does not divert the DIP Manager from its primary role in managing the delivery of the DIP and DIP Rules on behalf of DIP Users. Where there is any doubt about whether it is appropriate to provide support, the Authority shall be consulted.</w:t>
      </w:r>
    </w:p>
    <w:p w14:paraId="52151230" w14:textId="462F4355" w:rsidR="00CA1AB2" w:rsidRDefault="00CA1AB2" w:rsidP="008B4136">
      <w:pPr>
        <w:pStyle w:val="Paragraph"/>
      </w:pPr>
      <w:r>
        <w:t>Where the Authority or other governmental body (as appropriate) is in agreement, the DIP Manager shall publish details of any support provided but, in doing so shall be mindful of the requirements of DSD006</w:t>
      </w:r>
      <w:r w:rsidR="008B4136">
        <w:t xml:space="preserve"> ‘</w:t>
      </w:r>
      <w:r w:rsidR="008B4136" w:rsidRPr="008B4136">
        <w:t>DIP Data Management</w:t>
      </w:r>
      <w:r w:rsidR="008B4136">
        <w:t>’</w:t>
      </w:r>
      <w:r>
        <w:t xml:space="preserve"> and the application of mitigation to any data being disclosed.</w:t>
      </w:r>
    </w:p>
    <w:p w14:paraId="0D679BCC" w14:textId="77777777" w:rsidR="00CA1AB2" w:rsidRDefault="00CA1AB2" w:rsidP="004217DF">
      <w:pPr>
        <w:pStyle w:val="Heading2"/>
      </w:pPr>
      <w:bookmarkStart w:id="31" w:name="_Toc161131549"/>
      <w:r>
        <w:t>DIP Manager’s Terms of Reference</w:t>
      </w:r>
      <w:bookmarkEnd w:id="31"/>
      <w:r>
        <w:t xml:space="preserve"> </w:t>
      </w:r>
    </w:p>
    <w:p w14:paraId="5AD0AB36" w14:textId="4164769C" w:rsidR="00CA1AB2" w:rsidRPr="004217DF" w:rsidRDefault="00CA1AB2" w:rsidP="00CA1AB2">
      <w:pPr>
        <w:pStyle w:val="Paragraph"/>
      </w:pPr>
      <w:r w:rsidRPr="004217DF">
        <w:t>The contents of this DSD001 pa</w:t>
      </w:r>
      <w:r w:rsidR="00881A9B">
        <w:t>ragraph 3</w:t>
      </w:r>
      <w:r w:rsidRPr="004217DF">
        <w:t xml:space="preserve"> shall be considered the DIP Manager’s Terms of Reference. Where any other part of the DIP Rules shall subsequently be considered to form part of the DIP Manager’s Terms of reference, they shall be listed in this </w:t>
      </w:r>
      <w:r w:rsidR="008B4136">
        <w:t>paragraph 3.6.</w:t>
      </w:r>
      <w:r w:rsidRPr="004217DF">
        <w:t xml:space="preserve"> </w:t>
      </w:r>
    </w:p>
    <w:p w14:paraId="1245291C" w14:textId="77777777" w:rsidR="00CA1AB2" w:rsidRPr="004217DF" w:rsidRDefault="00CA1AB2" w:rsidP="00CA1AB2">
      <w:pPr>
        <w:pStyle w:val="Paragraph"/>
      </w:pPr>
      <w:r w:rsidRPr="004217DF">
        <w:t>These DIP Terms of Reference shall be summarised and published by the DIP Manager in a simple form.</w:t>
      </w:r>
    </w:p>
    <w:p w14:paraId="0246DFA2" w14:textId="3D176CE3" w:rsidR="00CA1AB2" w:rsidRPr="004217DF" w:rsidRDefault="00CA1AB2" w:rsidP="008B4136">
      <w:pPr>
        <w:pStyle w:val="Paragraph"/>
      </w:pPr>
      <w:r w:rsidRPr="004217DF">
        <w:t>Notwithstanding the document change rules established in DSD004</w:t>
      </w:r>
      <w:r w:rsidR="008B4136">
        <w:t xml:space="preserve"> ‘</w:t>
      </w:r>
      <w:r w:rsidR="008B4136" w:rsidRPr="008B4136">
        <w:t>DIP Change and Document Management</w:t>
      </w:r>
      <w:r w:rsidR="008B4136">
        <w:t>’</w:t>
      </w:r>
      <w:r w:rsidRPr="004217DF">
        <w:t xml:space="preserve">, the DIP Manager’s Terms of Reference shall not be amended without </w:t>
      </w:r>
      <w:r w:rsidR="005E5A65">
        <w:t>DCAB</w:t>
      </w:r>
      <w:r w:rsidR="005E5A65" w:rsidRPr="004217DF">
        <w:t xml:space="preserve"> </w:t>
      </w:r>
      <w:r w:rsidRPr="004217DF">
        <w:t>approval</w:t>
      </w:r>
      <w:r w:rsidR="00123C13">
        <w:t xml:space="preserve"> (</w:t>
      </w:r>
      <w:r w:rsidR="00C259AC">
        <w:t>excluding</w:t>
      </w:r>
      <w:r w:rsidR="00123C13">
        <w:t xml:space="preserve"> any Housekeeping changes</w:t>
      </w:r>
      <w:r w:rsidRPr="004217DF">
        <w:t xml:space="preserve"> </w:t>
      </w:r>
      <w:r w:rsidR="00123C13">
        <w:t xml:space="preserve">required) </w:t>
      </w:r>
      <w:r w:rsidRPr="004217DF">
        <w:t xml:space="preserve">i.e. DIP CRs proposing changes to the DIP Manager’s Terms of Reference shall be </w:t>
      </w:r>
      <w:r w:rsidR="005E5A65">
        <w:t xml:space="preserve">considered by the DCAB </w:t>
      </w:r>
      <w:r w:rsidRPr="004217DF">
        <w:t>for determination</w:t>
      </w:r>
      <w:r w:rsidR="00123C13">
        <w:t xml:space="preserve"> unless they are Housekeeping changes</w:t>
      </w:r>
      <w:r w:rsidRPr="004217DF">
        <w:t xml:space="preserve">. </w:t>
      </w:r>
    </w:p>
    <w:p w14:paraId="73FDEFC3" w14:textId="77777777" w:rsidR="00CA1AB2" w:rsidRPr="004217DF" w:rsidRDefault="00CA1AB2" w:rsidP="00CA1AB2">
      <w:pPr>
        <w:pStyle w:val="Paragraph"/>
      </w:pPr>
      <w:r w:rsidRPr="004217DF">
        <w:t>The parts of the DIP Rules that are deemed to form part of the DIP Manager’s Terms of Reference are:</w:t>
      </w:r>
    </w:p>
    <w:p w14:paraId="6FE40898" w14:textId="612EAFD2" w:rsidR="00CA1AB2" w:rsidRPr="004217DF" w:rsidRDefault="00CA1AB2" w:rsidP="00CA1AB2">
      <w:pPr>
        <w:pStyle w:val="Bullets-letters"/>
        <w:numPr>
          <w:ilvl w:val="0"/>
          <w:numId w:val="22"/>
        </w:numPr>
        <w:ind w:hanging="436"/>
      </w:pPr>
      <w:r w:rsidRPr="004217DF">
        <w:rPr>
          <w:i/>
        </w:rPr>
        <w:t>Nothing additional</w:t>
      </w:r>
      <w:r w:rsidR="00F55D37">
        <w:rPr>
          <w:i/>
        </w:rPr>
        <w:t>.</w:t>
      </w:r>
    </w:p>
    <w:p w14:paraId="4EDF225C" w14:textId="43659382" w:rsidR="00DA6610" w:rsidRDefault="00DA6610" w:rsidP="004217DF">
      <w:pPr>
        <w:pStyle w:val="Heading1"/>
      </w:pPr>
      <w:bookmarkStart w:id="32" w:name="_Toc161131550"/>
      <w:r>
        <w:lastRenderedPageBreak/>
        <w:t>DIP Change and Advisory Board</w:t>
      </w:r>
      <w:bookmarkEnd w:id="32"/>
    </w:p>
    <w:p w14:paraId="6619682E" w14:textId="49AB6219" w:rsidR="00FD3BA4" w:rsidRDefault="00FD3BA4" w:rsidP="004217DF">
      <w:pPr>
        <w:pStyle w:val="Heading2"/>
      </w:pPr>
      <w:bookmarkStart w:id="33" w:name="_Toc161131551"/>
      <w:r>
        <w:t>Role and Purpose</w:t>
      </w:r>
      <w:bookmarkEnd w:id="33"/>
    </w:p>
    <w:p w14:paraId="4D89B0C0" w14:textId="43357C23" w:rsidR="005B29C5" w:rsidRDefault="005B29C5" w:rsidP="0019794E">
      <w:pPr>
        <w:pStyle w:val="Paragraph"/>
      </w:pPr>
      <w:r>
        <w:t>The principal roles of the DCAB</w:t>
      </w:r>
      <w:r w:rsidR="00DE17AB">
        <w:t>,</w:t>
      </w:r>
      <w:r>
        <w:t xml:space="preserve"> </w:t>
      </w:r>
      <w:r w:rsidR="00DA6610">
        <w:t>as described in more detail in this paragraph</w:t>
      </w:r>
      <w:r w:rsidR="00DE17AB">
        <w:t>,</w:t>
      </w:r>
      <w:r w:rsidR="00DA6610">
        <w:t xml:space="preserve"> </w:t>
      </w:r>
      <w:r>
        <w:t>are:</w:t>
      </w:r>
    </w:p>
    <w:p w14:paraId="364EA3AC" w14:textId="20C6FAC2" w:rsidR="005B29C5" w:rsidRDefault="004C69F1" w:rsidP="005B29C5">
      <w:pPr>
        <w:pStyle w:val="Bullets-letters"/>
        <w:numPr>
          <w:ilvl w:val="0"/>
          <w:numId w:val="40"/>
        </w:numPr>
      </w:pPr>
      <w:r>
        <w:t xml:space="preserve">to </w:t>
      </w:r>
      <w:r w:rsidR="004217DF">
        <w:t>provide advice</w:t>
      </w:r>
      <w:r w:rsidR="000111D7">
        <w:t xml:space="preserve">, and </w:t>
      </w:r>
      <w:r>
        <w:t>act as c</w:t>
      </w:r>
      <w:r w:rsidR="005B29C5">
        <w:t>ritical friend</w:t>
      </w:r>
      <w:r w:rsidR="000111D7">
        <w:t>, to</w:t>
      </w:r>
      <w:r w:rsidR="005B29C5">
        <w:t xml:space="preserve"> the DIP Manager</w:t>
      </w:r>
      <w:r>
        <w:t>;</w:t>
      </w:r>
    </w:p>
    <w:p w14:paraId="01E9C2DF" w14:textId="4FB088D1" w:rsidR="005B29C5" w:rsidRDefault="004C69F1" w:rsidP="005B29C5">
      <w:pPr>
        <w:pStyle w:val="Bullets-letters"/>
        <w:numPr>
          <w:ilvl w:val="0"/>
          <w:numId w:val="40"/>
        </w:numPr>
      </w:pPr>
      <w:r>
        <w:t>d</w:t>
      </w:r>
      <w:r w:rsidR="005B29C5">
        <w:t>etermin</w:t>
      </w:r>
      <w:r>
        <w:t>ing whether to approve</w:t>
      </w:r>
      <w:r w:rsidR="005B29C5">
        <w:t xml:space="preserve"> material </w:t>
      </w:r>
      <w:r w:rsidR="00041FE1">
        <w:t xml:space="preserve">(Tier One) </w:t>
      </w:r>
      <w:r w:rsidR="005B29C5">
        <w:t>DIP Changes</w:t>
      </w:r>
      <w:r>
        <w:t>;</w:t>
      </w:r>
    </w:p>
    <w:p w14:paraId="427D90B1" w14:textId="17CFF3B4" w:rsidR="005E5A65" w:rsidRDefault="005E5A65" w:rsidP="005B29C5">
      <w:pPr>
        <w:pStyle w:val="Bullets-letters"/>
        <w:numPr>
          <w:ilvl w:val="0"/>
          <w:numId w:val="40"/>
        </w:numPr>
      </w:pPr>
      <w:r>
        <w:t>determining whether to approve changes to the DIP Manager Terms of Reference</w:t>
      </w:r>
    </w:p>
    <w:p w14:paraId="7FE5A020" w14:textId="4C7390D7" w:rsidR="005B29C5" w:rsidRDefault="00E30617" w:rsidP="005B29C5">
      <w:pPr>
        <w:pStyle w:val="Bullets-letters"/>
        <w:numPr>
          <w:ilvl w:val="0"/>
          <w:numId w:val="40"/>
        </w:numPr>
      </w:pPr>
      <w:r>
        <w:t xml:space="preserve">being the </w:t>
      </w:r>
      <w:r w:rsidR="00ED441A">
        <w:t>a</w:t>
      </w:r>
      <w:r w:rsidR="00953014">
        <w:t xml:space="preserve">ppeals </w:t>
      </w:r>
      <w:r w:rsidR="00ED441A">
        <w:t>a</w:t>
      </w:r>
      <w:r w:rsidR="00953014">
        <w:t>djudicator</w:t>
      </w:r>
      <w:r>
        <w:t xml:space="preserve"> for </w:t>
      </w:r>
      <w:r w:rsidR="004C69F1">
        <w:t>a</w:t>
      </w:r>
      <w:r w:rsidR="005B29C5">
        <w:t xml:space="preserve">ppeals </w:t>
      </w:r>
      <w:r>
        <w:t>made against a</w:t>
      </w:r>
      <w:r w:rsidR="005B29C5">
        <w:t xml:space="preserve"> DIP Manager </w:t>
      </w:r>
      <w:r>
        <w:t>determination</w:t>
      </w:r>
      <w:r w:rsidR="004C69F1">
        <w:t>;</w:t>
      </w:r>
      <w:r w:rsidR="005B29C5">
        <w:t xml:space="preserve"> </w:t>
      </w:r>
      <w:r w:rsidR="004217DF">
        <w:t>and</w:t>
      </w:r>
    </w:p>
    <w:p w14:paraId="65A7CC39" w14:textId="285DA24F" w:rsidR="00BB443D" w:rsidRDefault="000111D7" w:rsidP="005B29C5">
      <w:pPr>
        <w:pStyle w:val="Bullets-letters"/>
        <w:numPr>
          <w:ilvl w:val="0"/>
          <w:numId w:val="40"/>
        </w:numPr>
      </w:pPr>
      <w:r>
        <w:t xml:space="preserve">to </w:t>
      </w:r>
      <w:r w:rsidR="00DE17AB">
        <w:t xml:space="preserve">advise </w:t>
      </w:r>
      <w:r w:rsidR="004C69F1">
        <w:t>the</w:t>
      </w:r>
      <w:r w:rsidR="005B29C5">
        <w:t xml:space="preserve"> DIP Manager </w:t>
      </w:r>
      <w:r w:rsidR="00DE17AB">
        <w:t xml:space="preserve">on the </w:t>
      </w:r>
      <w:r>
        <w:t xml:space="preserve">scope of the </w:t>
      </w:r>
      <w:r w:rsidR="00DE17AB">
        <w:t xml:space="preserve">DIP Manager </w:t>
      </w:r>
      <w:r w:rsidR="005B29C5">
        <w:t>Audit and</w:t>
      </w:r>
      <w:r w:rsidR="00DE17AB">
        <w:t xml:space="preserve"> subsequently,</w:t>
      </w:r>
      <w:r w:rsidR="005B29C5">
        <w:t xml:space="preserve"> review </w:t>
      </w:r>
      <w:r w:rsidR="00DE17AB">
        <w:t xml:space="preserve">the </w:t>
      </w:r>
      <w:r w:rsidR="005B29C5">
        <w:t>outcomes</w:t>
      </w:r>
      <w:r w:rsidR="00DE17AB">
        <w:t xml:space="preserve"> of the </w:t>
      </w:r>
      <w:r w:rsidR="00ED441A">
        <w:t>DIP Manager A</w:t>
      </w:r>
      <w:r w:rsidR="00DE17AB">
        <w:t>udit</w:t>
      </w:r>
      <w:r w:rsidR="002F0A7B">
        <w:t xml:space="preserve"> (see DSD003</w:t>
      </w:r>
      <w:r w:rsidR="000E6F78">
        <w:t xml:space="preserve"> ‘Assurance and Reporting’</w:t>
      </w:r>
      <w:r w:rsidR="002F0A7B">
        <w:t xml:space="preserve"> for further detail)</w:t>
      </w:r>
      <w:r w:rsidR="004217DF">
        <w:t>.</w:t>
      </w:r>
    </w:p>
    <w:p w14:paraId="2C595BE8" w14:textId="713C15AB" w:rsidR="00FD3BA4" w:rsidRDefault="001C3E01" w:rsidP="00480FAF">
      <w:pPr>
        <w:pStyle w:val="Paragraph"/>
      </w:pPr>
      <w:r>
        <w:t>T</w:t>
      </w:r>
      <w:r w:rsidR="00A561BE">
        <w:t xml:space="preserve">he </w:t>
      </w:r>
      <w:r w:rsidR="00FD3BA4">
        <w:t xml:space="preserve">DCAB </w:t>
      </w:r>
      <w:r>
        <w:t>will</w:t>
      </w:r>
      <w:r w:rsidR="00FD3BA4">
        <w:t xml:space="preserve"> act as a ‘critical friend’ to the </w:t>
      </w:r>
      <w:r w:rsidR="00563C23">
        <w:t xml:space="preserve">DIP Manager and, </w:t>
      </w:r>
      <w:r w:rsidR="000111D7">
        <w:t xml:space="preserve">except where </w:t>
      </w:r>
      <w:r w:rsidR="00E30617">
        <w:t xml:space="preserve">explicitly </w:t>
      </w:r>
      <w:r w:rsidR="00563C23">
        <w:t xml:space="preserve">specified in the DIP Rules, is not a decision making body. </w:t>
      </w:r>
      <w:r w:rsidR="00ED75BC">
        <w:t xml:space="preserve">DCAB members shall draw upon their knowledge and experience to assist the DIP Manager through the provision of timely advice, particularly in areas where the DIP Manager may not have </w:t>
      </w:r>
      <w:r w:rsidR="000111D7">
        <w:t xml:space="preserve">experience or </w:t>
      </w:r>
      <w:r w:rsidR="00ED75BC">
        <w:t xml:space="preserve">knowledge within its own organisation. </w:t>
      </w:r>
    </w:p>
    <w:p w14:paraId="5BC5636B" w14:textId="4E474796" w:rsidR="00870F31" w:rsidRDefault="00870F31" w:rsidP="00480FAF">
      <w:pPr>
        <w:pStyle w:val="Paragraph"/>
      </w:pPr>
      <w:r>
        <w:t>Where the DCAB exercises its advisory role, the DIP Manager shall consider the advice provided by individual DCAB Members, other than where the DCAB</w:t>
      </w:r>
      <w:r w:rsidR="00C11262">
        <w:t>’s advic</w:t>
      </w:r>
      <w:r>
        <w:t xml:space="preserve">e </w:t>
      </w:r>
      <w:r w:rsidR="00C11262">
        <w:t>is a reflected in a (non-binding) resolution approved by a simple majority of voting DCAB Members</w:t>
      </w:r>
      <w:r>
        <w:t>.</w:t>
      </w:r>
    </w:p>
    <w:p w14:paraId="27ED3343" w14:textId="195C1856" w:rsidR="00A561BE" w:rsidRDefault="001C3E01" w:rsidP="00480FAF">
      <w:pPr>
        <w:pStyle w:val="Paragraph"/>
      </w:pPr>
      <w:r>
        <w:t>T</w:t>
      </w:r>
      <w:r w:rsidR="00A561BE">
        <w:t xml:space="preserve">he DCAB </w:t>
      </w:r>
      <w:r>
        <w:t>will</w:t>
      </w:r>
      <w:r w:rsidR="00A561BE">
        <w:t xml:space="preserve"> make determinations on whether to implement </w:t>
      </w:r>
      <w:r w:rsidR="00A3495A">
        <w:t xml:space="preserve">Tier One DIP CRs, where the criteria for determining whether a DIP CR is Tier One are set out in the DIP Supplement (Change Paths). </w:t>
      </w:r>
    </w:p>
    <w:p w14:paraId="3BA95AF4" w14:textId="3F096F38" w:rsidR="00F16A57" w:rsidRDefault="00F16A57" w:rsidP="003D6713">
      <w:pPr>
        <w:pStyle w:val="Paragraph"/>
      </w:pPr>
      <w:r>
        <w:t xml:space="preserve">The DCAB </w:t>
      </w:r>
      <w:r w:rsidR="00701152">
        <w:t>will</w:t>
      </w:r>
      <w:r>
        <w:t xml:space="preserve"> act as the </w:t>
      </w:r>
      <w:r w:rsidR="00ED441A">
        <w:t>appeals a</w:t>
      </w:r>
      <w:r>
        <w:t xml:space="preserve">djudicator </w:t>
      </w:r>
      <w:r w:rsidR="003D6713">
        <w:t xml:space="preserve">in relation to </w:t>
      </w:r>
      <w:r w:rsidR="001C3E01">
        <w:t xml:space="preserve">certain </w:t>
      </w:r>
      <w:r>
        <w:t>decisions made by the DIP Manager</w:t>
      </w:r>
      <w:r w:rsidR="001C3E01">
        <w:t xml:space="preserve"> </w:t>
      </w:r>
      <w:r w:rsidR="008463F5">
        <w:t xml:space="preserve">(see </w:t>
      </w:r>
      <w:r w:rsidR="00D35231">
        <w:t>paragraph 5 below</w:t>
      </w:r>
      <w:r w:rsidR="008463F5">
        <w:t>)</w:t>
      </w:r>
      <w:r>
        <w:t xml:space="preserve">. </w:t>
      </w:r>
      <w:r w:rsidR="00953014">
        <w:t>I</w:t>
      </w:r>
      <w:r>
        <w:t xml:space="preserve">t is essential that </w:t>
      </w:r>
      <w:r w:rsidR="00D35231">
        <w:t>interested persons</w:t>
      </w:r>
      <w:r>
        <w:t xml:space="preserve"> can appeal decision</w:t>
      </w:r>
      <w:r w:rsidR="001C3E01">
        <w:t>s</w:t>
      </w:r>
      <w:r w:rsidR="00953014">
        <w:t xml:space="preserve"> and</w:t>
      </w:r>
      <w:r>
        <w:t xml:space="preserve"> </w:t>
      </w:r>
      <w:r w:rsidR="00953014">
        <w:t>t</w:t>
      </w:r>
      <w:r>
        <w:t>h</w:t>
      </w:r>
      <w:r w:rsidR="00953014">
        <w:t xml:space="preserve">e DCAB’s role as an </w:t>
      </w:r>
      <w:r w:rsidR="00ED441A">
        <w:t>a</w:t>
      </w:r>
      <w:r w:rsidR="00953014">
        <w:t xml:space="preserve">ppeals </w:t>
      </w:r>
      <w:r w:rsidR="00ED441A">
        <w:t>a</w:t>
      </w:r>
      <w:r w:rsidR="00953014">
        <w:t>djudicator</w:t>
      </w:r>
      <w:r w:rsidR="003D6713">
        <w:t xml:space="preserve"> ensur</w:t>
      </w:r>
      <w:r w:rsidR="00953014">
        <w:t>es</w:t>
      </w:r>
      <w:r w:rsidR="003D6713">
        <w:t xml:space="preserve"> that </w:t>
      </w:r>
      <w:r w:rsidR="00701152">
        <w:t>there is oversight of DIP Manager decisions</w:t>
      </w:r>
      <w:r w:rsidR="003D6713">
        <w:t>.</w:t>
      </w:r>
    </w:p>
    <w:p w14:paraId="0AB03A25" w14:textId="629F860E" w:rsidR="00F16A57" w:rsidRDefault="00F16A57" w:rsidP="004217DF">
      <w:pPr>
        <w:pStyle w:val="Heading2"/>
      </w:pPr>
      <w:bookmarkStart w:id="34" w:name="_Toc156398091"/>
      <w:bookmarkStart w:id="35" w:name="_Toc156398197"/>
      <w:bookmarkStart w:id="36" w:name="_Toc161131552"/>
      <w:bookmarkEnd w:id="34"/>
      <w:bookmarkEnd w:id="35"/>
      <w:r>
        <w:t>DCAB relationship with DIP Manager</w:t>
      </w:r>
      <w:bookmarkEnd w:id="36"/>
    </w:p>
    <w:p w14:paraId="211D6A18" w14:textId="5CFCF8E0" w:rsidR="00F16A57" w:rsidRDefault="00701152" w:rsidP="00F16A57">
      <w:pPr>
        <w:pStyle w:val="Paragraph"/>
      </w:pPr>
      <w:r>
        <w:t>In relation to the DCAB’s advisory role, t</w:t>
      </w:r>
      <w:r w:rsidR="00F16A57">
        <w:t xml:space="preserve">he DIP Manager is not compelled to act upon the advice of the DCAB, </w:t>
      </w:r>
      <w:r w:rsidR="00F16A57" w:rsidRPr="00E65144">
        <w:t xml:space="preserve">but it </w:t>
      </w:r>
      <w:r w:rsidR="00E65144">
        <w:t>must take that advice into account</w:t>
      </w:r>
      <w:r w:rsidR="00F16A57">
        <w:t>.</w:t>
      </w:r>
    </w:p>
    <w:p w14:paraId="3946C234" w14:textId="54C7BFD1" w:rsidR="00FF6764" w:rsidRDefault="00C519F1" w:rsidP="008B4136">
      <w:pPr>
        <w:pStyle w:val="Paragraph"/>
      </w:pPr>
      <w:r>
        <w:t xml:space="preserve">While the DCAB will be responsible for the ultimate determination on whether to implement material </w:t>
      </w:r>
      <w:r w:rsidR="00812928">
        <w:t>DIP C</w:t>
      </w:r>
      <w:r>
        <w:t xml:space="preserve">hanges, the DIP Manager is still expected to be fully involved </w:t>
      </w:r>
      <w:r w:rsidR="00812928">
        <w:t xml:space="preserve">in the decision making process </w:t>
      </w:r>
      <w:r w:rsidR="00E65144">
        <w:t xml:space="preserve">as set out in </w:t>
      </w:r>
      <w:r w:rsidR="00812928">
        <w:t>DSD004</w:t>
      </w:r>
      <w:r w:rsidR="008B4136">
        <w:t xml:space="preserve"> ‘</w:t>
      </w:r>
      <w:r w:rsidR="008B4136" w:rsidRPr="008B4136">
        <w:t>DIP Change and Document Management</w:t>
      </w:r>
      <w:r w:rsidR="008B4136">
        <w:t>’</w:t>
      </w:r>
      <w:r w:rsidR="00812928">
        <w:t xml:space="preserve">. </w:t>
      </w:r>
    </w:p>
    <w:p w14:paraId="02FAFF4A" w14:textId="768751BC" w:rsidR="00A561BE" w:rsidRDefault="00E65144" w:rsidP="00480FAF">
      <w:pPr>
        <w:pStyle w:val="Paragraph"/>
      </w:pPr>
      <w:r>
        <w:t>Where the DCAB is undertaking a decision making role, it is not compelled to act on the advice of the DIP Manager but it must take that advice into account in making its decisions</w:t>
      </w:r>
      <w:r w:rsidR="00EC5651">
        <w:t>.</w:t>
      </w:r>
    </w:p>
    <w:p w14:paraId="66A0A882" w14:textId="456EC0FC" w:rsidR="00EC5651" w:rsidRPr="00FD3BA4" w:rsidRDefault="00EC5651" w:rsidP="00480FAF">
      <w:pPr>
        <w:pStyle w:val="Paragraph"/>
      </w:pPr>
      <w:r>
        <w:lastRenderedPageBreak/>
        <w:t xml:space="preserve">The DIP Manager shall provide administrative support to the DCAB as outlined in this DSD and elsewhere in the DIP Rules. </w:t>
      </w:r>
      <w:r w:rsidR="00ED2944">
        <w:t xml:space="preserve">The DIP </w:t>
      </w:r>
      <w:r w:rsidR="002D4EBE">
        <w:t xml:space="preserve">Manager </w:t>
      </w:r>
      <w:r w:rsidR="00ED2944">
        <w:t>shall put in place policies that require individuals who are providing support to the DCAB</w:t>
      </w:r>
      <w:r w:rsidR="00CF404B">
        <w:t xml:space="preserve"> not</w:t>
      </w:r>
      <w:r w:rsidR="00ED2944">
        <w:t xml:space="preserve"> </w:t>
      </w:r>
      <w:r w:rsidR="00D35231">
        <w:t>to</w:t>
      </w:r>
      <w:r w:rsidR="0044072C">
        <w:t xml:space="preserve"> </w:t>
      </w:r>
      <w:r w:rsidR="00FC7A83">
        <w:t xml:space="preserve">give </w:t>
      </w:r>
      <w:r w:rsidR="00ED2944">
        <w:t xml:space="preserve">preferential treatment to the DIP Manager </w:t>
      </w:r>
      <w:r w:rsidR="0035089A">
        <w:t xml:space="preserve">(see paragraph </w:t>
      </w:r>
      <w:r w:rsidR="004217DF">
        <w:t>3</w:t>
      </w:r>
      <w:r w:rsidR="0035089A">
        <w:t>.2 for further detail)</w:t>
      </w:r>
      <w:r>
        <w:t>.</w:t>
      </w:r>
    </w:p>
    <w:p w14:paraId="0285C250" w14:textId="77777777" w:rsidR="00775394" w:rsidRDefault="00775394" w:rsidP="004217DF">
      <w:pPr>
        <w:pStyle w:val="Heading2"/>
      </w:pPr>
      <w:bookmarkStart w:id="37" w:name="_Toc161131553"/>
      <w:r>
        <w:t>DCAB Membership</w:t>
      </w:r>
      <w:bookmarkEnd w:id="37"/>
    </w:p>
    <w:p w14:paraId="607C3A59" w14:textId="1D514025" w:rsidR="00775394" w:rsidRDefault="00E750FF" w:rsidP="00775394">
      <w:pPr>
        <w:pStyle w:val="Paragraph"/>
      </w:pPr>
      <w:r>
        <w:t xml:space="preserve">The </w:t>
      </w:r>
      <w:r w:rsidR="00775394">
        <w:t xml:space="preserve">DCAB shall </w:t>
      </w:r>
      <w:r>
        <w:t xml:space="preserve">be made up of the following </w:t>
      </w:r>
      <w:r w:rsidR="00DA6665">
        <w:t>DCAB M</w:t>
      </w:r>
      <w:r>
        <w:t>embers</w:t>
      </w:r>
      <w:r w:rsidR="00FA14D5">
        <w:t xml:space="preserve"> (with further detail below)</w:t>
      </w:r>
      <w:r w:rsidR="00775394">
        <w:t>:</w:t>
      </w:r>
    </w:p>
    <w:p w14:paraId="18D74686" w14:textId="5BFE1246" w:rsidR="00775394" w:rsidRDefault="0046574C" w:rsidP="00F804DC">
      <w:pPr>
        <w:pStyle w:val="Bullets-letters"/>
        <w:numPr>
          <w:ilvl w:val="0"/>
          <w:numId w:val="3"/>
        </w:numPr>
        <w:ind w:hanging="436"/>
      </w:pPr>
      <w:r>
        <w:t>DCAB Chair</w:t>
      </w:r>
      <w:r w:rsidR="002B255F">
        <w:t>;</w:t>
      </w:r>
    </w:p>
    <w:p w14:paraId="1AE47894" w14:textId="1BD97B11" w:rsidR="0046574C" w:rsidRDefault="0046574C" w:rsidP="00F804DC">
      <w:pPr>
        <w:pStyle w:val="Bullets-letters"/>
        <w:numPr>
          <w:ilvl w:val="0"/>
          <w:numId w:val="3"/>
        </w:numPr>
        <w:ind w:hanging="436"/>
      </w:pPr>
      <w:r>
        <w:t>DCAB Secretary</w:t>
      </w:r>
      <w:r w:rsidR="00AF0AF8">
        <w:t xml:space="preserve"> (non-voting)</w:t>
      </w:r>
      <w:r w:rsidR="002B255F">
        <w:t>;</w:t>
      </w:r>
    </w:p>
    <w:p w14:paraId="464C6BEE" w14:textId="19BB67DC" w:rsidR="00E7546B" w:rsidRDefault="004217DF" w:rsidP="00F804DC">
      <w:pPr>
        <w:pStyle w:val="Bullets-letters"/>
        <w:numPr>
          <w:ilvl w:val="0"/>
          <w:numId w:val="3"/>
        </w:numPr>
        <w:ind w:hanging="436"/>
      </w:pPr>
      <w:r>
        <w:t>t</w:t>
      </w:r>
      <w:r w:rsidR="00DA6665">
        <w:t xml:space="preserve">wo </w:t>
      </w:r>
      <w:r w:rsidR="00FA14D5">
        <w:t xml:space="preserve">Supplier </w:t>
      </w:r>
      <w:r w:rsidR="3EF13A32">
        <w:t>c</w:t>
      </w:r>
      <w:r w:rsidR="00FA14D5">
        <w:t xml:space="preserve">onstituency </w:t>
      </w:r>
      <w:r w:rsidR="00755AF3">
        <w:t>representatives</w:t>
      </w:r>
      <w:r w:rsidR="002B255F">
        <w:t>;</w:t>
      </w:r>
    </w:p>
    <w:p w14:paraId="7CEC735F" w14:textId="26C9A3C9" w:rsidR="00775394" w:rsidRDefault="004217DF" w:rsidP="00F804DC">
      <w:pPr>
        <w:pStyle w:val="Bullets-letters"/>
        <w:numPr>
          <w:ilvl w:val="0"/>
          <w:numId w:val="3"/>
        </w:numPr>
        <w:ind w:hanging="436"/>
      </w:pPr>
      <w:r>
        <w:t>t</w:t>
      </w:r>
      <w:r w:rsidR="00DA6665">
        <w:t xml:space="preserve">wo </w:t>
      </w:r>
      <w:r w:rsidR="00775394">
        <w:t xml:space="preserve">Data Services </w:t>
      </w:r>
      <w:r w:rsidR="0266FF67">
        <w:t>c</w:t>
      </w:r>
      <w:r w:rsidR="00775394">
        <w:t>on</w:t>
      </w:r>
      <w:r w:rsidR="00E7546B">
        <w:t xml:space="preserve">stituency </w:t>
      </w:r>
      <w:r w:rsidR="00755AF3">
        <w:t>representatives</w:t>
      </w:r>
      <w:r w:rsidR="002B255F">
        <w:t>;</w:t>
      </w:r>
    </w:p>
    <w:p w14:paraId="16130EA8" w14:textId="0AAC3A97" w:rsidR="00775394" w:rsidRDefault="004217DF" w:rsidP="00E750FF">
      <w:pPr>
        <w:pStyle w:val="Bullets-letters"/>
        <w:ind w:hanging="436"/>
      </w:pPr>
      <w:r>
        <w:t>t</w:t>
      </w:r>
      <w:r w:rsidR="00DA6665">
        <w:t xml:space="preserve">wo </w:t>
      </w:r>
      <w:r w:rsidR="00775394">
        <w:t xml:space="preserve">Meter Services </w:t>
      </w:r>
      <w:r w:rsidR="36E8600E">
        <w:t>c</w:t>
      </w:r>
      <w:r w:rsidR="00775394">
        <w:t>o</w:t>
      </w:r>
      <w:r w:rsidR="00E7546B">
        <w:t xml:space="preserve">nstituency </w:t>
      </w:r>
      <w:r w:rsidR="00755AF3">
        <w:t>representatives</w:t>
      </w:r>
      <w:r w:rsidR="002B255F">
        <w:t>;</w:t>
      </w:r>
    </w:p>
    <w:p w14:paraId="74260258" w14:textId="651A51AE" w:rsidR="00775394" w:rsidRDefault="004217DF" w:rsidP="00E750FF">
      <w:pPr>
        <w:pStyle w:val="Bullets-letters"/>
        <w:ind w:hanging="436"/>
      </w:pPr>
      <w:r>
        <w:t>t</w:t>
      </w:r>
      <w:r w:rsidR="00DA6665">
        <w:t xml:space="preserve">wo </w:t>
      </w:r>
      <w:r w:rsidR="00775394">
        <w:t>D</w:t>
      </w:r>
      <w:r w:rsidR="00DA6665">
        <w:t>istribut</w:t>
      </w:r>
      <w:r w:rsidR="000C2038">
        <w:t xml:space="preserve">or </w:t>
      </w:r>
      <w:r w:rsidR="15987B8B">
        <w:t>c</w:t>
      </w:r>
      <w:r w:rsidR="00775394">
        <w:t>on</w:t>
      </w:r>
      <w:r w:rsidR="00E7546B">
        <w:t xml:space="preserve">stituency </w:t>
      </w:r>
      <w:r w:rsidR="00755AF3">
        <w:t>representatives</w:t>
      </w:r>
      <w:r w:rsidR="002B255F">
        <w:t>;</w:t>
      </w:r>
    </w:p>
    <w:p w14:paraId="7134D676" w14:textId="3D0752D7" w:rsidR="00775394" w:rsidRDefault="004217DF" w:rsidP="00E750FF">
      <w:pPr>
        <w:pStyle w:val="Bullets-letters"/>
        <w:ind w:hanging="436"/>
      </w:pPr>
      <w:r>
        <w:t>t</w:t>
      </w:r>
      <w:r w:rsidR="000C2038">
        <w:t>wo</w:t>
      </w:r>
      <w:r w:rsidR="00A93975">
        <w:t xml:space="preserve"> i</w:t>
      </w:r>
      <w:r w:rsidR="00775394">
        <w:t xml:space="preserve">ndependent </w:t>
      </w:r>
      <w:r w:rsidR="00A93975">
        <w:t>i</w:t>
      </w:r>
      <w:r w:rsidR="00775394">
        <w:t>ndustry members</w:t>
      </w:r>
      <w:r w:rsidR="002B255F">
        <w:t>;</w:t>
      </w:r>
    </w:p>
    <w:p w14:paraId="13146DAC" w14:textId="3495C773" w:rsidR="00775394" w:rsidRDefault="004217DF" w:rsidP="00E750FF">
      <w:pPr>
        <w:pStyle w:val="Bullets-letters"/>
        <w:ind w:hanging="436"/>
      </w:pPr>
      <w:r>
        <w:t>o</w:t>
      </w:r>
      <w:r w:rsidR="000C2038">
        <w:t xml:space="preserve">ne </w:t>
      </w:r>
      <w:r w:rsidR="00755AF3">
        <w:t>c</w:t>
      </w:r>
      <w:r w:rsidR="00775394">
        <w:t xml:space="preserve">onsumer </w:t>
      </w:r>
      <w:r w:rsidR="00755AF3">
        <w:t>representative</w:t>
      </w:r>
      <w:r w:rsidR="002B255F">
        <w:t>;</w:t>
      </w:r>
    </w:p>
    <w:p w14:paraId="1208A901" w14:textId="0D45E172" w:rsidR="00775394" w:rsidRDefault="00765613" w:rsidP="00E750FF">
      <w:pPr>
        <w:pStyle w:val="Bullets-letters"/>
        <w:ind w:hanging="436"/>
      </w:pPr>
      <w:r>
        <w:t>Code Body representatives (see below)</w:t>
      </w:r>
      <w:r w:rsidR="002B255F">
        <w:t>;</w:t>
      </w:r>
    </w:p>
    <w:p w14:paraId="71485876" w14:textId="774CDA35" w:rsidR="00775394" w:rsidRDefault="004217DF" w:rsidP="00E750FF">
      <w:pPr>
        <w:pStyle w:val="Bullets-letters"/>
        <w:ind w:hanging="436"/>
      </w:pPr>
      <w:r>
        <w:t>o</w:t>
      </w:r>
      <w:r w:rsidR="00FA14D5">
        <w:t xml:space="preserve">ne </w:t>
      </w:r>
      <w:r w:rsidR="0038570F">
        <w:t>DIP Manager r</w:t>
      </w:r>
      <w:r w:rsidR="00775394">
        <w:t>epresentative</w:t>
      </w:r>
      <w:r w:rsidR="00AF0AF8">
        <w:t xml:space="preserve"> (non-voting)</w:t>
      </w:r>
      <w:r w:rsidR="002B255F">
        <w:t>;</w:t>
      </w:r>
    </w:p>
    <w:p w14:paraId="7F76A38B" w14:textId="7FF6F067" w:rsidR="00775394" w:rsidRDefault="004217DF" w:rsidP="00E750FF">
      <w:pPr>
        <w:pStyle w:val="Bullets-letters"/>
        <w:ind w:hanging="436"/>
      </w:pPr>
      <w:r>
        <w:t>w</w:t>
      </w:r>
      <w:r w:rsidR="00F502C4">
        <w:t xml:space="preserve">here </w:t>
      </w:r>
      <w:r w:rsidR="00F502C4" w:rsidRPr="00722032">
        <w:t xml:space="preserve">paragraph </w:t>
      </w:r>
      <w:r w:rsidR="00722032">
        <w:t>4.3.12</w:t>
      </w:r>
      <w:r w:rsidR="00F502C4">
        <w:t xml:space="preserve"> applies, o</w:t>
      </w:r>
      <w:r w:rsidR="00FA14D5">
        <w:t>ne r</w:t>
      </w:r>
      <w:r w:rsidR="00775394">
        <w:t xml:space="preserve">epresentative </w:t>
      </w:r>
      <w:r w:rsidR="00FA14D5">
        <w:t xml:space="preserve">of the organisation holding the </w:t>
      </w:r>
      <w:r w:rsidR="00F502C4">
        <w:t xml:space="preserve">Licence </w:t>
      </w:r>
      <w:r w:rsidR="00FA14D5">
        <w:t>which gives rise to the DIP Rules</w:t>
      </w:r>
      <w:r w:rsidR="00AF0AF8">
        <w:t xml:space="preserve"> (non-voting)</w:t>
      </w:r>
      <w:r w:rsidR="002B255F">
        <w:t>;</w:t>
      </w:r>
      <w:r>
        <w:t xml:space="preserve"> and</w:t>
      </w:r>
    </w:p>
    <w:p w14:paraId="1D2B4622" w14:textId="70661F30" w:rsidR="000C2038" w:rsidRDefault="004217DF" w:rsidP="00480FAF">
      <w:pPr>
        <w:pStyle w:val="Bullets-letters"/>
        <w:ind w:hanging="436"/>
      </w:pPr>
      <w:r>
        <w:t>o</w:t>
      </w:r>
      <w:r w:rsidR="00FA14D5">
        <w:t xml:space="preserve">ne representative of the </w:t>
      </w:r>
      <w:r w:rsidR="000C2038">
        <w:t>Authority</w:t>
      </w:r>
      <w:r w:rsidR="00AF0AF8">
        <w:t xml:space="preserve"> (non-voting)</w:t>
      </w:r>
      <w:r w:rsidR="002B255F">
        <w:t>.</w:t>
      </w:r>
    </w:p>
    <w:p w14:paraId="2A302B57" w14:textId="13560A14" w:rsidR="00120D3A" w:rsidRDefault="0046574C" w:rsidP="006E08A1">
      <w:pPr>
        <w:pStyle w:val="Paragraph"/>
      </w:pPr>
      <w:r>
        <w:t xml:space="preserve">The DCAB Chair shall be a senior member of the DIP Manager organisation nominated by the DIP Manager and </w:t>
      </w:r>
      <w:r w:rsidR="00755AF3">
        <w:t xml:space="preserve">whose </w:t>
      </w:r>
      <w:r>
        <w:t>appointment shall be agreed by the Authority</w:t>
      </w:r>
      <w:r w:rsidR="006E1158">
        <w:t xml:space="preserve">. The DCAB Chair shall not </w:t>
      </w:r>
      <w:r w:rsidR="002B255F" w:rsidRPr="002B255F">
        <w:t xml:space="preserve">cast a vote as a </w:t>
      </w:r>
      <w:r w:rsidR="002B255F">
        <w:t>DCAB</w:t>
      </w:r>
      <w:r w:rsidR="002B255F" w:rsidRPr="002B255F">
        <w:t xml:space="preserve"> Member but </w:t>
      </w:r>
      <w:r w:rsidR="00120D3A">
        <w:t>may</w:t>
      </w:r>
      <w:r w:rsidR="002B255F" w:rsidRPr="002B255F">
        <w:t xml:space="preserve"> cast </w:t>
      </w:r>
      <w:r w:rsidR="00120D3A">
        <w:t xml:space="preserve">a </w:t>
      </w:r>
      <w:r w:rsidR="002B255F" w:rsidRPr="002B255F">
        <w:t xml:space="preserve">vote on any matter where votes are otherwise cast equally in favour of and against the relevant </w:t>
      </w:r>
      <w:r w:rsidR="002B255F">
        <w:t>motion</w:t>
      </w:r>
      <w:r w:rsidR="00122C85">
        <w:t>.</w:t>
      </w:r>
      <w:r w:rsidR="00CA1D94">
        <w:t xml:space="preserve"> </w:t>
      </w:r>
    </w:p>
    <w:p w14:paraId="1C91DBE1" w14:textId="291F8760" w:rsidR="0046574C" w:rsidRDefault="00CA1D94" w:rsidP="006E08A1">
      <w:pPr>
        <w:pStyle w:val="Paragraph"/>
      </w:pPr>
      <w:r>
        <w:t>On assuming the role of DCAB Chai</w:t>
      </w:r>
      <w:r w:rsidR="00120D3A">
        <w:t>r</w:t>
      </w:r>
      <w:r>
        <w:t>, the Chair shall discuss with DCAB members the</w:t>
      </w:r>
      <w:r w:rsidR="00120D3A">
        <w:t xml:space="preserve"> Chair’s</w:t>
      </w:r>
      <w:r>
        <w:t xml:space="preserve"> </w:t>
      </w:r>
      <w:r w:rsidR="00120D3A">
        <w:t xml:space="preserve">non-binding </w:t>
      </w:r>
      <w:r>
        <w:t xml:space="preserve">default method of </w:t>
      </w:r>
      <w:r w:rsidR="00120D3A">
        <w:t>resolving</w:t>
      </w:r>
      <w:r>
        <w:t xml:space="preserve"> split votes e.g. vote in favour of the proposal, or de</w:t>
      </w:r>
      <w:r w:rsidR="00120D3A">
        <w:t xml:space="preserve">lay voting until a majority can be achieved. </w:t>
      </w:r>
    </w:p>
    <w:p w14:paraId="6A954450" w14:textId="40AEF77C" w:rsidR="0046574C" w:rsidRDefault="0046574C" w:rsidP="000C2038">
      <w:pPr>
        <w:pStyle w:val="Paragraph"/>
      </w:pPr>
      <w:r>
        <w:t>The DCAB S</w:t>
      </w:r>
      <w:r w:rsidR="006E1158">
        <w:t>ecretary shall be a person nominated by the DIP Manager to provide secretariat support to the DCAB</w:t>
      </w:r>
      <w:r w:rsidR="00C82807">
        <w:t>,</w:t>
      </w:r>
      <w:r w:rsidR="006E1158">
        <w:t xml:space="preserve"> as laid out in the DIP Rules</w:t>
      </w:r>
      <w:r w:rsidR="00C82807">
        <w:t>.</w:t>
      </w:r>
    </w:p>
    <w:p w14:paraId="4E6F5E7D" w14:textId="0095366D" w:rsidR="00DA6665" w:rsidRDefault="00526754" w:rsidP="000C2038">
      <w:pPr>
        <w:pStyle w:val="Paragraph"/>
      </w:pPr>
      <w:r>
        <w:t xml:space="preserve">In respect of </w:t>
      </w:r>
      <w:r w:rsidR="00DA6665">
        <w:t xml:space="preserve">the two Supplier </w:t>
      </w:r>
      <w:r w:rsidR="23A878C3">
        <w:t>c</w:t>
      </w:r>
      <w:r w:rsidR="00C82807">
        <w:t xml:space="preserve">onstituency </w:t>
      </w:r>
      <w:r w:rsidR="00FF43DB">
        <w:t>representatives</w:t>
      </w:r>
      <w:r w:rsidR="00AA097B">
        <w:t xml:space="preserve"> (representing DIP Users with DIP Role Code SUP)</w:t>
      </w:r>
      <w:r w:rsidR="00DA6665">
        <w:t>, one DCAB Member</w:t>
      </w:r>
      <w:r w:rsidR="00DB2208">
        <w:t xml:space="preserve"> shall represent </w:t>
      </w:r>
      <w:r w:rsidR="00480FAF">
        <w:t xml:space="preserve">the interests of </w:t>
      </w:r>
      <w:r w:rsidR="1531DC34">
        <w:t>l</w:t>
      </w:r>
      <w:r w:rsidR="00480FAF">
        <w:t>arge</w:t>
      </w:r>
      <w:r w:rsidR="009059AE">
        <w:t xml:space="preserve"> and </w:t>
      </w:r>
      <w:r w:rsidR="18E4D8BE">
        <w:t>m</w:t>
      </w:r>
      <w:r w:rsidR="009059AE">
        <w:t>edium</w:t>
      </w:r>
      <w:r w:rsidR="00480FAF">
        <w:t xml:space="preserve"> Suppliers and the other shall represent the interests of </w:t>
      </w:r>
      <w:r w:rsidR="7778AEE4">
        <w:t>s</w:t>
      </w:r>
      <w:r w:rsidR="00480FAF">
        <w:t>mall Suppliers where:</w:t>
      </w:r>
    </w:p>
    <w:p w14:paraId="72360784" w14:textId="2397CB51" w:rsidR="00480FAF" w:rsidRDefault="004217DF" w:rsidP="00F804DC">
      <w:pPr>
        <w:pStyle w:val="Bullets-letters"/>
        <w:numPr>
          <w:ilvl w:val="0"/>
          <w:numId w:val="9"/>
        </w:numPr>
        <w:ind w:hanging="436"/>
      </w:pPr>
      <w:r>
        <w:lastRenderedPageBreak/>
        <w:t>a</w:t>
      </w:r>
      <w:r w:rsidR="00480FAF">
        <w:t xml:space="preserve"> </w:t>
      </w:r>
      <w:r w:rsidR="4EE9F3B2">
        <w:t>l</w:t>
      </w:r>
      <w:r w:rsidR="00480FAF">
        <w:t>arge Supplier</w:t>
      </w:r>
      <w:r w:rsidR="009059AE">
        <w:t xml:space="preserve"> is any Supplier with </w:t>
      </w:r>
      <w:r w:rsidR="00C82807">
        <w:t>a</w:t>
      </w:r>
      <w:r w:rsidR="008863D0" w:rsidRPr="008863D0">
        <w:rPr>
          <w:szCs w:val="22"/>
        </w:rPr>
        <w:t xml:space="preserve"> </w:t>
      </w:r>
      <w:r w:rsidR="008863D0" w:rsidRPr="00AB3AB5">
        <w:rPr>
          <w:szCs w:val="22"/>
        </w:rPr>
        <w:t>MPANs per Supplier</w:t>
      </w:r>
      <w:r w:rsidR="008863D0">
        <w:rPr>
          <w:szCs w:val="22"/>
        </w:rPr>
        <w:t xml:space="preserve"> </w:t>
      </w:r>
      <w:r w:rsidR="008863D0">
        <w:t>(</w:t>
      </w:r>
      <w:r w:rsidR="00C82807">
        <w:t>MPS</w:t>
      </w:r>
      <w:r w:rsidR="008863D0">
        <w:t>)</w:t>
      </w:r>
      <w:r w:rsidR="00C82807">
        <w:t xml:space="preserve"> </w:t>
      </w:r>
      <w:r w:rsidR="00F22EA0" w:rsidRPr="00F22EA0">
        <w:rPr>
          <w:szCs w:val="22"/>
        </w:rPr>
        <w:t xml:space="preserve"> </w:t>
      </w:r>
      <w:r w:rsidR="0061741C">
        <w:rPr>
          <w:szCs w:val="22"/>
        </w:rPr>
        <w:t>number</w:t>
      </w:r>
      <w:r w:rsidR="00F22EA0">
        <w:t xml:space="preserve"> </w:t>
      </w:r>
      <w:r w:rsidR="00C82807">
        <w:t xml:space="preserve">equal to or greater </w:t>
      </w:r>
      <w:r w:rsidR="009059AE">
        <w:t>than 250</w:t>
      </w:r>
      <w:r w:rsidR="0056162C">
        <w:t>,000</w:t>
      </w:r>
      <w:r w:rsidR="00C82807">
        <w:t>;</w:t>
      </w:r>
    </w:p>
    <w:p w14:paraId="00D94EE7" w14:textId="3312C0CB" w:rsidR="009059AE" w:rsidRDefault="004217DF" w:rsidP="00F804DC">
      <w:pPr>
        <w:pStyle w:val="Bullets-letters"/>
        <w:numPr>
          <w:ilvl w:val="0"/>
          <w:numId w:val="9"/>
        </w:numPr>
        <w:ind w:hanging="436"/>
      </w:pPr>
      <w:r>
        <w:t>a</w:t>
      </w:r>
      <w:r w:rsidR="009059AE">
        <w:t xml:space="preserve"> </w:t>
      </w:r>
      <w:r w:rsidR="69CA5EF6">
        <w:t>m</w:t>
      </w:r>
      <w:r w:rsidR="009059AE">
        <w:t xml:space="preserve">edium Supplier is any Supplier with a MPS </w:t>
      </w:r>
      <w:r w:rsidR="00C82807">
        <w:t xml:space="preserve">equal to or </w:t>
      </w:r>
      <w:r w:rsidR="009059AE">
        <w:t>greater than 100,000 MPS, but less than 250,000 MPS</w:t>
      </w:r>
      <w:r w:rsidR="00C82807">
        <w:t>;</w:t>
      </w:r>
    </w:p>
    <w:p w14:paraId="541624D5" w14:textId="62576012" w:rsidR="00480FAF" w:rsidRDefault="004217DF" w:rsidP="00F804DC">
      <w:pPr>
        <w:pStyle w:val="Bullets-letters"/>
        <w:numPr>
          <w:ilvl w:val="0"/>
          <w:numId w:val="9"/>
        </w:numPr>
        <w:ind w:hanging="436"/>
      </w:pPr>
      <w:r>
        <w:t>a</w:t>
      </w:r>
      <w:r w:rsidR="00480FAF">
        <w:t xml:space="preserve"> </w:t>
      </w:r>
      <w:r w:rsidR="1635C9CA">
        <w:t>s</w:t>
      </w:r>
      <w:r w:rsidR="00480FAF">
        <w:t>mall Supplier is any Supplier that is not a Large Supplier</w:t>
      </w:r>
      <w:r w:rsidR="009059AE">
        <w:t xml:space="preserve"> or Medium Supplier</w:t>
      </w:r>
      <w:r w:rsidR="0056162C">
        <w:t>; and</w:t>
      </w:r>
    </w:p>
    <w:p w14:paraId="49B61D68" w14:textId="2EF412FA" w:rsidR="00480FAF" w:rsidRDefault="004217DF" w:rsidP="000E6F78">
      <w:pPr>
        <w:pStyle w:val="Bullets-letters"/>
        <w:numPr>
          <w:ilvl w:val="0"/>
          <w:numId w:val="9"/>
        </w:numPr>
      </w:pPr>
      <w:r>
        <w:t>t</w:t>
      </w:r>
      <w:r w:rsidR="009059AE">
        <w:t>he determination of MPS is made</w:t>
      </w:r>
      <w:r w:rsidR="00C82807">
        <w:t>,</w:t>
      </w:r>
      <w:r w:rsidR="009059AE">
        <w:t xml:space="preserve"> in accordance with DSD005</w:t>
      </w:r>
      <w:r w:rsidR="000E6F78">
        <w:t xml:space="preserve"> ‘</w:t>
      </w:r>
      <w:r w:rsidR="00292646">
        <w:t>Funding and Budget</w:t>
      </w:r>
      <w:r w:rsidR="000E6F78">
        <w:t>’</w:t>
      </w:r>
      <w:r w:rsidR="00C82807">
        <w:t>,</w:t>
      </w:r>
      <w:r w:rsidR="009059AE">
        <w:t xml:space="preserve"> at the start of the month </w:t>
      </w:r>
      <w:r w:rsidR="00C82807">
        <w:t xml:space="preserve">during which the call for </w:t>
      </w:r>
      <w:r w:rsidR="009059AE">
        <w:t xml:space="preserve">the DCAB Member nomination is </w:t>
      </w:r>
      <w:r w:rsidR="00C82807">
        <w:t>made</w:t>
      </w:r>
      <w:r w:rsidR="0056162C">
        <w:t>.</w:t>
      </w:r>
    </w:p>
    <w:p w14:paraId="0E793185" w14:textId="1D0F0FB7" w:rsidR="009059AE" w:rsidRDefault="0056162C" w:rsidP="0056162C">
      <w:pPr>
        <w:pStyle w:val="Paragraph"/>
      </w:pPr>
      <w:r>
        <w:t>T</w:t>
      </w:r>
      <w:r w:rsidR="009059AE">
        <w:t xml:space="preserve">he DCAB Secretary shall </w:t>
      </w:r>
      <w:r w:rsidR="00A96BFC">
        <w:t>p</w:t>
      </w:r>
      <w:r w:rsidR="001F014D">
        <w:t xml:space="preserve">ublish </w:t>
      </w:r>
      <w:r w:rsidR="009059AE">
        <w:t xml:space="preserve">a list of </w:t>
      </w:r>
      <w:r>
        <w:t>l</w:t>
      </w:r>
      <w:r w:rsidR="009059AE">
        <w:t xml:space="preserve">arge </w:t>
      </w:r>
      <w:r>
        <w:t xml:space="preserve">and medium </w:t>
      </w:r>
      <w:r w:rsidR="009059AE">
        <w:t>Suppli</w:t>
      </w:r>
      <w:r w:rsidR="00E7546B">
        <w:t>e</w:t>
      </w:r>
      <w:r w:rsidR="009059AE">
        <w:t>rs as part of the call for nomination</w:t>
      </w:r>
      <w:r w:rsidR="00C82807">
        <w:t>.</w:t>
      </w:r>
    </w:p>
    <w:p w14:paraId="565C4E3C" w14:textId="411B44F3" w:rsidR="000C2038" w:rsidRDefault="00765613" w:rsidP="00E750FF">
      <w:pPr>
        <w:pStyle w:val="Paragraph"/>
      </w:pPr>
      <w:r>
        <w:t xml:space="preserve">The </w:t>
      </w:r>
      <w:r w:rsidR="00F03428">
        <w:t>c</w:t>
      </w:r>
      <w:r>
        <w:t xml:space="preserve">onsumer representative shall be nominated by Citizen’s Advice or </w:t>
      </w:r>
      <w:r w:rsidR="000C2038">
        <w:t>Citizen’s Advice Scotland</w:t>
      </w:r>
      <w:r>
        <w:t xml:space="preserve"> as decided between them.</w:t>
      </w:r>
    </w:p>
    <w:p w14:paraId="40B43F38" w14:textId="47FA56C3" w:rsidR="00AA097B" w:rsidRDefault="00AA097B" w:rsidP="00AA097B">
      <w:pPr>
        <w:pStyle w:val="Paragraph"/>
      </w:pPr>
      <w:r>
        <w:t xml:space="preserve">In the case of Data Service representatives, Meter Service representatives and Distributor constituency representatives, one representative shall represent independent DIP Users within their constituency, and the other shall represent non-independent DIP </w:t>
      </w:r>
      <w:r w:rsidR="00222A1C">
        <w:t xml:space="preserve"> </w:t>
      </w:r>
      <w:r>
        <w:t>Users within their constituency where:</w:t>
      </w:r>
    </w:p>
    <w:p w14:paraId="5DEA1172" w14:textId="77777777" w:rsidR="00AA097B" w:rsidRDefault="00AA097B" w:rsidP="00AA097B">
      <w:pPr>
        <w:pStyle w:val="Bullets-letters"/>
        <w:numPr>
          <w:ilvl w:val="0"/>
          <w:numId w:val="10"/>
        </w:numPr>
        <w:ind w:hanging="436"/>
      </w:pPr>
      <w:r>
        <w:t>an independent DIP User shall be a DIP User that is not Affiliated to another DIP User;</w:t>
      </w:r>
    </w:p>
    <w:p w14:paraId="77AC34E7" w14:textId="77777777" w:rsidR="00AA097B" w:rsidRDefault="00AA097B" w:rsidP="00AA097B">
      <w:pPr>
        <w:pStyle w:val="Bullets-letters"/>
        <w:numPr>
          <w:ilvl w:val="0"/>
          <w:numId w:val="10"/>
        </w:numPr>
        <w:ind w:hanging="436"/>
      </w:pPr>
      <w:r>
        <w:t>the independence of the DIP User shall be self-attested to the DCAB Secretary as part of the DCAB Member election process, and the DCAB Secretary shall carry out checks as they determine appropriate to confirm such independence; and</w:t>
      </w:r>
    </w:p>
    <w:p w14:paraId="247670BD" w14:textId="77777777" w:rsidR="00AA097B" w:rsidRPr="00E7546B" w:rsidRDefault="00AA097B" w:rsidP="00AA097B">
      <w:pPr>
        <w:pStyle w:val="Bullets-letters"/>
        <w:numPr>
          <w:ilvl w:val="0"/>
          <w:numId w:val="10"/>
        </w:numPr>
        <w:ind w:hanging="436"/>
      </w:pPr>
      <w:r>
        <w:t>further to the above, the independent Distributor constituency representative shall be the representative for Independent Distribution Network Operators (IDNOs).</w:t>
      </w:r>
    </w:p>
    <w:p w14:paraId="35F7F869" w14:textId="2AD50EE0" w:rsidR="00AA097B" w:rsidRDefault="006972BE" w:rsidP="00AA097B">
      <w:pPr>
        <w:pStyle w:val="Paragraph"/>
      </w:pPr>
      <w:r>
        <w:t xml:space="preserve">The </w:t>
      </w:r>
      <w:r w:rsidR="00AA097B">
        <w:t>Data Service representatives shall represent the following DIP User types (DIP Role Codes in brackets):</w:t>
      </w:r>
    </w:p>
    <w:p w14:paraId="0501B39B" w14:textId="7D79F587" w:rsidR="00AA097B" w:rsidRDefault="00AA097B" w:rsidP="00AA097B">
      <w:pPr>
        <w:pStyle w:val="Bullets-letters"/>
        <w:numPr>
          <w:ilvl w:val="0"/>
          <w:numId w:val="94"/>
        </w:numPr>
      </w:pPr>
      <w:r>
        <w:t>Advanced Data Service (ADS)</w:t>
      </w:r>
      <w:r w:rsidR="00657024">
        <w:t>;</w:t>
      </w:r>
    </w:p>
    <w:p w14:paraId="2D540485" w14:textId="61C045EA" w:rsidR="00AA097B" w:rsidRDefault="00AA097B" w:rsidP="00AA097B">
      <w:pPr>
        <w:pStyle w:val="Bullets-letters"/>
        <w:numPr>
          <w:ilvl w:val="0"/>
          <w:numId w:val="94"/>
        </w:numPr>
      </w:pPr>
      <w:r>
        <w:t>Smart Data Service (SDS)</w:t>
      </w:r>
      <w:r w:rsidR="00657024">
        <w:t>; and</w:t>
      </w:r>
    </w:p>
    <w:p w14:paraId="5AE0BF88" w14:textId="1BB20666" w:rsidR="006972BE" w:rsidRDefault="006972BE" w:rsidP="00657024">
      <w:pPr>
        <w:pStyle w:val="Bullets-letters"/>
        <w:numPr>
          <w:ilvl w:val="0"/>
          <w:numId w:val="94"/>
        </w:numPr>
      </w:pPr>
      <w:r>
        <w:t>Unmetered Supplies Data Service (UMSDS)</w:t>
      </w:r>
      <w:r w:rsidR="00657024">
        <w:t>.</w:t>
      </w:r>
    </w:p>
    <w:p w14:paraId="30780147" w14:textId="07911218" w:rsidR="00AA097B" w:rsidRDefault="006972BE" w:rsidP="00657024">
      <w:pPr>
        <w:pStyle w:val="Paragraph"/>
      </w:pPr>
      <w:r>
        <w:t>The Meter</w:t>
      </w:r>
      <w:r w:rsidR="00AA097B">
        <w:t xml:space="preserve"> Service representatives </w:t>
      </w:r>
      <w:r w:rsidR="00AA097B" w:rsidRPr="00AA097B">
        <w:t>shall</w:t>
      </w:r>
      <w:r w:rsidR="00AA097B">
        <w:t xml:space="preserve"> represent the following DIP User types (DIP Role Codes in brackets):</w:t>
      </w:r>
    </w:p>
    <w:p w14:paraId="3252D61C" w14:textId="5E22B50D" w:rsidR="00AA097B" w:rsidRDefault="00AA097B" w:rsidP="00AA097B">
      <w:pPr>
        <w:pStyle w:val="Bullets-letters"/>
        <w:numPr>
          <w:ilvl w:val="0"/>
          <w:numId w:val="93"/>
        </w:numPr>
      </w:pPr>
      <w:r>
        <w:t>Metering Service Advanced (MSA)</w:t>
      </w:r>
      <w:r w:rsidR="00657024">
        <w:t>;</w:t>
      </w:r>
    </w:p>
    <w:p w14:paraId="2EECB170" w14:textId="531C53C4" w:rsidR="00AA097B" w:rsidRDefault="00AA097B" w:rsidP="00AA097B">
      <w:pPr>
        <w:pStyle w:val="Bullets-letters"/>
        <w:numPr>
          <w:ilvl w:val="0"/>
          <w:numId w:val="93"/>
        </w:numPr>
      </w:pPr>
      <w:r>
        <w:t>Metering Service (Smart) (MSS)</w:t>
      </w:r>
      <w:r w:rsidR="00657024">
        <w:t>;</w:t>
      </w:r>
    </w:p>
    <w:p w14:paraId="495FD12E" w14:textId="5D260C12" w:rsidR="00AA097B" w:rsidRDefault="00AA097B" w:rsidP="00AA097B">
      <w:pPr>
        <w:pStyle w:val="Bullets-letters"/>
        <w:numPr>
          <w:ilvl w:val="0"/>
          <w:numId w:val="93"/>
        </w:numPr>
      </w:pPr>
      <w:r>
        <w:t>Meter Reading Service (MRS)</w:t>
      </w:r>
      <w:r w:rsidR="00657024">
        <w:t>; and</w:t>
      </w:r>
    </w:p>
    <w:p w14:paraId="0D3D0D8A" w14:textId="4228F306" w:rsidR="006972BE" w:rsidRDefault="006972BE" w:rsidP="00AA097B">
      <w:pPr>
        <w:pStyle w:val="Bullets-letters"/>
        <w:numPr>
          <w:ilvl w:val="0"/>
          <w:numId w:val="93"/>
        </w:numPr>
      </w:pPr>
      <w:r>
        <w:t>Meter Asset Provider (MAP)</w:t>
      </w:r>
      <w:r w:rsidR="00657024">
        <w:t>.</w:t>
      </w:r>
    </w:p>
    <w:p w14:paraId="7E2C4F23" w14:textId="0493E07A" w:rsidR="006972BE" w:rsidRDefault="006972BE" w:rsidP="006972BE">
      <w:pPr>
        <w:pStyle w:val="Paragraph"/>
      </w:pPr>
      <w:r>
        <w:lastRenderedPageBreak/>
        <w:t xml:space="preserve">The Distributor representatives </w:t>
      </w:r>
      <w:r w:rsidRPr="00252480">
        <w:t>shall</w:t>
      </w:r>
      <w:r>
        <w:t xml:space="preserve"> represent the following DIP User types (DIP Role Codes in brackets):</w:t>
      </w:r>
    </w:p>
    <w:p w14:paraId="3B56344F" w14:textId="62C5F3B0" w:rsidR="006972BE" w:rsidRDefault="006972BE" w:rsidP="00657024">
      <w:pPr>
        <w:pStyle w:val="Bullets-letters"/>
        <w:numPr>
          <w:ilvl w:val="0"/>
          <w:numId w:val="97"/>
        </w:numPr>
      </w:pPr>
      <w:r>
        <w:t>Distribution Network Operators and Independent Distribution Network Operators (LDSO)</w:t>
      </w:r>
      <w:r w:rsidR="00657024">
        <w:t>;</w:t>
      </w:r>
    </w:p>
    <w:p w14:paraId="2504C1E8" w14:textId="62FFD4B7" w:rsidR="006972BE" w:rsidRDefault="006972BE" w:rsidP="00657024">
      <w:pPr>
        <w:pStyle w:val="Bullets-letters"/>
        <w:numPr>
          <w:ilvl w:val="0"/>
          <w:numId w:val="97"/>
        </w:numPr>
      </w:pPr>
      <w:r>
        <w:t>Registration Service (REGS)</w:t>
      </w:r>
      <w:r w:rsidR="00657024">
        <w:t>; and</w:t>
      </w:r>
    </w:p>
    <w:p w14:paraId="3817652A" w14:textId="42AB4C07" w:rsidR="006972BE" w:rsidRDefault="006972BE" w:rsidP="00657024">
      <w:pPr>
        <w:pStyle w:val="Bullets-letters"/>
        <w:numPr>
          <w:ilvl w:val="0"/>
          <w:numId w:val="97"/>
        </w:numPr>
      </w:pPr>
      <w:r>
        <w:t>Unmetered Supplies Operator Service (UMSO)</w:t>
      </w:r>
      <w:r w:rsidR="00657024">
        <w:t>.</w:t>
      </w:r>
    </w:p>
    <w:p w14:paraId="22C905A3" w14:textId="77777777" w:rsidR="006972BE" w:rsidRDefault="006972BE" w:rsidP="006972BE">
      <w:pPr>
        <w:pStyle w:val="Paragraph"/>
      </w:pPr>
      <w:r>
        <w:t>The two independent DCAB Members shall:</w:t>
      </w:r>
    </w:p>
    <w:p w14:paraId="14EA0D7E" w14:textId="77777777" w:rsidR="006972BE" w:rsidRDefault="006972BE" w:rsidP="006972BE">
      <w:pPr>
        <w:pStyle w:val="Bullets-letters"/>
        <w:numPr>
          <w:ilvl w:val="0"/>
          <w:numId w:val="46"/>
        </w:numPr>
      </w:pPr>
      <w:r w:rsidRPr="00737CA1">
        <w:t xml:space="preserve">be nominated </w:t>
      </w:r>
      <w:r>
        <w:t xml:space="preserve">on the basis of </w:t>
      </w:r>
      <w:r w:rsidRPr="00737CA1">
        <w:t>their general industry knowledge</w:t>
      </w:r>
      <w:r>
        <w:t>;</w:t>
      </w:r>
    </w:p>
    <w:p w14:paraId="721454FD" w14:textId="77777777" w:rsidR="006972BE" w:rsidRDefault="006972BE" w:rsidP="006972BE">
      <w:pPr>
        <w:pStyle w:val="Bullets-letters"/>
        <w:numPr>
          <w:ilvl w:val="0"/>
          <w:numId w:val="46"/>
        </w:numPr>
      </w:pPr>
      <w:r>
        <w:t>act in the interest of the industry as a whole;</w:t>
      </w:r>
    </w:p>
    <w:p w14:paraId="110D7349" w14:textId="77777777" w:rsidR="006972BE" w:rsidRDefault="006972BE" w:rsidP="006972BE">
      <w:pPr>
        <w:pStyle w:val="Bullets-letters"/>
        <w:numPr>
          <w:ilvl w:val="0"/>
          <w:numId w:val="46"/>
        </w:numPr>
      </w:pPr>
      <w:r>
        <w:t xml:space="preserve">not act on behalf of their employer (and </w:t>
      </w:r>
      <w:r w:rsidRPr="0056162C">
        <w:t>in the event that their employer's and the industry's interests do not align, they shall act in the interests of the industry</w:t>
      </w:r>
      <w:r>
        <w:t>), any other DIP Participant or wider stakeholders; and</w:t>
      </w:r>
    </w:p>
    <w:p w14:paraId="4C0C7748" w14:textId="77777777" w:rsidR="006972BE" w:rsidRDefault="006972BE" w:rsidP="006972BE">
      <w:pPr>
        <w:pStyle w:val="Bullets-letters"/>
        <w:numPr>
          <w:ilvl w:val="0"/>
          <w:numId w:val="46"/>
        </w:numPr>
      </w:pPr>
      <w:r>
        <w:t>where an individual has accepted a nomination to the DCAB as an independent DCAB Member, they shall be deemed to have accepted the above by virtue of accepting the nomination to the DCAB.</w:t>
      </w:r>
    </w:p>
    <w:p w14:paraId="23D5AABC" w14:textId="5CAA2E3F" w:rsidR="00D50B23" w:rsidRDefault="00765613" w:rsidP="00AA097B">
      <w:pPr>
        <w:pStyle w:val="Paragraph"/>
      </w:pPr>
      <w:r>
        <w:t xml:space="preserve">Each Industry Code that </w:t>
      </w:r>
      <w:r w:rsidR="00E20208">
        <w:t>requires parties to that Industry Code</w:t>
      </w:r>
      <w:r w:rsidR="00143133">
        <w:t xml:space="preserve"> </w:t>
      </w:r>
      <w:r>
        <w:t>to be a DIP User shall be entitled to be represented on the DCAB by the Code Body responsible for the administration of that Industry Code</w:t>
      </w:r>
      <w:r w:rsidR="00D50B23">
        <w:t>:</w:t>
      </w:r>
    </w:p>
    <w:p w14:paraId="1583062D" w14:textId="594C1930" w:rsidR="00D50B23" w:rsidRPr="00D50B23" w:rsidRDefault="0056162C" w:rsidP="00F804DC">
      <w:pPr>
        <w:pStyle w:val="Bullets-letters"/>
        <w:numPr>
          <w:ilvl w:val="0"/>
          <w:numId w:val="11"/>
        </w:numPr>
        <w:ind w:hanging="436"/>
      </w:pPr>
      <w:r>
        <w:t>e</w:t>
      </w:r>
      <w:r w:rsidRPr="00D50B23">
        <w:t>ach</w:t>
      </w:r>
      <w:r w:rsidR="00765613" w:rsidRPr="00D50B23">
        <w:t xml:space="preserve"> Code Body entitled to be a DCAB </w:t>
      </w:r>
      <w:r w:rsidR="00E20208">
        <w:t>M</w:t>
      </w:r>
      <w:r w:rsidR="00765613" w:rsidRPr="00D50B23">
        <w:t>ember in accordance with this paragraph shall make the DCAB Secretary aware of their intent to exercise their right to DCAB membership</w:t>
      </w:r>
      <w:r w:rsidR="00E20208">
        <w:t>;</w:t>
      </w:r>
    </w:p>
    <w:p w14:paraId="10222E03" w14:textId="53288868" w:rsidR="000A45CE" w:rsidRPr="00D50B23" w:rsidRDefault="0056162C" w:rsidP="00D50B23">
      <w:pPr>
        <w:pStyle w:val="Bullets-letters"/>
        <w:ind w:hanging="436"/>
      </w:pPr>
      <w:r>
        <w:t>a</w:t>
      </w:r>
      <w:r w:rsidR="00765613" w:rsidRPr="00D50B23">
        <w:t xml:space="preserve"> Code Body shall be deemed to be a DCAB Member until the Code Body informs the DCAB Secretary </w:t>
      </w:r>
      <w:r w:rsidR="00711478">
        <w:t>that they no longer wish to exercise their right to membership of the DCAB</w:t>
      </w:r>
      <w:r w:rsidR="00E20208">
        <w:t>;</w:t>
      </w:r>
    </w:p>
    <w:p w14:paraId="44F6CA87" w14:textId="4E4F5027" w:rsidR="00D50B23" w:rsidRDefault="0056162C" w:rsidP="00D50B23">
      <w:pPr>
        <w:pStyle w:val="Bullets-letters"/>
        <w:ind w:hanging="436"/>
      </w:pPr>
      <w:r>
        <w:t>w</w:t>
      </w:r>
      <w:r w:rsidR="00D50B23" w:rsidRPr="00D50B23">
        <w:t xml:space="preserve">here </w:t>
      </w:r>
      <w:r w:rsidR="00E20208">
        <w:t xml:space="preserve">a Code Body </w:t>
      </w:r>
      <w:r w:rsidR="00143133">
        <w:t xml:space="preserve">has </w:t>
      </w:r>
      <w:r w:rsidR="00E20208">
        <w:t xml:space="preserve">exercised its right to DCAB membership </w:t>
      </w:r>
      <w:r w:rsidR="00D50B23" w:rsidRPr="00D50B23">
        <w:t xml:space="preserve">in accordance with this paragraph, </w:t>
      </w:r>
      <w:r w:rsidR="00E20208">
        <w:t xml:space="preserve">the DCAB Secretary shall inform </w:t>
      </w:r>
      <w:r w:rsidR="00D50B23" w:rsidRPr="00D50B23">
        <w:t xml:space="preserve">the DCAB at the next </w:t>
      </w:r>
      <w:r w:rsidR="001A64D5">
        <w:t>regular</w:t>
      </w:r>
      <w:r w:rsidR="001A64D5" w:rsidRPr="00D50B23">
        <w:t xml:space="preserve"> </w:t>
      </w:r>
      <w:r w:rsidR="00D50B23" w:rsidRPr="00D50B23">
        <w:t>meeting of the DCAB</w:t>
      </w:r>
      <w:r w:rsidR="00E20208">
        <w:t>;</w:t>
      </w:r>
      <w:r>
        <w:t xml:space="preserve"> and</w:t>
      </w:r>
    </w:p>
    <w:p w14:paraId="113FEDDE" w14:textId="0BB362D0" w:rsidR="00D50B23" w:rsidRPr="00D50B23" w:rsidRDefault="00711478" w:rsidP="00C50EB9">
      <w:pPr>
        <w:pStyle w:val="Bullets-letters"/>
        <w:ind w:hanging="436"/>
      </w:pPr>
      <w:r>
        <w:t>f</w:t>
      </w:r>
      <w:r w:rsidR="00D50B23">
        <w:t xml:space="preserve">or </w:t>
      </w:r>
      <w:r w:rsidR="00E20208">
        <w:t xml:space="preserve">the avoidance of doubt, a Code Body shall not be entitled to appoint a </w:t>
      </w:r>
      <w:r w:rsidR="00683474">
        <w:t xml:space="preserve">DCAB </w:t>
      </w:r>
      <w:r w:rsidR="00E20208">
        <w:t xml:space="preserve">Member solely as a result of </w:t>
      </w:r>
      <w:r w:rsidR="00D50B23">
        <w:t xml:space="preserve">being the </w:t>
      </w:r>
      <w:r>
        <w:t>‘</w:t>
      </w:r>
      <w:r w:rsidR="00D50B23">
        <w:t>owner</w:t>
      </w:r>
      <w:r>
        <w:t>’</w:t>
      </w:r>
      <w:r w:rsidR="00D50B23">
        <w:t xml:space="preserve"> of a DIP interface in the EM</w:t>
      </w:r>
      <w:r w:rsidR="00683474">
        <w:t>DS</w:t>
      </w:r>
      <w:r w:rsidR="00D50B23">
        <w:t xml:space="preserve"> </w:t>
      </w:r>
      <w:r w:rsidR="00E20208">
        <w:t>or because the Industry Code includes a requirement to share information through the DIP.</w:t>
      </w:r>
    </w:p>
    <w:p w14:paraId="6FEBF5E8" w14:textId="1C0D8682" w:rsidR="00B679A0" w:rsidRDefault="00711478" w:rsidP="00B679A0">
      <w:pPr>
        <w:pStyle w:val="Paragraph"/>
      </w:pPr>
      <w:r>
        <w:t xml:space="preserve">The </w:t>
      </w:r>
      <w:r w:rsidR="00110892">
        <w:t xml:space="preserve">DIP Manager </w:t>
      </w:r>
      <w:r w:rsidR="0038570F">
        <w:t>representative</w:t>
      </w:r>
      <w:r>
        <w:t xml:space="preserve"> shall attend DCAB meetings to </w:t>
      </w:r>
      <w:r w:rsidR="00110892">
        <w:t>make reports</w:t>
      </w:r>
      <w:r>
        <w:t xml:space="preserve"> to the DCAB</w:t>
      </w:r>
      <w:r w:rsidR="0038570F">
        <w:t xml:space="preserve"> on behalf of the DIP Manager</w:t>
      </w:r>
      <w:r>
        <w:t xml:space="preserve"> as required by the DIP Rules</w:t>
      </w:r>
      <w:r w:rsidR="00EC6B26">
        <w:t xml:space="preserve"> as well as to </w:t>
      </w:r>
      <w:r w:rsidR="00F502C4">
        <w:t>represent the views of</w:t>
      </w:r>
      <w:r w:rsidR="00EC6B26">
        <w:t xml:space="preserve"> the DIP Manager </w:t>
      </w:r>
      <w:r w:rsidR="00F502C4">
        <w:t>on matters being discussed by the DCAB</w:t>
      </w:r>
      <w:r w:rsidR="00143133">
        <w:t>.</w:t>
      </w:r>
    </w:p>
    <w:p w14:paraId="4C885688" w14:textId="32373AFA" w:rsidR="00EC6B26" w:rsidRDefault="00EC6B26" w:rsidP="005960E5">
      <w:pPr>
        <w:pStyle w:val="Paragraph"/>
      </w:pPr>
      <w:r>
        <w:t xml:space="preserve">Where the DIP Rules are given effect by virtue of </w:t>
      </w:r>
      <w:r w:rsidR="00F5133D">
        <w:t>a L</w:t>
      </w:r>
      <w:r>
        <w:t xml:space="preserve">icence, either directly or otherwise, the organisation holding </w:t>
      </w:r>
      <w:r w:rsidR="00F502C4">
        <w:t>that L</w:t>
      </w:r>
      <w:r>
        <w:t xml:space="preserve">icence shall be entitled to DCAB </w:t>
      </w:r>
      <w:r w:rsidR="00996019">
        <w:t>membership</w:t>
      </w:r>
      <w:r w:rsidR="000A12B0">
        <w:t>, where they are not otherwise entitled to DCAB Membership in any other way</w:t>
      </w:r>
      <w:r>
        <w:t>:</w:t>
      </w:r>
    </w:p>
    <w:p w14:paraId="6837B111" w14:textId="60937733" w:rsidR="00EC6B26" w:rsidRPr="00D50B23" w:rsidRDefault="00ED3C03" w:rsidP="0038570F">
      <w:pPr>
        <w:pStyle w:val="Bullets-letters"/>
        <w:numPr>
          <w:ilvl w:val="0"/>
          <w:numId w:val="12"/>
        </w:numPr>
        <w:ind w:hanging="436"/>
      </w:pPr>
      <w:r>
        <w:lastRenderedPageBreak/>
        <w:t>t</w:t>
      </w:r>
      <w:r w:rsidR="0058131B">
        <w:t xml:space="preserve">he </w:t>
      </w:r>
      <w:r w:rsidR="00F502C4">
        <w:t>L</w:t>
      </w:r>
      <w:r w:rsidR="0058131B">
        <w:t>icence holder</w:t>
      </w:r>
      <w:r w:rsidR="00EC6B26" w:rsidRPr="00D50B23">
        <w:t xml:space="preserve"> shall make the DCAB Secretary aware of their intent to exercise their right to DCAB membership</w:t>
      </w:r>
      <w:r w:rsidR="00F502C4">
        <w:t>;</w:t>
      </w:r>
      <w:r w:rsidR="00722032">
        <w:t xml:space="preserve"> and</w:t>
      </w:r>
    </w:p>
    <w:p w14:paraId="5499F3F2" w14:textId="3570FC79" w:rsidR="004A5A10" w:rsidRDefault="00ED3C03" w:rsidP="003349CE">
      <w:pPr>
        <w:pStyle w:val="Bullets-letters"/>
      </w:pPr>
      <w:r>
        <w:t>w</w:t>
      </w:r>
      <w:r w:rsidR="00EC6B26" w:rsidRPr="00D50B23">
        <w:t xml:space="preserve">here </w:t>
      </w:r>
      <w:r w:rsidR="00F502C4" w:rsidRPr="00F502C4">
        <w:t xml:space="preserve">a </w:t>
      </w:r>
      <w:r w:rsidR="00F502C4">
        <w:t>Licence holder</w:t>
      </w:r>
      <w:r w:rsidR="00F502C4" w:rsidRPr="00F502C4">
        <w:t xml:space="preserve"> ha</w:t>
      </w:r>
      <w:r w:rsidR="00F502C4">
        <w:t>s</w:t>
      </w:r>
      <w:r w:rsidR="00F502C4" w:rsidRPr="00F502C4">
        <w:t xml:space="preserve"> exercised its right to DCAB membership </w:t>
      </w:r>
      <w:r w:rsidR="00EC6B26" w:rsidRPr="00D50B23">
        <w:t xml:space="preserve">in accordance with this paragraph, </w:t>
      </w:r>
      <w:r w:rsidR="00F502C4">
        <w:t>the DCAB Secretary</w:t>
      </w:r>
      <w:r w:rsidR="00F502C4" w:rsidRPr="00D50B23">
        <w:t xml:space="preserve"> </w:t>
      </w:r>
      <w:r w:rsidR="00EC6B26" w:rsidRPr="00D50B23">
        <w:t xml:space="preserve">shall </w:t>
      </w:r>
      <w:r w:rsidR="00F502C4">
        <w:t>inform</w:t>
      </w:r>
      <w:r w:rsidR="00EC6B26" w:rsidRPr="00D50B23">
        <w:t xml:space="preserve"> the DCAB at the next routine meeting of the DCAB</w:t>
      </w:r>
      <w:r w:rsidR="00F502C4">
        <w:t>.</w:t>
      </w:r>
    </w:p>
    <w:p w14:paraId="64748E8D" w14:textId="63C1CB7A" w:rsidR="00D409B6" w:rsidRDefault="00D409B6" w:rsidP="004217DF">
      <w:pPr>
        <w:pStyle w:val="Heading2"/>
      </w:pPr>
      <w:bookmarkStart w:id="38" w:name="_Toc161131554"/>
      <w:r>
        <w:t xml:space="preserve">DCAB </w:t>
      </w:r>
      <w:r w:rsidR="008D68FF">
        <w:t xml:space="preserve">Member </w:t>
      </w:r>
      <w:r>
        <w:t>election</w:t>
      </w:r>
      <w:r w:rsidR="00DF687E">
        <w:t>s</w:t>
      </w:r>
      <w:bookmarkEnd w:id="38"/>
    </w:p>
    <w:p w14:paraId="5764DA2F" w14:textId="2E4A64F7" w:rsidR="004E1533" w:rsidRDefault="004E1533" w:rsidP="004E1533">
      <w:pPr>
        <w:pStyle w:val="Paragraph"/>
      </w:pPr>
      <w:r>
        <w:t>The following DCAB Members are to be elected by their constituents</w:t>
      </w:r>
      <w:r w:rsidR="00C21455">
        <w:t xml:space="preserve"> (for paragraphs (a) to (d) and by all DIP Users for (e)</w:t>
      </w:r>
      <w:r>
        <w:t>:</w:t>
      </w:r>
    </w:p>
    <w:p w14:paraId="5E75480A" w14:textId="3EE0580C" w:rsidR="004E1533" w:rsidRDefault="00F06650" w:rsidP="004E1533">
      <w:pPr>
        <w:pStyle w:val="Bullets-letters"/>
        <w:numPr>
          <w:ilvl w:val="0"/>
          <w:numId w:val="14"/>
        </w:numPr>
        <w:ind w:hanging="436"/>
      </w:pPr>
      <w:r>
        <w:t>t</w:t>
      </w:r>
      <w:r w:rsidR="004E1533">
        <w:t xml:space="preserve">wo Supplier </w:t>
      </w:r>
      <w:r w:rsidR="11762B86">
        <w:t>c</w:t>
      </w:r>
      <w:r w:rsidR="004E1533">
        <w:t xml:space="preserve">onstituency </w:t>
      </w:r>
      <w:r w:rsidR="00B81582">
        <w:t>r</w:t>
      </w:r>
      <w:r w:rsidR="004E1533">
        <w:t>epresentatives</w:t>
      </w:r>
      <w:r w:rsidR="00C21455">
        <w:t>;</w:t>
      </w:r>
    </w:p>
    <w:p w14:paraId="54598092" w14:textId="77F2A54A" w:rsidR="004E1533" w:rsidRDefault="00F06650" w:rsidP="004E1533">
      <w:pPr>
        <w:pStyle w:val="Bullets-letters"/>
        <w:numPr>
          <w:ilvl w:val="0"/>
          <w:numId w:val="14"/>
        </w:numPr>
        <w:ind w:hanging="436"/>
      </w:pPr>
      <w:r>
        <w:t>t</w:t>
      </w:r>
      <w:r w:rsidR="004E1533">
        <w:t xml:space="preserve">wo Data Services </w:t>
      </w:r>
      <w:r w:rsidR="079C13C7">
        <w:t>c</w:t>
      </w:r>
      <w:r w:rsidR="004E1533">
        <w:t xml:space="preserve">onstituency </w:t>
      </w:r>
      <w:r w:rsidR="00B81582">
        <w:t>r</w:t>
      </w:r>
      <w:r w:rsidR="004E1533">
        <w:t>epresentatives</w:t>
      </w:r>
      <w:r w:rsidR="00C21455">
        <w:t>;</w:t>
      </w:r>
    </w:p>
    <w:p w14:paraId="08A6522F" w14:textId="0A385415" w:rsidR="004E1533" w:rsidRDefault="00F06650" w:rsidP="004E1533">
      <w:pPr>
        <w:pStyle w:val="Bullets-letters"/>
        <w:numPr>
          <w:ilvl w:val="0"/>
          <w:numId w:val="14"/>
        </w:numPr>
        <w:ind w:hanging="436"/>
      </w:pPr>
      <w:r>
        <w:t>t</w:t>
      </w:r>
      <w:r w:rsidR="004E1533">
        <w:t xml:space="preserve">wo Meter Services </w:t>
      </w:r>
      <w:r w:rsidR="65B9FE02">
        <w:t>c</w:t>
      </w:r>
      <w:r w:rsidR="004E1533">
        <w:t xml:space="preserve">onstituency </w:t>
      </w:r>
      <w:r w:rsidR="00B81582">
        <w:t>r</w:t>
      </w:r>
      <w:r w:rsidR="004E1533">
        <w:t>epresentatives</w:t>
      </w:r>
      <w:r w:rsidR="00C21455">
        <w:t>;</w:t>
      </w:r>
    </w:p>
    <w:p w14:paraId="6FAB9330" w14:textId="5C4103D7" w:rsidR="004E1533" w:rsidRDefault="00F06650" w:rsidP="004E1533">
      <w:pPr>
        <w:pStyle w:val="Bullets-letters"/>
        <w:numPr>
          <w:ilvl w:val="0"/>
          <w:numId w:val="14"/>
        </w:numPr>
        <w:ind w:hanging="436"/>
      </w:pPr>
      <w:r>
        <w:t>t</w:t>
      </w:r>
      <w:r w:rsidR="004E1533">
        <w:t xml:space="preserve">wo Distributor </w:t>
      </w:r>
      <w:r w:rsidR="68378423">
        <w:t>c</w:t>
      </w:r>
      <w:r w:rsidR="004E1533">
        <w:t xml:space="preserve">onstituency </w:t>
      </w:r>
      <w:r w:rsidR="00B81582">
        <w:t>r</w:t>
      </w:r>
      <w:r w:rsidR="004E1533">
        <w:t>epresentatives</w:t>
      </w:r>
      <w:r w:rsidR="00C21455">
        <w:t>;</w:t>
      </w:r>
      <w:r>
        <w:t xml:space="preserve"> and</w:t>
      </w:r>
    </w:p>
    <w:p w14:paraId="243A8888" w14:textId="1A6C5CF6" w:rsidR="004E1533" w:rsidRDefault="00F06650" w:rsidP="004E1533">
      <w:pPr>
        <w:pStyle w:val="Bullets-letters"/>
        <w:numPr>
          <w:ilvl w:val="0"/>
          <w:numId w:val="14"/>
        </w:numPr>
        <w:ind w:hanging="436"/>
      </w:pPr>
      <w:r>
        <w:t>t</w:t>
      </w:r>
      <w:r w:rsidR="004E1533">
        <w:t>wo independent industry members</w:t>
      </w:r>
      <w:r>
        <w:t>.</w:t>
      </w:r>
      <w:r w:rsidR="004E1533">
        <w:t xml:space="preserve"> </w:t>
      </w:r>
    </w:p>
    <w:p w14:paraId="57CAC528" w14:textId="5B255AF4" w:rsidR="00175F9E" w:rsidRDefault="004E1533" w:rsidP="004E1533">
      <w:pPr>
        <w:pStyle w:val="Paragraph"/>
      </w:pPr>
      <w:r>
        <w:t xml:space="preserve">Elected DCAB Members serve </w:t>
      </w:r>
      <w:r w:rsidR="00175F9E">
        <w:t xml:space="preserve">for </w:t>
      </w:r>
      <w:r>
        <w:t xml:space="preserve">a two-year period. </w:t>
      </w:r>
      <w:r w:rsidR="00175F9E">
        <w:t xml:space="preserve">Once their two-year membership period has concluded, they may seek re-election </w:t>
      </w:r>
      <w:r>
        <w:t>for another two years</w:t>
      </w:r>
      <w:r w:rsidR="00175F9E">
        <w:t>.</w:t>
      </w:r>
      <w:r>
        <w:t xml:space="preserve"> </w:t>
      </w:r>
    </w:p>
    <w:p w14:paraId="431F2EFD" w14:textId="3099F75C" w:rsidR="00175F9E" w:rsidRDefault="00D76A47" w:rsidP="004E1533">
      <w:pPr>
        <w:pStyle w:val="Paragraph"/>
      </w:pPr>
      <w:r>
        <w:t>To ensure the membership of the DCAB is refreshed periodically, i</w:t>
      </w:r>
      <w:r w:rsidR="00175F9E">
        <w:t>f a DCAB Member serves two consecutive two-year terms (i.e. for four consecutive years)</w:t>
      </w:r>
      <w:r w:rsidR="001A604D">
        <w:t>, they shall not be allowed to serve a third term and they shall not be put forward for re-election. However, having spent a two-year term not as a DCAB Member</w:t>
      </w:r>
      <w:r w:rsidR="00E1511C">
        <w:t xml:space="preserve">, they may serve </w:t>
      </w:r>
      <w:r w:rsidR="00C21455">
        <w:t xml:space="preserve">for </w:t>
      </w:r>
      <w:r w:rsidR="001B02F3">
        <w:t xml:space="preserve">a </w:t>
      </w:r>
      <w:r w:rsidR="00C21455">
        <w:t>further</w:t>
      </w:r>
      <w:r w:rsidR="00E1511C">
        <w:t xml:space="preserve"> </w:t>
      </w:r>
      <w:r w:rsidR="001B02F3">
        <w:t xml:space="preserve">two </w:t>
      </w:r>
      <w:r w:rsidR="00E1511C">
        <w:t>term</w:t>
      </w:r>
      <w:r w:rsidR="00C21455">
        <w:t>s</w:t>
      </w:r>
      <w:r>
        <w:t xml:space="preserve"> (if elected)</w:t>
      </w:r>
      <w:r w:rsidR="00E1511C">
        <w:t xml:space="preserve">. For </w:t>
      </w:r>
      <w:r w:rsidR="00C21455">
        <w:t>e</w:t>
      </w:r>
      <w:r w:rsidR="00E1511C">
        <w:t>xample:</w:t>
      </w:r>
    </w:p>
    <w:p w14:paraId="2942A56D" w14:textId="4B725E89" w:rsidR="00E1511C" w:rsidRDefault="00F06650" w:rsidP="00E1511C">
      <w:pPr>
        <w:pStyle w:val="Bullets-letters"/>
        <w:numPr>
          <w:ilvl w:val="0"/>
          <w:numId w:val="15"/>
        </w:numPr>
        <w:ind w:hanging="436"/>
      </w:pPr>
      <w:r>
        <w:t>a</w:t>
      </w:r>
      <w:r w:rsidR="00E1511C">
        <w:t xml:space="preserve"> DCAB Member is elected to the DCAB in 2026</w:t>
      </w:r>
      <w:r w:rsidR="00C21455">
        <w:t>;</w:t>
      </w:r>
    </w:p>
    <w:p w14:paraId="64351B68" w14:textId="198F5330" w:rsidR="00E1511C" w:rsidRDefault="00F06650" w:rsidP="00E1511C">
      <w:pPr>
        <w:pStyle w:val="Bullets-letters"/>
        <w:numPr>
          <w:ilvl w:val="0"/>
          <w:numId w:val="15"/>
        </w:numPr>
        <w:ind w:hanging="436"/>
      </w:pPr>
      <w:r>
        <w:t>t</w:t>
      </w:r>
      <w:r w:rsidR="00E1511C">
        <w:t>he same DCAB Member is re-elected to the DCAB in 2028</w:t>
      </w:r>
      <w:r w:rsidR="00C21455">
        <w:t>;</w:t>
      </w:r>
    </w:p>
    <w:p w14:paraId="25A8EED2" w14:textId="21BCF46D" w:rsidR="00E1511C" w:rsidRDefault="00F06650" w:rsidP="00E1511C">
      <w:pPr>
        <w:pStyle w:val="Bullets-letters"/>
        <w:numPr>
          <w:ilvl w:val="0"/>
          <w:numId w:val="15"/>
        </w:numPr>
        <w:ind w:hanging="436"/>
      </w:pPr>
      <w:r>
        <w:t>t</w:t>
      </w:r>
      <w:r w:rsidR="00E1511C">
        <w:t xml:space="preserve">hat DCAB </w:t>
      </w:r>
      <w:r w:rsidR="00C21455">
        <w:t>M</w:t>
      </w:r>
      <w:r w:rsidR="00E1511C">
        <w:t>ember may not stand for election in 2030</w:t>
      </w:r>
      <w:r w:rsidR="00C21455">
        <w:t>;</w:t>
      </w:r>
    </w:p>
    <w:p w14:paraId="4CD54FA0" w14:textId="2B159034" w:rsidR="00E1511C" w:rsidRDefault="00F06650" w:rsidP="00E1511C">
      <w:pPr>
        <w:pStyle w:val="Bullets-letters"/>
        <w:numPr>
          <w:ilvl w:val="0"/>
          <w:numId w:val="15"/>
        </w:numPr>
        <w:ind w:hanging="436"/>
      </w:pPr>
      <w:r>
        <w:t>t</w:t>
      </w:r>
      <w:r w:rsidR="00E1511C">
        <w:t>hey may return to the DCAB in 2032</w:t>
      </w:r>
      <w:r w:rsidR="00D76A47">
        <w:t>, and seek re-election again in 2034</w:t>
      </w:r>
      <w:r w:rsidR="00C21455">
        <w:t>;</w:t>
      </w:r>
      <w:r>
        <w:t xml:space="preserve"> and</w:t>
      </w:r>
    </w:p>
    <w:p w14:paraId="3EE8FB98" w14:textId="3E913B5C" w:rsidR="00C21455" w:rsidRDefault="00F06650" w:rsidP="00E1511C">
      <w:pPr>
        <w:pStyle w:val="Bullets-letters"/>
        <w:numPr>
          <w:ilvl w:val="0"/>
          <w:numId w:val="15"/>
        </w:numPr>
        <w:ind w:hanging="436"/>
      </w:pPr>
      <w:r>
        <w:t>t</w:t>
      </w:r>
      <w:r w:rsidR="00D76A47">
        <w:t>he DCAB Member will not be able to stand again in 2036</w:t>
      </w:r>
      <w:r w:rsidR="00990E9C">
        <w:t>.</w:t>
      </w:r>
    </w:p>
    <w:p w14:paraId="668D922F" w14:textId="5BD4F090" w:rsidR="00D409B6" w:rsidRDefault="00D76A47" w:rsidP="00D409B6">
      <w:pPr>
        <w:pStyle w:val="Paragraph"/>
      </w:pPr>
      <w:r>
        <w:t xml:space="preserve">Elected </w:t>
      </w:r>
      <w:r w:rsidR="2D6C8BE1">
        <w:t>c</w:t>
      </w:r>
      <w:r>
        <w:t xml:space="preserve">onstituency </w:t>
      </w:r>
      <w:r w:rsidR="00996019">
        <w:t xml:space="preserve">representative </w:t>
      </w:r>
      <w:r>
        <w:t>DCAB Members</w:t>
      </w:r>
      <w:r w:rsidR="0074621B">
        <w:t xml:space="preserve"> shall be elected in </w:t>
      </w:r>
      <w:r w:rsidR="004E1533">
        <w:t>alternative</w:t>
      </w:r>
      <w:r w:rsidR="0074621B">
        <w:t xml:space="preserve"> years to ensure both members are not replaced at the same time</w:t>
      </w:r>
      <w:r w:rsidR="00C97AE7">
        <w:t>.</w:t>
      </w:r>
    </w:p>
    <w:p w14:paraId="01087101" w14:textId="1561D0C9" w:rsidR="0074621B" w:rsidRDefault="0074621B" w:rsidP="0074621B">
      <w:pPr>
        <w:pStyle w:val="Paragraph"/>
      </w:pPr>
      <w:r>
        <w:t xml:space="preserve">The following </w:t>
      </w:r>
      <w:r w:rsidR="00C21455">
        <w:t>DCAB M</w:t>
      </w:r>
      <w:r>
        <w:t xml:space="preserve">embers shall be nominated </w:t>
      </w:r>
      <w:r w:rsidR="00A939F4">
        <w:t>in years ending with an odd number</w:t>
      </w:r>
      <w:r>
        <w:t>:</w:t>
      </w:r>
    </w:p>
    <w:p w14:paraId="3BE3F1A1" w14:textId="57544990" w:rsidR="0074621B" w:rsidRDefault="00F06650" w:rsidP="00980D3F">
      <w:pPr>
        <w:pStyle w:val="Bullets-letters"/>
        <w:numPr>
          <w:ilvl w:val="0"/>
          <w:numId w:val="7"/>
        </w:numPr>
        <w:ind w:hanging="436"/>
      </w:pPr>
      <w:r>
        <w:t>t</w:t>
      </w:r>
      <w:r w:rsidR="0074621B">
        <w:t xml:space="preserve">he </w:t>
      </w:r>
      <w:r w:rsidR="00F054C1">
        <w:t xml:space="preserve">large </w:t>
      </w:r>
      <w:r w:rsidR="0074621B">
        <w:t>Suppliers</w:t>
      </w:r>
      <w:r w:rsidR="00A939F4">
        <w:t xml:space="preserve">’ </w:t>
      </w:r>
      <w:r w:rsidR="2AFE691F">
        <w:t>c</w:t>
      </w:r>
      <w:r w:rsidR="00A939F4">
        <w:t xml:space="preserve">onstituency </w:t>
      </w:r>
      <w:r w:rsidR="00722032">
        <w:t>representative;</w:t>
      </w:r>
    </w:p>
    <w:p w14:paraId="32B98528" w14:textId="290A46C8" w:rsidR="0074621B" w:rsidRDefault="00F06650" w:rsidP="00980D3F">
      <w:pPr>
        <w:pStyle w:val="Bullets-letters"/>
        <w:ind w:hanging="436"/>
      </w:pPr>
      <w:r>
        <w:t>t</w:t>
      </w:r>
      <w:r w:rsidR="0074621B">
        <w:t xml:space="preserve">he </w:t>
      </w:r>
      <w:r>
        <w:t>i</w:t>
      </w:r>
      <w:r w:rsidR="0074621B">
        <w:t>ndependent Data Services</w:t>
      </w:r>
      <w:r w:rsidR="00A939F4">
        <w:t xml:space="preserve">’ </w:t>
      </w:r>
      <w:r w:rsidR="0C5038C4">
        <w:t>c</w:t>
      </w:r>
      <w:r w:rsidR="00A939F4">
        <w:t xml:space="preserve">onstituency </w:t>
      </w:r>
      <w:r w:rsidR="00FF43DB">
        <w:t>representative</w:t>
      </w:r>
      <w:r w:rsidR="00722032">
        <w:t>;</w:t>
      </w:r>
    </w:p>
    <w:p w14:paraId="12362268" w14:textId="34D748C5" w:rsidR="0074621B" w:rsidRDefault="00F06650" w:rsidP="00980D3F">
      <w:pPr>
        <w:pStyle w:val="Bullets-letters"/>
        <w:ind w:hanging="436"/>
      </w:pPr>
      <w:r>
        <w:lastRenderedPageBreak/>
        <w:t>t</w:t>
      </w:r>
      <w:r w:rsidR="00980D3F">
        <w:t>he n</w:t>
      </w:r>
      <w:r w:rsidR="0074621B">
        <w:t>on-independent Meter Services</w:t>
      </w:r>
      <w:r w:rsidR="00A939F4">
        <w:t xml:space="preserve">’ </w:t>
      </w:r>
      <w:r w:rsidR="33084EC0">
        <w:t>c</w:t>
      </w:r>
      <w:r w:rsidR="00A939F4">
        <w:t xml:space="preserve">onstituency </w:t>
      </w:r>
      <w:r w:rsidR="00FF43DB">
        <w:t>representative</w:t>
      </w:r>
      <w:r w:rsidR="0017654A">
        <w:t>;</w:t>
      </w:r>
    </w:p>
    <w:p w14:paraId="41D29F36" w14:textId="5FFBF72A" w:rsidR="0074621B" w:rsidRDefault="00F06650" w:rsidP="00980D3F">
      <w:pPr>
        <w:pStyle w:val="Bullets-letters"/>
        <w:ind w:hanging="436"/>
      </w:pPr>
      <w:r>
        <w:t>t</w:t>
      </w:r>
      <w:r w:rsidR="00980D3F">
        <w:t>he i</w:t>
      </w:r>
      <w:r w:rsidR="0074621B">
        <w:t xml:space="preserve">ndependent </w:t>
      </w:r>
      <w:r w:rsidR="00980D3F">
        <w:t>Distributors’</w:t>
      </w:r>
      <w:r w:rsidR="00A939F4">
        <w:t xml:space="preserve"> </w:t>
      </w:r>
      <w:r w:rsidR="12169DB7">
        <w:t>c</w:t>
      </w:r>
      <w:r w:rsidR="00A939F4">
        <w:t xml:space="preserve">onstituency </w:t>
      </w:r>
      <w:r w:rsidR="00FF43DB">
        <w:t>representative</w:t>
      </w:r>
      <w:r w:rsidR="0017654A">
        <w:t>;</w:t>
      </w:r>
      <w:r>
        <w:t xml:space="preserve"> and</w:t>
      </w:r>
    </w:p>
    <w:p w14:paraId="4832B3A2" w14:textId="5A2AD39F" w:rsidR="0074621B" w:rsidRDefault="00F06650" w:rsidP="00980D3F">
      <w:pPr>
        <w:pStyle w:val="Bullets-letters"/>
        <w:ind w:hanging="436"/>
      </w:pPr>
      <w:r>
        <w:t>o</w:t>
      </w:r>
      <w:r w:rsidR="00AC43D0">
        <w:t xml:space="preserve">ne of the </w:t>
      </w:r>
      <w:r w:rsidR="0017654A">
        <w:t>i</w:t>
      </w:r>
      <w:r w:rsidR="00AC43D0">
        <w:t xml:space="preserve">ndependent industry members; where the DCAB Member to be elected each year shall be determined by the DIP </w:t>
      </w:r>
      <w:r w:rsidR="00FF43DB">
        <w:t xml:space="preserve">implementation </w:t>
      </w:r>
      <w:r w:rsidR="00AC43D0">
        <w:t xml:space="preserve">arrangements </w:t>
      </w:r>
      <w:r w:rsidR="00AC43D0" w:rsidRPr="00722032">
        <w:t xml:space="preserve">(see </w:t>
      </w:r>
      <w:r w:rsidR="00722032" w:rsidRPr="00722032">
        <w:t xml:space="preserve">DSD001 </w:t>
      </w:r>
      <w:r w:rsidR="00122C85" w:rsidRPr="00722032">
        <w:t xml:space="preserve">Annex </w:t>
      </w:r>
      <w:r w:rsidR="00722032" w:rsidRPr="00722032">
        <w:t>1 ‘DIP Rules Implementation Dates and Transition Arrangements’</w:t>
      </w:r>
      <w:r w:rsidR="00AC43D0" w:rsidRPr="00722032">
        <w:t>)</w:t>
      </w:r>
      <w:r w:rsidR="00722032" w:rsidRPr="00722032">
        <w:t>.</w:t>
      </w:r>
    </w:p>
    <w:p w14:paraId="46E50580" w14:textId="1737F93E" w:rsidR="00980D3F" w:rsidRDefault="00980D3F" w:rsidP="00980D3F">
      <w:pPr>
        <w:pStyle w:val="Paragraph"/>
      </w:pPr>
      <w:r>
        <w:t>The following members shall be nominated in years ending with an even number:</w:t>
      </w:r>
    </w:p>
    <w:p w14:paraId="5B10C987" w14:textId="4B955D3B" w:rsidR="00980D3F" w:rsidRDefault="00F06650" w:rsidP="00980D3F">
      <w:pPr>
        <w:pStyle w:val="Bullets-letters"/>
        <w:numPr>
          <w:ilvl w:val="0"/>
          <w:numId w:val="13"/>
        </w:numPr>
        <w:ind w:hanging="436"/>
      </w:pPr>
      <w:r>
        <w:t>t</w:t>
      </w:r>
      <w:r w:rsidR="00980D3F">
        <w:t xml:space="preserve">he </w:t>
      </w:r>
      <w:r w:rsidR="00F054C1">
        <w:t xml:space="preserve">small </w:t>
      </w:r>
      <w:r w:rsidR="00980D3F">
        <w:t xml:space="preserve">Suppliers’ </w:t>
      </w:r>
      <w:r w:rsidR="598FD40C">
        <w:t>c</w:t>
      </w:r>
      <w:r w:rsidR="00980D3F">
        <w:t xml:space="preserve">onstituency </w:t>
      </w:r>
      <w:r w:rsidR="00FF43DB">
        <w:t>representative</w:t>
      </w:r>
      <w:r w:rsidR="0017654A">
        <w:t>;</w:t>
      </w:r>
      <w:r w:rsidR="00980D3F">
        <w:t xml:space="preserve"> </w:t>
      </w:r>
    </w:p>
    <w:p w14:paraId="2E102B91" w14:textId="159A630F" w:rsidR="00980D3F" w:rsidRDefault="00F06650" w:rsidP="00980D3F">
      <w:pPr>
        <w:pStyle w:val="Bullets-letters"/>
        <w:ind w:hanging="436"/>
      </w:pPr>
      <w:r>
        <w:t>t</w:t>
      </w:r>
      <w:r w:rsidR="00980D3F">
        <w:t>he non-</w:t>
      </w:r>
      <w:r w:rsidR="00FF43DB">
        <w:t xml:space="preserve">independent </w:t>
      </w:r>
      <w:r w:rsidR="00980D3F">
        <w:t xml:space="preserve">Data Services’ </w:t>
      </w:r>
      <w:r w:rsidR="4A30BA13">
        <w:t>c</w:t>
      </w:r>
      <w:r w:rsidR="00980D3F">
        <w:t xml:space="preserve">onstituency </w:t>
      </w:r>
      <w:r w:rsidR="00FF43DB">
        <w:t>representative</w:t>
      </w:r>
      <w:r w:rsidR="0017654A">
        <w:t>;</w:t>
      </w:r>
    </w:p>
    <w:p w14:paraId="3D642641" w14:textId="4E8518C0" w:rsidR="00980D3F" w:rsidRDefault="00F06650" w:rsidP="00980D3F">
      <w:pPr>
        <w:pStyle w:val="Bullets-letters"/>
        <w:ind w:hanging="436"/>
      </w:pPr>
      <w:r>
        <w:t>t</w:t>
      </w:r>
      <w:r w:rsidR="00980D3F">
        <w:t xml:space="preserve">he independent Meter Services’ </w:t>
      </w:r>
      <w:r w:rsidR="314FF944">
        <w:t>c</w:t>
      </w:r>
      <w:r w:rsidR="00980D3F">
        <w:t xml:space="preserve">onstituency </w:t>
      </w:r>
      <w:r w:rsidR="00FF43DB">
        <w:t>representative</w:t>
      </w:r>
      <w:r w:rsidR="0017654A">
        <w:t>;</w:t>
      </w:r>
    </w:p>
    <w:p w14:paraId="461C5784" w14:textId="4B8E7D7B" w:rsidR="00980D3F" w:rsidRDefault="00F06650" w:rsidP="00980D3F">
      <w:pPr>
        <w:pStyle w:val="Bullets-letters"/>
        <w:ind w:hanging="436"/>
      </w:pPr>
      <w:r>
        <w:t>t</w:t>
      </w:r>
      <w:r w:rsidR="00980D3F">
        <w:t xml:space="preserve">he non-independent Distributors’ </w:t>
      </w:r>
      <w:r w:rsidR="5EC12BC2">
        <w:t>c</w:t>
      </w:r>
      <w:r w:rsidR="00980D3F">
        <w:t xml:space="preserve">onstituency </w:t>
      </w:r>
      <w:r w:rsidR="00FF43DB">
        <w:t>representative</w:t>
      </w:r>
      <w:r w:rsidR="0017654A">
        <w:t>;</w:t>
      </w:r>
      <w:r>
        <w:t xml:space="preserve"> and</w:t>
      </w:r>
    </w:p>
    <w:p w14:paraId="48563CDE" w14:textId="0CB2A155" w:rsidR="00980D3F" w:rsidRDefault="00980D3F" w:rsidP="00980D3F">
      <w:pPr>
        <w:pStyle w:val="Bullets-letters"/>
        <w:ind w:hanging="436"/>
      </w:pPr>
      <w:r>
        <w:t xml:space="preserve">The </w:t>
      </w:r>
      <w:r w:rsidR="002678B1">
        <w:t>i</w:t>
      </w:r>
      <w:r>
        <w:t>ndependent industry member not elected in an odd year</w:t>
      </w:r>
      <w:r w:rsidR="0017654A">
        <w:t>.</w:t>
      </w:r>
    </w:p>
    <w:p w14:paraId="342503D3" w14:textId="073EA36C" w:rsidR="00C97AE7" w:rsidRDefault="008B5FB6" w:rsidP="008B5FB6">
      <w:pPr>
        <w:pStyle w:val="Paragraph"/>
      </w:pPr>
      <w:r>
        <w:t xml:space="preserve">Elections for constituency representatives and </w:t>
      </w:r>
      <w:r w:rsidR="0017654A">
        <w:t xml:space="preserve">independent </w:t>
      </w:r>
      <w:r>
        <w:t>industry members shall be organised by the DCAB Secretary. Elections of DCAB Members shall occur online, with the interface for casting a vote being determined by the DCAB Secretary following discussion with the DCAB</w:t>
      </w:r>
      <w:r w:rsidR="008D382E">
        <w:t xml:space="preserve"> (taking into account, as a minimum, that the voting system must be capable of ensuring that each </w:t>
      </w:r>
      <w:r w:rsidR="00AA4314">
        <w:t>Corporate Group</w:t>
      </w:r>
      <w:r w:rsidR="008D382E">
        <w:t xml:space="preserve"> casts only one vote)</w:t>
      </w:r>
      <w:r>
        <w:t xml:space="preserve">. In the event of it not being possible to conduct an election online, the DCAB </w:t>
      </w:r>
      <w:r w:rsidR="004C0BC0">
        <w:t xml:space="preserve">Secretary </w:t>
      </w:r>
      <w:r>
        <w:t>shall gather votes by the most efficient way possible and shall inform DIP Users of the alternative arrangements as soon as practicable.</w:t>
      </w:r>
    </w:p>
    <w:p w14:paraId="21392A02" w14:textId="25DC2514" w:rsidR="008D68FF" w:rsidRDefault="008B5FB6" w:rsidP="008B5FB6">
      <w:pPr>
        <w:pStyle w:val="Paragraph"/>
      </w:pPr>
      <w:r>
        <w:t xml:space="preserve">Each </w:t>
      </w:r>
      <w:r w:rsidR="00AA4314">
        <w:t>C</w:t>
      </w:r>
      <w:r w:rsidRPr="008D68FF">
        <w:t xml:space="preserve">orporate </w:t>
      </w:r>
      <w:r w:rsidR="00AA4314">
        <w:t xml:space="preserve">Group </w:t>
      </w:r>
      <w:r w:rsidR="008D68FF">
        <w:t>shall</w:t>
      </w:r>
      <w:r w:rsidR="00E523E0">
        <w:t xml:space="preserve"> be entitled to exercise one vote in each constituency that it belongs to</w:t>
      </w:r>
      <w:r>
        <w:t xml:space="preserve">. Each </w:t>
      </w:r>
      <w:r w:rsidR="00AA4314">
        <w:t>C</w:t>
      </w:r>
      <w:r w:rsidR="008D68FF">
        <w:t xml:space="preserve">orporate </w:t>
      </w:r>
      <w:r w:rsidR="00AA4314">
        <w:t xml:space="preserve">Group </w:t>
      </w:r>
      <w:r>
        <w:t xml:space="preserve">shall, in addition, have one vote per </w:t>
      </w:r>
      <w:r w:rsidR="00AA4314">
        <w:t>C</w:t>
      </w:r>
      <w:r>
        <w:t xml:space="preserve">orporate </w:t>
      </w:r>
      <w:r w:rsidR="00AA4314">
        <w:t xml:space="preserve">Group </w:t>
      </w:r>
      <w:r>
        <w:t>to vote for a</w:t>
      </w:r>
      <w:r w:rsidR="0017654A">
        <w:t>n</w:t>
      </w:r>
      <w:r>
        <w:t xml:space="preserve"> </w:t>
      </w:r>
      <w:r w:rsidR="002678B1">
        <w:t xml:space="preserve">independent industry </w:t>
      </w:r>
      <w:r w:rsidR="004C0BC0">
        <w:t xml:space="preserve">DCAB </w:t>
      </w:r>
      <w:r>
        <w:t xml:space="preserve">Member. </w:t>
      </w:r>
    </w:p>
    <w:p w14:paraId="677510FB" w14:textId="15DEA4A7" w:rsidR="008B5FB6" w:rsidRDefault="008D68FF" w:rsidP="008B5FB6">
      <w:pPr>
        <w:pStyle w:val="Paragraph"/>
      </w:pPr>
      <w:r>
        <w:t xml:space="preserve">In order to prevent organisations with multiple DIP IDs and/or Market Participant Organisations (MPOs) from </w:t>
      </w:r>
      <w:r w:rsidR="00E523E0">
        <w:t>exercising multiple votes in a single constituency</w:t>
      </w:r>
      <w:r>
        <w:t xml:space="preserve">, a </w:t>
      </w:r>
      <w:r w:rsidR="00AA4314">
        <w:t>C</w:t>
      </w:r>
      <w:r w:rsidR="008B5FB6">
        <w:t xml:space="preserve">orporate </w:t>
      </w:r>
      <w:r w:rsidR="00AA4314">
        <w:t xml:space="preserve">Group </w:t>
      </w:r>
      <w:r>
        <w:t xml:space="preserve">for the purpose of voting in DCAB Member elections </w:t>
      </w:r>
      <w:r w:rsidR="008B5FB6">
        <w:t xml:space="preserve">shall be the </w:t>
      </w:r>
      <w:r w:rsidR="004C0BC0">
        <w:t>parent</w:t>
      </w:r>
      <w:r w:rsidR="00E523E0">
        <w:t>/</w:t>
      </w:r>
      <w:r w:rsidR="004C0BC0">
        <w:t xml:space="preserve">umbrella </w:t>
      </w:r>
      <w:r w:rsidR="008B5FB6">
        <w:t xml:space="preserve">organisation </w:t>
      </w:r>
      <w:r w:rsidR="00E523E0">
        <w:t>as identified in accordance with</w:t>
      </w:r>
      <w:r w:rsidR="00EC3BF6">
        <w:t xml:space="preserve"> DSD002 ‘</w:t>
      </w:r>
      <w:r w:rsidR="008B5FB6">
        <w:t xml:space="preserve">DIP </w:t>
      </w:r>
      <w:r w:rsidR="00EC3BF6">
        <w:t xml:space="preserve">Connection </w:t>
      </w:r>
      <w:r w:rsidR="00E01563">
        <w:t>and Operation’</w:t>
      </w:r>
      <w:r w:rsidR="00EC3BF6">
        <w:t>.</w:t>
      </w:r>
    </w:p>
    <w:p w14:paraId="69216787" w14:textId="7F6563E1" w:rsidR="008D382E" w:rsidRDefault="008D382E" w:rsidP="008B5FB6">
      <w:pPr>
        <w:pStyle w:val="Paragraph"/>
      </w:pPr>
      <w:r>
        <w:t>Where:</w:t>
      </w:r>
    </w:p>
    <w:p w14:paraId="3ECE1A45" w14:textId="77752CAE" w:rsidR="00925EDC" w:rsidRDefault="008D382E" w:rsidP="00ED2944">
      <w:pPr>
        <w:pStyle w:val="Bullets-letters"/>
        <w:numPr>
          <w:ilvl w:val="0"/>
          <w:numId w:val="49"/>
        </w:numPr>
      </w:pPr>
      <w:r>
        <w:t xml:space="preserve">there </w:t>
      </w:r>
      <w:r w:rsidR="00925EDC">
        <w:t>is</w:t>
      </w:r>
      <w:r>
        <w:t xml:space="preserve"> more </w:t>
      </w:r>
      <w:r w:rsidR="00925EDC">
        <w:t xml:space="preserve">than one </w:t>
      </w:r>
      <w:r>
        <w:t>eligible candidate for a constituency</w:t>
      </w:r>
      <w:r w:rsidR="00925EDC">
        <w:t>, the eligible candidate that receives</w:t>
      </w:r>
      <w:r>
        <w:t xml:space="preserve"> the most votes shall be elected as </w:t>
      </w:r>
      <w:r w:rsidR="00925EDC">
        <w:t xml:space="preserve">the relevant </w:t>
      </w:r>
      <w:r w:rsidR="008273D3">
        <w:t xml:space="preserve">consistency </w:t>
      </w:r>
      <w:r w:rsidR="00925EDC">
        <w:t>DCAB Members;</w:t>
      </w:r>
    </w:p>
    <w:p w14:paraId="3025DF75" w14:textId="3AE2E26A" w:rsidR="00925EDC" w:rsidRDefault="008D382E" w:rsidP="00ED2944">
      <w:pPr>
        <w:pStyle w:val="Bullets-letters"/>
        <w:numPr>
          <w:ilvl w:val="0"/>
          <w:numId w:val="49"/>
        </w:numPr>
      </w:pPr>
      <w:r>
        <w:t xml:space="preserve"> </w:t>
      </w:r>
      <w:r w:rsidR="008273D3">
        <w:t>there is</w:t>
      </w:r>
      <w:r>
        <w:t xml:space="preserve"> a tie, the </w:t>
      </w:r>
      <w:r w:rsidR="00925EDC">
        <w:t>DCAB</w:t>
      </w:r>
      <w:r>
        <w:t xml:space="preserve"> Secretar</w:t>
      </w:r>
      <w:r w:rsidR="00925EDC">
        <w:t>y</w:t>
      </w:r>
      <w:r>
        <w:t xml:space="preserve"> shall determine the </w:t>
      </w:r>
      <w:r w:rsidR="00925EDC">
        <w:t>e</w:t>
      </w:r>
      <w:r>
        <w:t xml:space="preserve">lected </w:t>
      </w:r>
      <w:r w:rsidR="00925EDC">
        <w:t xml:space="preserve">DCAB </w:t>
      </w:r>
      <w:r>
        <w:t>Member by drawing lots, to be</w:t>
      </w:r>
      <w:r w:rsidR="00925EDC">
        <w:t xml:space="preserve"> witnessed by the </w:t>
      </w:r>
      <w:r w:rsidR="001B02F3">
        <w:t xml:space="preserve">DCAB </w:t>
      </w:r>
      <w:r w:rsidR="00925EDC">
        <w:t>Chair; or</w:t>
      </w:r>
    </w:p>
    <w:p w14:paraId="1A2D3055" w14:textId="6DD312DB" w:rsidR="00D61015" w:rsidRDefault="001B02F3" w:rsidP="00A5611C">
      <w:pPr>
        <w:pStyle w:val="Bullets-letters"/>
        <w:numPr>
          <w:ilvl w:val="0"/>
          <w:numId w:val="49"/>
        </w:numPr>
      </w:pPr>
      <w:r w:rsidRPr="001B02F3">
        <w:t xml:space="preserve">there are no eligible candidates for a constituency </w:t>
      </w:r>
      <w:r w:rsidR="00EC3BF6">
        <w:t xml:space="preserve">and </w:t>
      </w:r>
      <w:r w:rsidRPr="001B02F3">
        <w:t xml:space="preserve">the DCAB </w:t>
      </w:r>
      <w:r w:rsidR="00A22C76">
        <w:t>Membership position remain</w:t>
      </w:r>
      <w:r w:rsidR="004C0BC0">
        <w:t>s</w:t>
      </w:r>
      <w:r w:rsidR="00EC3BF6">
        <w:t xml:space="preserve"> unfilled,</w:t>
      </w:r>
      <w:r w:rsidR="00A22C76">
        <w:t xml:space="preserve"> the DCAB Chair may consult </w:t>
      </w:r>
      <w:r w:rsidR="004C0BC0">
        <w:t xml:space="preserve">the relevant </w:t>
      </w:r>
      <w:r w:rsidR="00A22C76">
        <w:t>constituen</w:t>
      </w:r>
      <w:r w:rsidR="004C0BC0">
        <w:t>cy</w:t>
      </w:r>
      <w:r w:rsidR="00A22C76">
        <w:t xml:space="preserve"> on how they wish to proceed</w:t>
      </w:r>
      <w:r w:rsidR="00A5611C">
        <w:t>.</w:t>
      </w:r>
      <w:r w:rsidR="00A22C76">
        <w:t xml:space="preserve"> </w:t>
      </w:r>
      <w:r w:rsidR="00A5611C" w:rsidRPr="00A5611C">
        <w:t xml:space="preserve">In undertaking such consultation, the DCAB Chair may propose a person to be </w:t>
      </w:r>
      <w:r w:rsidR="00A5611C" w:rsidRPr="00A5611C">
        <w:lastRenderedPageBreak/>
        <w:t>appointed as the DCAB Member for that constituency and may appoint such person where the DCAB Chair considers that there is a reasonable level of support following the consultation. Any person appointed in accordance with this paragraph shall be deemed to be an elected DCAB Member for all purposes in the DIP Rules</w:t>
      </w:r>
      <w:r w:rsidR="00A5611C">
        <w:t>.</w:t>
      </w:r>
    </w:p>
    <w:p w14:paraId="13071759" w14:textId="15A3F405" w:rsidR="00695C06" w:rsidRDefault="00695C06" w:rsidP="00695C06">
      <w:pPr>
        <w:pStyle w:val="Paragraph"/>
      </w:pPr>
      <w:r w:rsidRPr="00695C06">
        <w:t xml:space="preserve">During an election of a prospective constituency DCAB Member, the simple majority of the relevant constituency may indicate that they wish the prospective DCAB Member to consult on decisions to be taken at DCAB meetings. In such case, the DCAB Member, once elected, will consult with their constituency in accordance with the procedure and processes set out in </w:t>
      </w:r>
      <w:r>
        <w:t>paragraph 4.10</w:t>
      </w:r>
      <w:r w:rsidRPr="00695C06">
        <w:t>.</w:t>
      </w:r>
    </w:p>
    <w:p w14:paraId="1B6A006E" w14:textId="55B81B95" w:rsidR="00FD395E" w:rsidRPr="00A22C76" w:rsidRDefault="006C6CE4">
      <w:pPr>
        <w:pStyle w:val="Paragraph"/>
      </w:pPr>
      <w:r w:rsidRPr="00A22C76">
        <w:t>DCAB Member elections shall conclude no later than the fifth WD of March each year, and the period for votes to be cast shall be 5</w:t>
      </w:r>
      <w:r w:rsidR="00C1188D">
        <w:t xml:space="preserve"> </w:t>
      </w:r>
      <w:r w:rsidRPr="00A22C76">
        <w:t>WD</w:t>
      </w:r>
      <w:r w:rsidR="00740DFA" w:rsidRPr="00A22C76">
        <w:t xml:space="preserve">, with the dates for election being confirmed by the DCAB during the </w:t>
      </w:r>
      <w:r w:rsidR="00E523E0" w:rsidRPr="00A22C76">
        <w:t xml:space="preserve">scheduled </w:t>
      </w:r>
      <w:r w:rsidR="00740DFA" w:rsidRPr="00A22C76">
        <w:t>January DCAB Meeting.</w:t>
      </w:r>
    </w:p>
    <w:p w14:paraId="4FC82055" w14:textId="344A1DD3" w:rsidR="006C6CE4" w:rsidRDefault="006C6CE4" w:rsidP="00376B9E">
      <w:pPr>
        <w:pStyle w:val="Paragraph"/>
      </w:pPr>
      <w:r>
        <w:t>The result of DCAB Member elections shall be published no later than 2 WD follow</w:t>
      </w:r>
      <w:r w:rsidR="00FD395E">
        <w:t xml:space="preserve">ing the closure of the election, and </w:t>
      </w:r>
      <w:r>
        <w:t>DCAB Members shall assume their position</w:t>
      </w:r>
      <w:r w:rsidR="00FD395E">
        <w:t xml:space="preserve"> </w:t>
      </w:r>
      <w:r w:rsidR="00990E9C">
        <w:t>on the 1</w:t>
      </w:r>
      <w:r w:rsidR="00990E9C" w:rsidRPr="002940C5">
        <w:rPr>
          <w:vertAlign w:val="superscript"/>
        </w:rPr>
        <w:t>st</w:t>
      </w:r>
      <w:r w:rsidR="00990E9C">
        <w:t xml:space="preserve"> of </w:t>
      </w:r>
      <w:r>
        <w:t>April following the</w:t>
      </w:r>
      <w:r w:rsidR="00990E9C">
        <w:t xml:space="preserve"> relevant</w:t>
      </w:r>
      <w:r>
        <w:t xml:space="preserve"> election</w:t>
      </w:r>
      <w:r w:rsidR="00FD395E">
        <w:t xml:space="preserve">. DCAB Members not elected for a second term shall cease to be DCAB members </w:t>
      </w:r>
      <w:r w:rsidR="00990E9C">
        <w:t>on the</w:t>
      </w:r>
      <w:r w:rsidR="00FD395E">
        <w:t xml:space="preserve"> </w:t>
      </w:r>
      <w:r w:rsidR="00990E9C">
        <w:t>31</w:t>
      </w:r>
      <w:r w:rsidR="00990E9C" w:rsidRPr="002940C5">
        <w:rPr>
          <w:vertAlign w:val="superscript"/>
        </w:rPr>
        <w:t>st</w:t>
      </w:r>
      <w:r w:rsidR="00990E9C">
        <w:t xml:space="preserve"> of </w:t>
      </w:r>
      <w:r w:rsidR="00FD395E">
        <w:t>March</w:t>
      </w:r>
      <w:r w:rsidR="00990E9C">
        <w:t xml:space="preserve"> following the relevant election</w:t>
      </w:r>
      <w:r w:rsidR="00FD395E">
        <w:t>.</w:t>
      </w:r>
    </w:p>
    <w:p w14:paraId="0EA3D803" w14:textId="693326FD" w:rsidR="008D68FF" w:rsidRDefault="008D68FF" w:rsidP="004217DF">
      <w:pPr>
        <w:pStyle w:val="Heading2"/>
      </w:pPr>
      <w:bookmarkStart w:id="39" w:name="_Toc161131555"/>
      <w:r>
        <w:t>DCAB Membership nomination</w:t>
      </w:r>
      <w:bookmarkEnd w:id="39"/>
    </w:p>
    <w:p w14:paraId="2389DE9E" w14:textId="3BD2273F" w:rsidR="00C97AE7" w:rsidRDefault="00FA3CCB" w:rsidP="004D70E5">
      <w:pPr>
        <w:pStyle w:val="Paragraph"/>
      </w:pPr>
      <w:r>
        <w:t xml:space="preserve">Persons wishing to seek election to the DCAB shall have been nominated by </w:t>
      </w:r>
      <w:r w:rsidR="00D409B6">
        <w:t xml:space="preserve">at least two </w:t>
      </w:r>
      <w:r>
        <w:t xml:space="preserve">persons employed by, or otherwise representative of, </w:t>
      </w:r>
      <w:r w:rsidR="00D409B6">
        <w:t>DIP Users from the constituency they seek to represent</w:t>
      </w:r>
      <w:r>
        <w:t>.</w:t>
      </w:r>
    </w:p>
    <w:p w14:paraId="1E242711" w14:textId="77777777" w:rsidR="00C97AE7" w:rsidRDefault="00C97AE7" w:rsidP="004D70E5">
      <w:pPr>
        <w:pStyle w:val="Paragraph"/>
      </w:pPr>
      <w:r>
        <w:t>In order for a nomination to be valid:</w:t>
      </w:r>
    </w:p>
    <w:p w14:paraId="5CB1CB4B" w14:textId="46B9247E" w:rsidR="00D409B6" w:rsidRDefault="00C97AE7" w:rsidP="002940C5">
      <w:pPr>
        <w:pStyle w:val="Bullets-letters"/>
        <w:numPr>
          <w:ilvl w:val="0"/>
          <w:numId w:val="47"/>
        </w:numPr>
      </w:pPr>
      <w:r>
        <w:t>the</w:t>
      </w:r>
      <w:r w:rsidR="00400AB0">
        <w:t xml:space="preserve"> p</w:t>
      </w:r>
      <w:r w:rsidR="00FA3CCB">
        <w:t xml:space="preserve">ersons </w:t>
      </w:r>
      <w:r w:rsidR="00D409B6">
        <w:t>nominat</w:t>
      </w:r>
      <w:r w:rsidR="00FA3CCB">
        <w:t xml:space="preserve">ing a </w:t>
      </w:r>
      <w:r>
        <w:t xml:space="preserve">candidate </w:t>
      </w:r>
      <w:r w:rsidR="00990E9C">
        <w:t xml:space="preserve">may </w:t>
      </w:r>
      <w:r w:rsidR="00D409B6">
        <w:t xml:space="preserve">not </w:t>
      </w:r>
      <w:r w:rsidR="00C50EB9">
        <w:t xml:space="preserve">be employed by, or otherwise representative of, the same </w:t>
      </w:r>
      <w:r w:rsidR="00A66A36">
        <w:t>organisation</w:t>
      </w:r>
      <w:r w:rsidR="00D409B6">
        <w:t xml:space="preserve"> as </w:t>
      </w:r>
      <w:r w:rsidR="00C50EB9">
        <w:t xml:space="preserve">that </w:t>
      </w:r>
      <w:r>
        <w:t>candidate</w:t>
      </w:r>
      <w:r w:rsidR="00C50EB9">
        <w:t xml:space="preserve">. The nominator’s separation from the nominee shall be self-attested in their nomination, but the DCAB Secretary may take whatever action they </w:t>
      </w:r>
      <w:r w:rsidR="00B110F4">
        <w:t xml:space="preserve">consider </w:t>
      </w:r>
      <w:r w:rsidR="00C50EB9">
        <w:t>appropriate to confirm separation</w:t>
      </w:r>
      <w:r w:rsidR="004750CD">
        <w:t>;</w:t>
      </w:r>
      <w:r w:rsidR="0036736F">
        <w:t xml:space="preserve"> and</w:t>
      </w:r>
    </w:p>
    <w:p w14:paraId="00AFEBDF" w14:textId="24F93F7F" w:rsidR="00C97AE7" w:rsidRDefault="00C97AE7" w:rsidP="00A66A36">
      <w:pPr>
        <w:pStyle w:val="Bullets-letters"/>
        <w:numPr>
          <w:ilvl w:val="0"/>
          <w:numId w:val="47"/>
        </w:numPr>
      </w:pPr>
      <w:r w:rsidRPr="00C97AE7">
        <w:t xml:space="preserve">the candidates </w:t>
      </w:r>
      <w:r>
        <w:t xml:space="preserve">must </w:t>
      </w:r>
      <w:r w:rsidRPr="00C97AE7">
        <w:t xml:space="preserve">(at the time of their nomination) </w:t>
      </w:r>
      <w:r w:rsidR="00ED2944">
        <w:t xml:space="preserve">be </w:t>
      </w:r>
      <w:r w:rsidRPr="00C97AE7">
        <w:t xml:space="preserve">capable of becoming and remaining </w:t>
      </w:r>
      <w:r w:rsidR="008D382E">
        <w:t>DCAB</w:t>
      </w:r>
      <w:r w:rsidRPr="00C97AE7">
        <w:t xml:space="preserve"> Members </w:t>
      </w:r>
      <w:r w:rsidR="008D382E">
        <w:t>and must be a representative of the constituency to which they have been nominated</w:t>
      </w:r>
      <w:r w:rsidR="0036736F">
        <w:t>.</w:t>
      </w:r>
    </w:p>
    <w:p w14:paraId="12364256" w14:textId="7DD89DBF" w:rsidR="0063161E" w:rsidRDefault="002678B1" w:rsidP="00D409B6">
      <w:pPr>
        <w:pStyle w:val="Paragraph"/>
      </w:pPr>
      <w:r>
        <w:t>O</w:t>
      </w:r>
      <w:r w:rsidR="0063161E">
        <w:t xml:space="preserve">ne </w:t>
      </w:r>
      <w:r>
        <w:t xml:space="preserve">individual </w:t>
      </w:r>
      <w:r w:rsidR="0063161E">
        <w:t xml:space="preserve">may </w:t>
      </w:r>
      <w:r>
        <w:t xml:space="preserve">not </w:t>
      </w:r>
      <w:r w:rsidR="0063161E">
        <w:t>hold more than one office as a DCAB Member.</w:t>
      </w:r>
    </w:p>
    <w:p w14:paraId="2BD0EC91" w14:textId="6966A1C6" w:rsidR="00D409B6" w:rsidRDefault="00D409B6" w:rsidP="00D409B6">
      <w:pPr>
        <w:pStyle w:val="Paragraph"/>
      </w:pPr>
      <w:r>
        <w:t xml:space="preserve">Candidates for </w:t>
      </w:r>
      <w:r w:rsidR="002678B1">
        <w:t xml:space="preserve">independent industry </w:t>
      </w:r>
      <w:r w:rsidR="00723E5D">
        <w:t>DCAB Members</w:t>
      </w:r>
      <w:r w:rsidR="006C04EB">
        <w:t>hip</w:t>
      </w:r>
      <w:r w:rsidR="00723E5D">
        <w:t xml:space="preserve"> shall be nominated by at least two DIP Users subject to the same requirements as </w:t>
      </w:r>
      <w:r w:rsidR="55FD74F9">
        <w:t>c</w:t>
      </w:r>
      <w:r w:rsidR="006C04EB">
        <w:t xml:space="preserve">onstituency </w:t>
      </w:r>
      <w:r w:rsidR="002678B1">
        <w:t xml:space="preserve">representatives </w:t>
      </w:r>
      <w:r w:rsidR="006C04EB">
        <w:t>in terms of nominator/nominee separation</w:t>
      </w:r>
      <w:r w:rsidR="00011526">
        <w:t>.</w:t>
      </w:r>
      <w:r w:rsidR="006C04EB">
        <w:t xml:space="preserve"> </w:t>
      </w:r>
      <w:r w:rsidR="00011526">
        <w:t>T</w:t>
      </w:r>
      <w:r w:rsidR="006C04EB">
        <w:t xml:space="preserve">he nominators’ constituency shall not </w:t>
      </w:r>
      <w:r w:rsidR="00400AB0">
        <w:t xml:space="preserve">be </w:t>
      </w:r>
      <w:r w:rsidR="006C04EB">
        <w:t>of relevance</w:t>
      </w:r>
      <w:r w:rsidR="00400AB0">
        <w:t xml:space="preserve"> e.g. someone employed by a Supplier may nominate someone employed by</w:t>
      </w:r>
      <w:r w:rsidR="00011526">
        <w:t xml:space="preserve"> a Distributor</w:t>
      </w:r>
      <w:r w:rsidR="00400AB0">
        <w:t>.</w:t>
      </w:r>
    </w:p>
    <w:p w14:paraId="63792629" w14:textId="507AF2D3" w:rsidR="00400AB0" w:rsidRDefault="002678B1" w:rsidP="004D70E5">
      <w:pPr>
        <w:pStyle w:val="Paragraph"/>
      </w:pPr>
      <w:r>
        <w:t xml:space="preserve">Individuals </w:t>
      </w:r>
      <w:r w:rsidR="00400AB0">
        <w:t>employed by, or otherwise representing a Code Body are not eligible for DCAB membership other than as a representative of that Code Body; that is, they a</w:t>
      </w:r>
      <w:r w:rsidR="003C61A9">
        <w:t>r</w:t>
      </w:r>
      <w:r w:rsidR="00400AB0">
        <w:t xml:space="preserve">e not eligible to be elected as either a </w:t>
      </w:r>
      <w:r w:rsidR="373B9076">
        <w:t>c</w:t>
      </w:r>
      <w:r w:rsidR="003C61A9">
        <w:t>onstituency</w:t>
      </w:r>
      <w:r w:rsidR="00400AB0">
        <w:t xml:space="preserve"> </w:t>
      </w:r>
      <w:r>
        <w:t>r</w:t>
      </w:r>
      <w:r w:rsidR="003C61A9">
        <w:t xml:space="preserve">epresentative </w:t>
      </w:r>
      <w:r w:rsidR="00400AB0">
        <w:t xml:space="preserve">or </w:t>
      </w:r>
      <w:r>
        <w:t xml:space="preserve">an </w:t>
      </w:r>
      <w:r w:rsidR="0036736F">
        <w:t>i</w:t>
      </w:r>
      <w:r w:rsidR="003C61A9">
        <w:t xml:space="preserve">ndependent </w:t>
      </w:r>
      <w:r w:rsidR="0036736F">
        <w:t>i</w:t>
      </w:r>
      <w:r w:rsidR="00400AB0">
        <w:t>ndustry</w:t>
      </w:r>
      <w:r w:rsidR="003C61A9">
        <w:t xml:space="preserve"> DCAB Member and as such will not be put forward for election if nominated.</w:t>
      </w:r>
      <w:r w:rsidR="00400AB0">
        <w:t xml:space="preserve"> </w:t>
      </w:r>
    </w:p>
    <w:p w14:paraId="17C26B69" w14:textId="72232244" w:rsidR="00705797" w:rsidRDefault="00705797" w:rsidP="00705797">
      <w:pPr>
        <w:pStyle w:val="Paragraph"/>
      </w:pPr>
      <w:r w:rsidRPr="00705797">
        <w:lastRenderedPageBreak/>
        <w:t>DCAB Members nominated under this paragraph 4.5</w:t>
      </w:r>
      <w:r>
        <w:t>.5</w:t>
      </w:r>
      <w:r w:rsidRPr="00705797">
        <w:t xml:space="preserve"> may serve for such period as the nominating organisation consider fit.</w:t>
      </w:r>
    </w:p>
    <w:p w14:paraId="4A308741" w14:textId="69280D11" w:rsidR="003349CE" w:rsidRDefault="001A11ED" w:rsidP="003349CE">
      <w:pPr>
        <w:pStyle w:val="Paragraph"/>
      </w:pPr>
      <w:r>
        <w:t>Prior to accepting a nomination, the DCAB Secret</w:t>
      </w:r>
      <w:r w:rsidR="0031193E">
        <w:t>a</w:t>
      </w:r>
      <w:r>
        <w:t>ry shall ensure the requirements of the DIP Rules have been met.</w:t>
      </w:r>
    </w:p>
    <w:p w14:paraId="1367557D" w14:textId="74B296FB" w:rsidR="00495205" w:rsidRDefault="00495205" w:rsidP="004217DF">
      <w:pPr>
        <w:pStyle w:val="Heading2"/>
      </w:pPr>
      <w:bookmarkStart w:id="40" w:name="_Toc161131556"/>
      <w:r>
        <w:t>DCAB Meeting</w:t>
      </w:r>
      <w:r w:rsidR="00C84ED1">
        <w:t xml:space="preserve"> admini</w:t>
      </w:r>
      <w:r>
        <w:t>s</w:t>
      </w:r>
      <w:r w:rsidR="00C84ED1">
        <w:t>tration</w:t>
      </w:r>
      <w:bookmarkEnd w:id="40"/>
    </w:p>
    <w:p w14:paraId="25CB969E" w14:textId="73F1049A" w:rsidR="00740DFA" w:rsidRDefault="005C3DC5" w:rsidP="005C3DC5">
      <w:pPr>
        <w:pStyle w:val="Paragraph"/>
      </w:pPr>
      <w:r w:rsidRPr="005C3DC5">
        <w:t xml:space="preserve">The </w:t>
      </w:r>
      <w:r>
        <w:t>DCAB</w:t>
      </w:r>
      <w:r w:rsidRPr="005C3DC5">
        <w:t xml:space="preserve"> shall hold meetings with such frequency as it may determine or the </w:t>
      </w:r>
      <w:r>
        <w:t>DCAB</w:t>
      </w:r>
      <w:r w:rsidRPr="005C3DC5">
        <w:t xml:space="preserve"> Chair may direct, </w:t>
      </w:r>
      <w:r>
        <w:t>but</w:t>
      </w:r>
      <w:r w:rsidR="000124E9">
        <w:t xml:space="preserve">, except pursuant to paragraph </w:t>
      </w:r>
      <w:r w:rsidR="0036736F">
        <w:t>4</w:t>
      </w:r>
      <w:r w:rsidR="000124E9">
        <w:t xml:space="preserve">.6.6, </w:t>
      </w:r>
      <w:r>
        <w:t xml:space="preserve">shall meet at least </w:t>
      </w:r>
      <w:r w:rsidR="0036736F">
        <w:t>once a month (routine DCAB m</w:t>
      </w:r>
      <w:r w:rsidR="00740DFA">
        <w:t>eetings).</w:t>
      </w:r>
    </w:p>
    <w:p w14:paraId="5E35BACE" w14:textId="1D8E4846" w:rsidR="009711FE" w:rsidRDefault="00740DFA" w:rsidP="009711FE">
      <w:pPr>
        <w:pStyle w:val="Paragraph"/>
      </w:pPr>
      <w:r>
        <w:t xml:space="preserve">The DCAB Secretary shall publish the dates for DCAB meetings no later than one month prior to the start of each DIP Year following consultation with the DCAB at the January DCAB </w:t>
      </w:r>
      <w:r w:rsidR="007E2E4E">
        <w:t>meeting</w:t>
      </w:r>
      <w:r>
        <w:t>.</w:t>
      </w:r>
    </w:p>
    <w:p w14:paraId="7DB1B9EA" w14:textId="615F9760" w:rsidR="00CE2AAE" w:rsidRDefault="005C3DC5" w:rsidP="00CE2AAE">
      <w:pPr>
        <w:pStyle w:val="Paragraph"/>
      </w:pPr>
      <w:r>
        <w:t xml:space="preserve">The agenda for a routine DCAB </w:t>
      </w:r>
      <w:r w:rsidR="007E2E4E">
        <w:t xml:space="preserve">meeting </w:t>
      </w:r>
      <w:r>
        <w:t>shall be published no later than 5</w:t>
      </w:r>
      <w:r w:rsidR="00C1188D">
        <w:t xml:space="preserve"> </w:t>
      </w:r>
      <w:r>
        <w:t xml:space="preserve">WD in advance. Other materials, including papers, </w:t>
      </w:r>
      <w:r w:rsidR="00CE2AAE">
        <w:t xml:space="preserve">shall be published </w:t>
      </w:r>
      <w:r>
        <w:t xml:space="preserve">at the same time </w:t>
      </w:r>
      <w:r w:rsidR="00CE2AAE">
        <w:t xml:space="preserve">unless otherwise agreed by the </w:t>
      </w:r>
      <w:r>
        <w:t xml:space="preserve">DCAB </w:t>
      </w:r>
      <w:r w:rsidR="00CE2AAE">
        <w:t>Chair (e.g. urgent papers</w:t>
      </w:r>
      <w:r>
        <w:t xml:space="preserve"> or where the </w:t>
      </w:r>
      <w:r w:rsidR="00565205">
        <w:t>issue to which</w:t>
      </w:r>
      <w:r>
        <w:t xml:space="preserve"> the paper </w:t>
      </w:r>
      <w:r w:rsidR="00565205">
        <w:t>relates is such that is impractical to prepare a paper in accordance with the normal timelines</w:t>
      </w:r>
      <w:r w:rsidR="00CE2AAE">
        <w:t>).</w:t>
      </w:r>
      <w:r w:rsidR="00D17D0D">
        <w:t xml:space="preserve"> Where the DCAB Chair has determined, in accordance with </w:t>
      </w:r>
      <w:r w:rsidR="004E1157">
        <w:t>paragraph</w:t>
      </w:r>
      <w:r w:rsidR="00D17D0D">
        <w:t xml:space="preserve"> </w:t>
      </w:r>
      <w:r w:rsidR="0036736F">
        <w:t>4</w:t>
      </w:r>
      <w:r w:rsidR="00D17D0D">
        <w:t xml:space="preserve">.7, that a paper or item is confidential then the DCAB Secretary shall provide the relevant paper to the DCAB Members only. </w:t>
      </w:r>
    </w:p>
    <w:p w14:paraId="1D774EAA" w14:textId="1D6F24B2" w:rsidR="00CE2AAE" w:rsidRDefault="00CE2AAE" w:rsidP="00CE2AAE">
      <w:pPr>
        <w:pStyle w:val="Paragraph"/>
      </w:pPr>
      <w:r>
        <w:t xml:space="preserve">Where the DCAB </w:t>
      </w:r>
      <w:r w:rsidR="00565205">
        <w:t xml:space="preserve">Chair determines that the DCAB </w:t>
      </w:r>
      <w:r>
        <w:t xml:space="preserve">needs to meet at short notice, the DCAB Secretary shall give as much notice as possible, but DCAB Members are expected to make as much effort as possible to attend. </w:t>
      </w:r>
    </w:p>
    <w:p w14:paraId="0B1A2D29" w14:textId="30397FDB" w:rsidR="008F6304" w:rsidRDefault="00453B38" w:rsidP="001A11ED">
      <w:pPr>
        <w:pStyle w:val="Paragraph"/>
      </w:pPr>
      <w:r>
        <w:t xml:space="preserve">DCAB </w:t>
      </w:r>
      <w:r w:rsidR="007E2E4E">
        <w:t xml:space="preserve">meetings </w:t>
      </w:r>
      <w:r>
        <w:t>shall</w:t>
      </w:r>
      <w:r w:rsidR="00B94CCE">
        <w:t xml:space="preserve"> be held online</w:t>
      </w:r>
      <w:r>
        <w:t xml:space="preserve"> as a matter of course</w:t>
      </w:r>
      <w:r w:rsidR="00B94CCE">
        <w:t xml:space="preserve">, however </w:t>
      </w:r>
      <w:r>
        <w:t xml:space="preserve">they may be held in person if the </w:t>
      </w:r>
      <w:r w:rsidR="00AA4314">
        <w:t xml:space="preserve">DCAB </w:t>
      </w:r>
      <w:r>
        <w:t>Chair deems it appropriate.</w:t>
      </w:r>
      <w:r w:rsidR="004D1CEA">
        <w:t xml:space="preserve"> If a meeting is to be hel</w:t>
      </w:r>
      <w:r w:rsidR="003C61A9">
        <w:t>d</w:t>
      </w:r>
      <w:r w:rsidR="004D1CEA">
        <w:t xml:space="preserve"> in-person, DCAB Members should, </w:t>
      </w:r>
      <w:r w:rsidR="00565205">
        <w:t>where possible</w:t>
      </w:r>
      <w:r w:rsidR="004D1CEA">
        <w:t xml:space="preserve">, be given </w:t>
      </w:r>
      <w:r w:rsidR="003A52ED">
        <w:t xml:space="preserve">at least </w:t>
      </w:r>
      <w:r w:rsidR="004D1CEA">
        <w:t>5 WD notice.</w:t>
      </w:r>
      <w:r w:rsidR="003C61A9">
        <w:t xml:space="preserve"> </w:t>
      </w:r>
    </w:p>
    <w:p w14:paraId="03DE5C38" w14:textId="63987BAD" w:rsidR="00881E52" w:rsidRDefault="00881E52" w:rsidP="00881E52">
      <w:pPr>
        <w:pStyle w:val="Paragraph"/>
      </w:pPr>
      <w:r>
        <w:t>Where the agenda for a DCAB meeting does not require the DCAB to make a determination</w:t>
      </w:r>
      <w:r w:rsidR="00135B15">
        <w:t xml:space="preserve"> or provide advice to the DIP Manager (i.e. any agenda items will be for the DCAB ‘to note’ and can be </w:t>
      </w:r>
      <w:r w:rsidR="009E70FE">
        <w:t>‘</w:t>
      </w:r>
      <w:r w:rsidR="00135B15">
        <w:t>noted</w:t>
      </w:r>
      <w:r w:rsidR="009E70FE">
        <w:t>’</w:t>
      </w:r>
      <w:r w:rsidR="00135B15">
        <w:t xml:space="preserve"> at a subsequent meeting)</w:t>
      </w:r>
      <w:r>
        <w:t>, the DCAB Chair may decide that the DCAB shall not meet as expected. Such a decision shall be made no later than 5 WD prior to a meet</w:t>
      </w:r>
      <w:r w:rsidR="00C774E3">
        <w:t>ing’s scheduled occurrence and DCAB members shall be informed as soon as practical following such decision</w:t>
      </w:r>
      <w:r w:rsidR="00D17D0D">
        <w:t xml:space="preserve"> and shall still be provided with the papers for the cancelled meeting</w:t>
      </w:r>
      <w:r w:rsidR="00C774E3">
        <w:t>.</w:t>
      </w:r>
    </w:p>
    <w:p w14:paraId="143CEE0B" w14:textId="4F5468C9" w:rsidR="00D01744" w:rsidRDefault="00D01744" w:rsidP="00D01744">
      <w:pPr>
        <w:pStyle w:val="Paragraph"/>
      </w:pPr>
      <w:r>
        <w:t xml:space="preserve">The DCAB </w:t>
      </w:r>
      <w:r w:rsidR="00D17D0D">
        <w:t>S</w:t>
      </w:r>
      <w:r>
        <w:t xml:space="preserve">ecretary, on behalf of the DCAB, shall invite any persons the DCAB may wish to converse with in order to </w:t>
      </w:r>
      <w:r w:rsidR="00CF0493">
        <w:t>aid</w:t>
      </w:r>
      <w:r>
        <w:t xml:space="preserve"> the DCAB in making determinations and/or advising the DIP Manager.</w:t>
      </w:r>
    </w:p>
    <w:p w14:paraId="73D86708" w14:textId="35D9591F" w:rsidR="009E70FE" w:rsidRDefault="00011526" w:rsidP="009E70FE">
      <w:pPr>
        <w:pStyle w:val="Paragraph"/>
      </w:pPr>
      <w:r>
        <w:t xml:space="preserve">DCAB </w:t>
      </w:r>
      <w:r w:rsidR="007E2E4E">
        <w:t>m</w:t>
      </w:r>
      <w:r>
        <w:t xml:space="preserve">eeting </w:t>
      </w:r>
      <w:r w:rsidR="007E2E4E">
        <w:t>m</w:t>
      </w:r>
      <w:r>
        <w:t xml:space="preserve">inutes shall be approved by the DCAB at the meeting after the meeting they relate to. </w:t>
      </w:r>
      <w:r w:rsidR="009E70FE">
        <w:t>The DCAB Secretary shal</w:t>
      </w:r>
      <w:r w:rsidR="00A96BFC">
        <w:t>l p</w:t>
      </w:r>
      <w:r w:rsidR="009E70FE">
        <w:t xml:space="preserve">ublish the </w:t>
      </w:r>
      <w:r w:rsidR="00D37E35">
        <w:t xml:space="preserve">non-confidential </w:t>
      </w:r>
      <w:r w:rsidR="009E70FE">
        <w:t>minutes of each DCAB meeting as soon a</w:t>
      </w:r>
      <w:r>
        <w:t>s reasonably practical after their approval but no later than 10</w:t>
      </w:r>
      <w:r w:rsidR="00722032">
        <w:t xml:space="preserve"> </w:t>
      </w:r>
      <w:r>
        <w:t>WD</w:t>
      </w:r>
      <w:r w:rsidR="009E70FE">
        <w:t>.</w:t>
      </w:r>
    </w:p>
    <w:p w14:paraId="6E3CC8A2" w14:textId="5A41CA3B" w:rsidR="00D37E35" w:rsidRDefault="00D37E35" w:rsidP="00D37E35">
      <w:pPr>
        <w:pStyle w:val="Paragraph"/>
      </w:pPr>
      <w:r w:rsidRPr="00D37E35">
        <w:t>Non-confidential decisions of the DCAB shall be published after every meeting.</w:t>
      </w:r>
    </w:p>
    <w:p w14:paraId="2C887930" w14:textId="20D46CA7" w:rsidR="008F6304" w:rsidRDefault="008F6304" w:rsidP="004217DF">
      <w:pPr>
        <w:pStyle w:val="Heading2"/>
      </w:pPr>
      <w:bookmarkStart w:id="41" w:name="_Toc153822622"/>
      <w:bookmarkStart w:id="42" w:name="_Toc153822689"/>
      <w:bookmarkStart w:id="43" w:name="_Toc153822756"/>
      <w:bookmarkStart w:id="44" w:name="_Toc153833574"/>
      <w:bookmarkStart w:id="45" w:name="_Toc153833641"/>
      <w:bookmarkStart w:id="46" w:name="_Toc156398099"/>
      <w:bookmarkStart w:id="47" w:name="_Toc156398205"/>
      <w:bookmarkStart w:id="48" w:name="_Toc161131557"/>
      <w:bookmarkEnd w:id="41"/>
      <w:bookmarkEnd w:id="42"/>
      <w:bookmarkEnd w:id="43"/>
      <w:bookmarkEnd w:id="44"/>
      <w:bookmarkEnd w:id="45"/>
      <w:bookmarkEnd w:id="46"/>
      <w:bookmarkEnd w:id="47"/>
      <w:r>
        <w:lastRenderedPageBreak/>
        <w:t xml:space="preserve">DCAB Meeting </w:t>
      </w:r>
      <w:r w:rsidR="00D01744">
        <w:t>openness</w:t>
      </w:r>
      <w:bookmarkEnd w:id="48"/>
    </w:p>
    <w:p w14:paraId="627735C4" w14:textId="0B69B027" w:rsidR="00CE2AAE" w:rsidRDefault="00495205" w:rsidP="004D70E5">
      <w:pPr>
        <w:pStyle w:val="Paragraph"/>
      </w:pPr>
      <w:r>
        <w:t xml:space="preserve">DCAB meetings shall be </w:t>
      </w:r>
      <w:r w:rsidR="004D1CEA">
        <w:t>held in ‘</w:t>
      </w:r>
      <w:r>
        <w:t>open</w:t>
      </w:r>
      <w:r w:rsidR="004D1CEA">
        <w:t xml:space="preserve">-session’ by default </w:t>
      </w:r>
      <w:r w:rsidR="00D17D0D">
        <w:t>and consequently</w:t>
      </w:r>
      <w:r w:rsidR="004D1CEA">
        <w:t xml:space="preserve"> any</w:t>
      </w:r>
      <w:r w:rsidR="00D17D0D">
        <w:t xml:space="preserve"> person shall be entitled to</w:t>
      </w:r>
      <w:r w:rsidR="004D1CEA">
        <w:t xml:space="preserve"> attend. </w:t>
      </w:r>
    </w:p>
    <w:p w14:paraId="7E975410" w14:textId="6B12A41B" w:rsidR="000A0137" w:rsidRDefault="00CE2AAE" w:rsidP="004D70E5">
      <w:pPr>
        <w:pStyle w:val="Paragraph"/>
      </w:pPr>
      <w:r>
        <w:t>I</w:t>
      </w:r>
      <w:r w:rsidR="004D1CEA">
        <w:t xml:space="preserve">f an agenda item requires confidentiality, that part of the meeting shall be held in ‘closed-session’ </w:t>
      </w:r>
      <w:r w:rsidR="000A0137">
        <w:t>and only DCAB Members (and invited persons for the purpose of that agenda item) shall be in attendance.</w:t>
      </w:r>
    </w:p>
    <w:p w14:paraId="5B63DAE4" w14:textId="35700A13" w:rsidR="00495205" w:rsidRDefault="001259CE" w:rsidP="00C1188D">
      <w:pPr>
        <w:pStyle w:val="Paragraph"/>
      </w:pPr>
      <w:r>
        <w:t xml:space="preserve">The DIP Chair shall determine whether any part of a meeting (or the meeting in entirety) shall be held in ‘closed-session’ and in doing so, shall </w:t>
      </w:r>
      <w:r w:rsidR="00D17D0D">
        <w:t>take into account</w:t>
      </w:r>
      <w:r>
        <w:t xml:space="preserve"> the </w:t>
      </w:r>
      <w:r w:rsidR="00C84ED1">
        <w:t>requirements for confidentiality and how these may be mitigated in accordance with DSD006</w:t>
      </w:r>
      <w:r w:rsidR="00C1188D">
        <w:t xml:space="preserve"> ‘</w:t>
      </w:r>
      <w:r w:rsidR="00C1188D" w:rsidRPr="00C1188D">
        <w:t>DIP Data Management</w:t>
      </w:r>
      <w:r w:rsidR="00C1188D">
        <w:t>’</w:t>
      </w:r>
      <w:r w:rsidR="00C84ED1">
        <w:t>.</w:t>
      </w:r>
    </w:p>
    <w:p w14:paraId="2587C946" w14:textId="77777777" w:rsidR="00933A42" w:rsidRDefault="00933A42" w:rsidP="004217DF">
      <w:pPr>
        <w:pStyle w:val="Heading2"/>
      </w:pPr>
      <w:bookmarkStart w:id="49" w:name="_Toc161131558"/>
      <w:r>
        <w:t>DCAB determinations</w:t>
      </w:r>
      <w:bookmarkEnd w:id="49"/>
    </w:p>
    <w:p w14:paraId="06350F1A" w14:textId="0DD2FBD9" w:rsidR="000A72B2" w:rsidRDefault="000A72B2" w:rsidP="00933A42">
      <w:pPr>
        <w:pStyle w:val="Paragraph"/>
      </w:pPr>
      <w:r>
        <w:t>The DCAB will be required to make determinations as described within the DIP Rules. In particular this shall include, but not be limited to:</w:t>
      </w:r>
    </w:p>
    <w:p w14:paraId="15AFA4EC" w14:textId="75C47F2B" w:rsidR="000A72B2" w:rsidRDefault="0036736F" w:rsidP="00C1188D">
      <w:pPr>
        <w:pStyle w:val="Bullets-letters"/>
        <w:numPr>
          <w:ilvl w:val="0"/>
          <w:numId w:val="23"/>
        </w:numPr>
      </w:pPr>
      <w:r>
        <w:t>w</w:t>
      </w:r>
      <w:r w:rsidR="000A72B2">
        <w:t xml:space="preserve">hether to approve material DIP </w:t>
      </w:r>
      <w:r w:rsidR="00A6312B">
        <w:t>Change Requests (</w:t>
      </w:r>
      <w:r>
        <w:t xml:space="preserve">DIP </w:t>
      </w:r>
      <w:r w:rsidR="000A72B2">
        <w:t>CRs</w:t>
      </w:r>
      <w:r w:rsidR="00A6312B">
        <w:t>)</w:t>
      </w:r>
      <w:r w:rsidR="000A72B2">
        <w:t xml:space="preserve"> in accordance with DSD004</w:t>
      </w:r>
      <w:r w:rsidR="00C1188D">
        <w:t xml:space="preserve"> ‘</w:t>
      </w:r>
      <w:r w:rsidR="00C1188D" w:rsidRPr="00C1188D">
        <w:t>DIP Change and Document Management</w:t>
      </w:r>
      <w:r w:rsidR="00C1188D">
        <w:t>’</w:t>
      </w:r>
      <w:r w:rsidR="00C3034B">
        <w:t>;</w:t>
      </w:r>
    </w:p>
    <w:p w14:paraId="61247526" w14:textId="154AED75" w:rsidR="000A72B2" w:rsidRDefault="0036736F" w:rsidP="000A72B2">
      <w:pPr>
        <w:pStyle w:val="Bullets-letters"/>
        <w:numPr>
          <w:ilvl w:val="0"/>
          <w:numId w:val="23"/>
        </w:numPr>
        <w:ind w:hanging="436"/>
      </w:pPr>
      <w:r>
        <w:t>a</w:t>
      </w:r>
      <w:r w:rsidR="000A72B2">
        <w:t xml:space="preserve">ny appeals where the DCAB is required to act as the </w:t>
      </w:r>
      <w:r w:rsidR="000124E9">
        <w:t>a</w:t>
      </w:r>
      <w:r w:rsidR="000A72B2">
        <w:t xml:space="preserve">ppeals </w:t>
      </w:r>
      <w:r w:rsidR="000124E9">
        <w:t>a</w:t>
      </w:r>
      <w:r w:rsidR="000A72B2">
        <w:t>djudicato</w:t>
      </w:r>
      <w:r w:rsidR="00881A9B">
        <w:t>r in accordance with paragraph 5</w:t>
      </w:r>
      <w:r w:rsidR="000A72B2">
        <w:t xml:space="preserve"> of this DSD001</w:t>
      </w:r>
      <w:r w:rsidR="00C3034B">
        <w:t>;</w:t>
      </w:r>
    </w:p>
    <w:p w14:paraId="3B8435CB" w14:textId="34E4D810" w:rsidR="00F94A3F" w:rsidRDefault="0036736F" w:rsidP="000A72B2">
      <w:pPr>
        <w:pStyle w:val="Bullets-letters"/>
        <w:numPr>
          <w:ilvl w:val="0"/>
          <w:numId w:val="23"/>
        </w:numPr>
        <w:ind w:hanging="436"/>
      </w:pPr>
      <w:r>
        <w:t>w</w:t>
      </w:r>
      <w:r w:rsidR="000A72B2">
        <w:t xml:space="preserve">here the DCAB intends to make a formal </w:t>
      </w:r>
      <w:r w:rsidR="00F94A3F">
        <w:t>response to a consultation</w:t>
      </w:r>
      <w:r w:rsidR="00C3034B">
        <w:t>; and</w:t>
      </w:r>
    </w:p>
    <w:p w14:paraId="0E933D36" w14:textId="566764CA" w:rsidR="000A72B2" w:rsidRDefault="0036736F" w:rsidP="000A72B2">
      <w:pPr>
        <w:pStyle w:val="Bullets-letters"/>
        <w:numPr>
          <w:ilvl w:val="0"/>
          <w:numId w:val="23"/>
        </w:numPr>
        <w:ind w:hanging="436"/>
      </w:pPr>
      <w:r>
        <w:t>w</w:t>
      </w:r>
      <w:r w:rsidR="00F94A3F">
        <w:t>here the nature of the advice given</w:t>
      </w:r>
      <w:r w:rsidR="000124E9">
        <w:t xml:space="preserve"> to</w:t>
      </w:r>
      <w:r w:rsidR="00F94A3F">
        <w:t xml:space="preserve"> the DIP Manager requires majority agreement e.g. should there be different views amongst DCAB Members on what to advise the DIP Manager</w:t>
      </w:r>
      <w:r w:rsidR="00C3034B">
        <w:t>.</w:t>
      </w:r>
    </w:p>
    <w:p w14:paraId="65413D3F" w14:textId="47CC1082" w:rsidR="00933A42" w:rsidRDefault="00933A42" w:rsidP="00933A42">
      <w:pPr>
        <w:pStyle w:val="Paragraph"/>
      </w:pPr>
      <w:r>
        <w:t xml:space="preserve">Determinations of the DCAB shall be by </w:t>
      </w:r>
      <w:r w:rsidR="00C3034B">
        <w:t xml:space="preserve">simple </w:t>
      </w:r>
      <w:r>
        <w:t>majority of the voting members present</w:t>
      </w:r>
      <w:r w:rsidR="00C3034B">
        <w:t>. A</w:t>
      </w:r>
      <w:r>
        <w:t xml:space="preserve">bstentions shall not count towards determining </w:t>
      </w:r>
      <w:r w:rsidR="000124E9">
        <w:t xml:space="preserve">a </w:t>
      </w:r>
      <w:r>
        <w:t xml:space="preserve">majority e.g. if nine </w:t>
      </w:r>
      <w:r w:rsidR="00C3034B">
        <w:t xml:space="preserve">voting members are present but </w:t>
      </w:r>
      <w:r>
        <w:t>two abstain, then a majority shall be reached from the remaining seven voters.</w:t>
      </w:r>
    </w:p>
    <w:p w14:paraId="12D78A48" w14:textId="41300B3F" w:rsidR="00933A42" w:rsidRDefault="00933A42" w:rsidP="00933A42">
      <w:pPr>
        <w:pStyle w:val="Paragraph"/>
      </w:pPr>
      <w:r>
        <w:t xml:space="preserve">For the DCAB to be quorate, at least seven voting members </w:t>
      </w:r>
      <w:r w:rsidR="000124E9">
        <w:t xml:space="preserve">must </w:t>
      </w:r>
      <w:r>
        <w:t>be in attendance</w:t>
      </w:r>
      <w:r w:rsidR="00727AE8">
        <w:t>.</w:t>
      </w:r>
      <w:r>
        <w:t xml:space="preserve"> </w:t>
      </w:r>
      <w:r w:rsidR="000D348D">
        <w:t>T</w:t>
      </w:r>
      <w:r>
        <w:t xml:space="preserve">he Chair shall not count towards the </w:t>
      </w:r>
      <w:r w:rsidR="00C3034B">
        <w:t>quorum.</w:t>
      </w:r>
      <w:r>
        <w:t xml:space="preserve"> </w:t>
      </w:r>
    </w:p>
    <w:p w14:paraId="71E0B150" w14:textId="4B305BAA" w:rsidR="00933A42" w:rsidRDefault="00933A42" w:rsidP="00D37E35">
      <w:pPr>
        <w:pStyle w:val="Paragraph"/>
      </w:pPr>
      <w:r>
        <w:t xml:space="preserve">Should a meeting not be quorate, the </w:t>
      </w:r>
      <w:r w:rsidR="0031193E">
        <w:t xml:space="preserve">DCAB </w:t>
      </w:r>
      <w:r>
        <w:t xml:space="preserve">Chair may delay </w:t>
      </w:r>
      <w:r w:rsidR="000124E9">
        <w:t xml:space="preserve">the </w:t>
      </w:r>
      <w:r>
        <w:t>meeting start</w:t>
      </w:r>
      <w:r w:rsidR="000124E9">
        <w:t xml:space="preserve"> time</w:t>
      </w:r>
      <w:r>
        <w:t xml:space="preserve"> until a time determined by them either later in the same day, or to another day. If the latter, the </w:t>
      </w:r>
      <w:r w:rsidR="00D37E35" w:rsidRPr="00D37E35">
        <w:t xml:space="preserve">DIP Manager shall endeavour to re-arrange the meeting for as soon as reasonably practical after the postponed meeting </w:t>
      </w:r>
      <w:r w:rsidR="00D37E35">
        <w:t xml:space="preserve">and the </w:t>
      </w:r>
      <w:r>
        <w:t>DCAB Secretary shall publish the alternative date and/or time and inform potential attendees accordingly.</w:t>
      </w:r>
    </w:p>
    <w:p w14:paraId="32F13111" w14:textId="4F9BA375" w:rsidR="00592CF9" w:rsidRDefault="00A0173B" w:rsidP="00933A42">
      <w:pPr>
        <w:pStyle w:val="Paragraph"/>
      </w:pPr>
      <w:r>
        <w:t xml:space="preserve">In relation to any matter where a DCAB determination is required, a </w:t>
      </w:r>
      <w:r w:rsidR="00933A42">
        <w:t xml:space="preserve">DCAB Member </w:t>
      </w:r>
      <w:r w:rsidR="009E70FE">
        <w:t xml:space="preserve">(or their Alternate – see below) </w:t>
      </w:r>
      <w:r w:rsidR="00933A42">
        <w:t xml:space="preserve">must </w:t>
      </w:r>
      <w:r>
        <w:t xml:space="preserve">be present for any discussion </w:t>
      </w:r>
      <w:r w:rsidR="009E70FE">
        <w:t xml:space="preserve">during the meeting in which the determination is made </w:t>
      </w:r>
      <w:r>
        <w:t>in order to form part of the quorum to vote on that matter</w:t>
      </w:r>
      <w:r w:rsidR="00592CF9">
        <w:t>.</w:t>
      </w:r>
    </w:p>
    <w:p w14:paraId="411D81D2" w14:textId="7D6ED682" w:rsidR="00933A42" w:rsidRDefault="00592CF9" w:rsidP="00933A42">
      <w:pPr>
        <w:pStyle w:val="Paragraph"/>
      </w:pPr>
      <w:r>
        <w:lastRenderedPageBreak/>
        <w:t xml:space="preserve">Where the DCAB Chair shall have deemed it appropriate (e.g. as a matter of urgency), determinations may be made ‘ex-committee’ in which case </w:t>
      </w:r>
      <w:r w:rsidR="00F2658E">
        <w:t xml:space="preserve">DCAB Members shall inform </w:t>
      </w:r>
      <w:r w:rsidR="0031193E">
        <w:t>t</w:t>
      </w:r>
      <w:r w:rsidR="00F2658E">
        <w:t>he DCAB Secretary of their determination within the timescale required by the DCAB Chair.</w:t>
      </w:r>
    </w:p>
    <w:p w14:paraId="792BEF46" w14:textId="2896B4E9" w:rsidR="00647E03" w:rsidRDefault="00980A1D" w:rsidP="004217DF">
      <w:pPr>
        <w:pStyle w:val="Heading2"/>
      </w:pPr>
      <w:bookmarkStart w:id="50" w:name="_Toc161131559"/>
      <w:r>
        <w:t>Alternates</w:t>
      </w:r>
      <w:bookmarkEnd w:id="50"/>
      <w:r>
        <w:t xml:space="preserve"> </w:t>
      </w:r>
    </w:p>
    <w:p w14:paraId="25874E2A" w14:textId="7973D51C" w:rsidR="00647E03" w:rsidDel="00590AA5" w:rsidRDefault="00647E03" w:rsidP="00647E03">
      <w:pPr>
        <w:pStyle w:val="Paragraph"/>
      </w:pPr>
      <w:r>
        <w:t>Where a DCAB Member is unable to attend a meeting, they may nominate a</w:t>
      </w:r>
      <w:r w:rsidR="00A11B8F">
        <w:t>n</w:t>
      </w:r>
      <w:r>
        <w:t xml:space="preserve"> </w:t>
      </w:r>
      <w:r w:rsidR="00A11B8F">
        <w:t xml:space="preserve">alternate </w:t>
      </w:r>
      <w:r>
        <w:t xml:space="preserve">to attend in their place </w:t>
      </w:r>
      <w:r w:rsidR="00A0173B">
        <w:t>(</w:t>
      </w:r>
      <w:r>
        <w:t xml:space="preserve">DCAB </w:t>
      </w:r>
      <w:r w:rsidR="00A11B8F">
        <w:t xml:space="preserve">Alternate </w:t>
      </w:r>
      <w:r>
        <w:t>Member</w:t>
      </w:r>
      <w:r w:rsidR="00A0173B">
        <w:t>)</w:t>
      </w:r>
      <w:r>
        <w:t xml:space="preserve">. The DCAB </w:t>
      </w:r>
      <w:r w:rsidR="00EF7B26">
        <w:t xml:space="preserve">Member shall inform the DCAB </w:t>
      </w:r>
      <w:r w:rsidR="00DC06FF">
        <w:t>Secretary</w:t>
      </w:r>
      <w:r>
        <w:t xml:space="preserve"> who the DCAB Member</w:t>
      </w:r>
      <w:r w:rsidR="001E4C4E">
        <w:t>’s</w:t>
      </w:r>
      <w:r>
        <w:t xml:space="preserve"> </w:t>
      </w:r>
      <w:r w:rsidR="001E4C4E">
        <w:t xml:space="preserve">Alternate </w:t>
      </w:r>
      <w:r>
        <w:t>will be</w:t>
      </w:r>
      <w:r w:rsidR="01B7C861">
        <w:t xml:space="preserve"> prior to the start of the DCAB meeting</w:t>
      </w:r>
      <w:r>
        <w:t>.</w:t>
      </w:r>
    </w:p>
    <w:p w14:paraId="52CE5854" w14:textId="19652D12" w:rsidR="00647E03" w:rsidDel="00590AA5" w:rsidRDefault="00647E03" w:rsidP="00647E03">
      <w:pPr>
        <w:pStyle w:val="Paragraph"/>
      </w:pPr>
      <w:r>
        <w:t>A</w:t>
      </w:r>
      <w:r w:rsidR="001E4C4E">
        <w:t>n</w:t>
      </w:r>
      <w:r>
        <w:t xml:space="preserve"> </w:t>
      </w:r>
      <w:r w:rsidR="00A11B8F">
        <w:t xml:space="preserve">Alternate </w:t>
      </w:r>
      <w:r>
        <w:t xml:space="preserve">shall </w:t>
      </w:r>
      <w:r w:rsidR="00A11B8F">
        <w:t>be entitled to exercise all of the powers of the DCAB Member that they have replaced, and shall be subject to all of the same responsibilities</w:t>
      </w:r>
      <w:r>
        <w:t>.</w:t>
      </w:r>
    </w:p>
    <w:p w14:paraId="4D00E235" w14:textId="0075AC92" w:rsidR="005E3DA9" w:rsidRDefault="00647E03" w:rsidP="00DC06FF">
      <w:pPr>
        <w:pStyle w:val="Paragraph"/>
      </w:pPr>
      <w:r>
        <w:t>DCAB Member</w:t>
      </w:r>
      <w:r w:rsidR="009E70FE">
        <w:t>s</w:t>
      </w:r>
      <w:r>
        <w:t xml:space="preserve"> may nominate another DCAB Member to act as their </w:t>
      </w:r>
      <w:r w:rsidR="00A11B8F">
        <w:t>Alternate</w:t>
      </w:r>
      <w:r>
        <w:t xml:space="preserve">, </w:t>
      </w:r>
      <w:r w:rsidR="00DC06FF">
        <w:t>including non-voting DCAB Members, or</w:t>
      </w:r>
      <w:r w:rsidR="00DC06FF" w:rsidRPr="00DC06FF">
        <w:t xml:space="preserve"> the DCAB Member could nominate someone e</w:t>
      </w:r>
      <w:r w:rsidR="00DC06FF">
        <w:t>lse from their own organisation.</w:t>
      </w:r>
    </w:p>
    <w:p w14:paraId="511F7BC3" w14:textId="2F10CBB0" w:rsidR="00647E03" w:rsidRDefault="00647E03" w:rsidP="00647E03">
      <w:pPr>
        <w:pStyle w:val="Paragraph"/>
      </w:pPr>
      <w:r>
        <w:t xml:space="preserve">Where the </w:t>
      </w:r>
      <w:r w:rsidR="00A11B8F">
        <w:t xml:space="preserve">Alternate </w:t>
      </w:r>
      <w:r>
        <w:t xml:space="preserve">is already a voting DCAB Member they shall </w:t>
      </w:r>
      <w:r w:rsidR="00EF7B26">
        <w:t xml:space="preserve">be entitled to </w:t>
      </w:r>
      <w:r>
        <w:t>vote twice, once in their own capacity and once in lieu of the DCAB Member nominating them. In the case of the second vote, they are expected to seek the views and provisional intent of the DCAB Member</w:t>
      </w:r>
      <w:r w:rsidR="005E3DA9">
        <w:t xml:space="preserve"> (including any direction from their constituents if applicable and/or timely)</w:t>
      </w:r>
      <w:r>
        <w:t xml:space="preserve"> for whom they are acting as </w:t>
      </w:r>
      <w:r w:rsidR="005E3DA9">
        <w:t>A</w:t>
      </w:r>
      <w:r w:rsidR="00590AA5">
        <w:t>lternate</w:t>
      </w:r>
      <w:r w:rsidR="005E3DA9">
        <w:t>.</w:t>
      </w:r>
    </w:p>
    <w:p w14:paraId="4ED4E446" w14:textId="1E234C3A" w:rsidR="00592CF9" w:rsidRDefault="00592CF9" w:rsidP="00647E03">
      <w:pPr>
        <w:pStyle w:val="Paragraph"/>
      </w:pPr>
      <w:r>
        <w:t>A DCAB Member can only act as Alternate for one other DCAB Member i.e. the maximum votes that may be cast is two – one as DCAB Member and once as Alternate.</w:t>
      </w:r>
    </w:p>
    <w:p w14:paraId="01DE5587" w14:textId="6743A324" w:rsidR="009416B4" w:rsidRDefault="00933A42" w:rsidP="004217DF">
      <w:pPr>
        <w:pStyle w:val="Heading2"/>
      </w:pPr>
      <w:bookmarkStart w:id="51" w:name="_Toc161131560"/>
      <w:r>
        <w:t>Constituency voting</w:t>
      </w:r>
      <w:bookmarkEnd w:id="51"/>
    </w:p>
    <w:p w14:paraId="5DA57264" w14:textId="29AF6AB3" w:rsidR="005E3DA9" w:rsidRDefault="00011526" w:rsidP="009416B4">
      <w:pPr>
        <w:pStyle w:val="Paragraph"/>
      </w:pPr>
      <w:r>
        <w:t xml:space="preserve">The </w:t>
      </w:r>
      <w:r w:rsidR="009416B4">
        <w:t xml:space="preserve">DCAB Secretary shall </w:t>
      </w:r>
      <w:r w:rsidR="006D69A5">
        <w:t xml:space="preserve">support DCAB Members in </w:t>
      </w:r>
      <w:r w:rsidR="009416B4">
        <w:t>consultin</w:t>
      </w:r>
      <w:r w:rsidR="006D69A5">
        <w:t>g</w:t>
      </w:r>
      <w:r>
        <w:t xml:space="preserve"> </w:t>
      </w:r>
      <w:r w:rsidR="006D69A5">
        <w:t>their</w:t>
      </w:r>
      <w:r>
        <w:t xml:space="preserve"> constituent members</w:t>
      </w:r>
      <w:r w:rsidR="009416B4">
        <w:t xml:space="preserve">. </w:t>
      </w:r>
      <w:r w:rsidR="00D50695">
        <w:t>Consultations shall be as simple as possible and, unless required otherwise by the DCAB Member, the question</w:t>
      </w:r>
      <w:r w:rsidR="005E3DA9">
        <w:t>s</w:t>
      </w:r>
      <w:r w:rsidR="00D50695">
        <w:t xml:space="preserve"> shall </w:t>
      </w:r>
      <w:r w:rsidR="005211BF">
        <w:t>include</w:t>
      </w:r>
      <w:r w:rsidR="005E3DA9">
        <w:t>:</w:t>
      </w:r>
      <w:r w:rsidR="00D50695">
        <w:t xml:space="preserve"> </w:t>
      </w:r>
    </w:p>
    <w:p w14:paraId="1E421336" w14:textId="4113665F" w:rsidR="005E3DA9" w:rsidRDefault="00D50695" w:rsidP="0027677C">
      <w:pPr>
        <w:pStyle w:val="Bullets-letters"/>
        <w:numPr>
          <w:ilvl w:val="0"/>
          <w:numId w:val="76"/>
        </w:numPr>
        <w:ind w:hanging="436"/>
      </w:pPr>
      <w:r>
        <w:t>‘Do you agree with the recommendation in paper XXX?’</w:t>
      </w:r>
      <w:r w:rsidR="005E3DA9">
        <w:t>; and</w:t>
      </w:r>
    </w:p>
    <w:p w14:paraId="3D545698" w14:textId="381D3332" w:rsidR="005E3DA9" w:rsidRDefault="005E3DA9" w:rsidP="0027677C">
      <w:pPr>
        <w:pStyle w:val="Bullets-letters"/>
        <w:numPr>
          <w:ilvl w:val="0"/>
          <w:numId w:val="76"/>
        </w:numPr>
        <w:ind w:hanging="436"/>
      </w:pPr>
      <w:r>
        <w:t>‘Do you have anything further you wish to add?’</w:t>
      </w:r>
    </w:p>
    <w:p w14:paraId="418B6028" w14:textId="3CF9235A" w:rsidR="00B2757A" w:rsidRDefault="00B2757A" w:rsidP="009416B4">
      <w:pPr>
        <w:pStyle w:val="Paragraph"/>
      </w:pPr>
      <w:r>
        <w:t xml:space="preserve">Each constituency </w:t>
      </w:r>
      <w:r w:rsidR="009416B4">
        <w:t xml:space="preserve">consultation </w:t>
      </w:r>
      <w:r w:rsidR="00A123BA">
        <w:t>shall</w:t>
      </w:r>
      <w:r>
        <w:t>:</w:t>
      </w:r>
    </w:p>
    <w:p w14:paraId="611778B5" w14:textId="39CDFA4F" w:rsidR="00B2757A" w:rsidRDefault="009416B4" w:rsidP="002F680A">
      <w:pPr>
        <w:pStyle w:val="Bullets-letters"/>
        <w:numPr>
          <w:ilvl w:val="0"/>
          <w:numId w:val="61"/>
        </w:numPr>
      </w:pPr>
      <w:r>
        <w:t xml:space="preserve">commence as </w:t>
      </w:r>
      <w:r w:rsidR="00B2757A">
        <w:t xml:space="preserve">soon </w:t>
      </w:r>
      <w:r>
        <w:t xml:space="preserve">as practicable </w:t>
      </w:r>
      <w:r w:rsidR="0012784D">
        <w:t xml:space="preserve">following the </w:t>
      </w:r>
      <w:r>
        <w:t>issuing of DCAB papers</w:t>
      </w:r>
      <w:r w:rsidR="00B2757A">
        <w:t>;</w:t>
      </w:r>
      <w:r>
        <w:t xml:space="preserve"> and</w:t>
      </w:r>
    </w:p>
    <w:p w14:paraId="67968ECB" w14:textId="741ABCEB" w:rsidR="00B2757A" w:rsidRDefault="009416B4" w:rsidP="002F680A">
      <w:pPr>
        <w:pStyle w:val="Bullets-letters"/>
        <w:numPr>
          <w:ilvl w:val="0"/>
          <w:numId w:val="61"/>
        </w:numPr>
      </w:pPr>
      <w:r>
        <w:t xml:space="preserve">close </w:t>
      </w:r>
      <w:r w:rsidR="00C23876">
        <w:t>1</w:t>
      </w:r>
      <w:r w:rsidR="00C1188D">
        <w:t xml:space="preserve"> </w:t>
      </w:r>
      <w:r w:rsidR="00C23876">
        <w:t xml:space="preserve">WD </w:t>
      </w:r>
      <w:r>
        <w:t xml:space="preserve">prior to </w:t>
      </w:r>
      <w:r w:rsidR="0012784D">
        <w:t xml:space="preserve">the </w:t>
      </w:r>
      <w:r>
        <w:t xml:space="preserve">DCAB </w:t>
      </w:r>
      <w:r w:rsidR="008D0AE6">
        <w:t>meeting</w:t>
      </w:r>
      <w:r w:rsidR="0012784D">
        <w:t>.</w:t>
      </w:r>
    </w:p>
    <w:p w14:paraId="4A711A0F" w14:textId="70190E79" w:rsidR="00F450CB" w:rsidRDefault="00F450CB" w:rsidP="00F450CB">
      <w:pPr>
        <w:pStyle w:val="Paragraph"/>
      </w:pPr>
      <w:r>
        <w:t>In voting on any matter at the DCAB, the DCAB Member shall be entitled to exercise their own judgment on the best interest of their constituency, DIP Users and the DIP as a whole, but shall be required to take into account the responses to the consultation.</w:t>
      </w:r>
    </w:p>
    <w:p w14:paraId="0C4D3A1C" w14:textId="31D5765D" w:rsidR="00F450CB" w:rsidRPr="00F450CB" w:rsidRDefault="00F450CB" w:rsidP="00F450CB">
      <w:pPr>
        <w:pStyle w:val="Heading3"/>
        <w:rPr>
          <w:b w:val="0"/>
        </w:rPr>
      </w:pPr>
      <w:r>
        <w:rPr>
          <w:b w:val="0"/>
          <w:bCs w:val="0"/>
        </w:rPr>
        <w:t xml:space="preserve">Where a DCAB Member votes against </w:t>
      </w:r>
      <w:r w:rsidR="00A63134">
        <w:rPr>
          <w:b w:val="0"/>
          <w:bCs w:val="0"/>
        </w:rPr>
        <w:t>the majority view of constituents</w:t>
      </w:r>
      <w:r>
        <w:rPr>
          <w:b w:val="0"/>
          <w:bCs w:val="0"/>
        </w:rPr>
        <w:t>, they shall be required to explain their reasoning in writing and the reason shall be shared with each member of that constituency</w:t>
      </w:r>
      <w:r w:rsidR="00722032">
        <w:rPr>
          <w:b w:val="0"/>
          <w:bCs w:val="0"/>
        </w:rPr>
        <w:t>.</w:t>
      </w:r>
    </w:p>
    <w:p w14:paraId="5F3AF3B3" w14:textId="58399C19" w:rsidR="00B2757A" w:rsidRDefault="009416B4" w:rsidP="00F450CB">
      <w:pPr>
        <w:pStyle w:val="Paragraph"/>
      </w:pPr>
      <w:r>
        <w:lastRenderedPageBreak/>
        <w:t xml:space="preserve">The means of consulting constituents shall be at the </w:t>
      </w:r>
      <w:r w:rsidR="0012784D">
        <w:t>DCAB Secretary’s</w:t>
      </w:r>
      <w:r>
        <w:t xml:space="preserve"> discretion but</w:t>
      </w:r>
      <w:r w:rsidR="0012784D">
        <w:t xml:space="preserve"> should, unless there is good reason otherwise, be </w:t>
      </w:r>
      <w:r>
        <w:t xml:space="preserve">via </w:t>
      </w:r>
      <w:r w:rsidR="00C23876">
        <w:t>online submission</w:t>
      </w:r>
      <w:r w:rsidR="0012784D">
        <w:t>. Where the DCAB is required to meet at short notice constituents shall, where applicable, be given every opportunity to cast their vote, but it is acknowledged that this may not always be possible.</w:t>
      </w:r>
    </w:p>
    <w:p w14:paraId="737BAFFB" w14:textId="3A00F8B8" w:rsidR="009416B4" w:rsidRDefault="00FC2C0E" w:rsidP="009416B4">
      <w:pPr>
        <w:pStyle w:val="Paragraph"/>
      </w:pPr>
      <w:r>
        <w:t>Where it is not possible to gather constituents’ votes ahead of the DCAB Meeting</w:t>
      </w:r>
      <w:r w:rsidR="0012784D">
        <w:t xml:space="preserve">, the DCAB </w:t>
      </w:r>
      <w:r w:rsidR="00C23876">
        <w:t>Chair shall discuss with DCAB Members how they wish to proceed, options could include:</w:t>
      </w:r>
    </w:p>
    <w:p w14:paraId="68F0B34E" w14:textId="72824556" w:rsidR="00C23876" w:rsidRDefault="00B4065A" w:rsidP="00502DDB">
      <w:pPr>
        <w:pStyle w:val="Bullets-letters"/>
        <w:numPr>
          <w:ilvl w:val="0"/>
          <w:numId w:val="77"/>
        </w:numPr>
        <w:ind w:hanging="436"/>
      </w:pPr>
      <w:r>
        <w:t>d</w:t>
      </w:r>
      <w:r w:rsidR="00C23876">
        <w:t xml:space="preserve">elaying </w:t>
      </w:r>
      <w:r w:rsidR="00FC2C0E">
        <w:t>DCAB Member’s determination until views have been gathered (either until the next regular meeting or an additional meeting)</w:t>
      </w:r>
      <w:r w:rsidR="00EF7B26">
        <w:t>;</w:t>
      </w:r>
      <w:r w:rsidR="00722032">
        <w:t xml:space="preserve"> or</w:t>
      </w:r>
    </w:p>
    <w:p w14:paraId="32D33D61" w14:textId="3DCC9E28" w:rsidR="00FC2C0E" w:rsidRDefault="00B4065A" w:rsidP="00502DDB">
      <w:pPr>
        <w:pStyle w:val="Bullets-letters"/>
        <w:numPr>
          <w:ilvl w:val="0"/>
          <w:numId w:val="77"/>
        </w:numPr>
        <w:ind w:hanging="436"/>
      </w:pPr>
      <w:r>
        <w:t>a</w:t>
      </w:r>
      <w:r w:rsidR="00FC2C0E">
        <w:t>llow</w:t>
      </w:r>
      <w:r>
        <w:t>ing</w:t>
      </w:r>
      <w:r w:rsidR="00FC2C0E">
        <w:t xml:space="preserve"> DCAB </w:t>
      </w:r>
      <w:r w:rsidR="00EF7B26">
        <w:t>M</w:t>
      </w:r>
      <w:r w:rsidR="00FC2C0E">
        <w:t>embers to make a preliminary determination without constituency guidance, with an option to confirm or amend the determination later if time allows</w:t>
      </w:r>
      <w:r w:rsidR="00EF7B26">
        <w:t>.</w:t>
      </w:r>
    </w:p>
    <w:p w14:paraId="5D6F2203" w14:textId="2358D54B" w:rsidR="00E64354" w:rsidRDefault="00D034DF" w:rsidP="004217DF">
      <w:pPr>
        <w:pStyle w:val="Heading2"/>
      </w:pPr>
      <w:bookmarkStart w:id="52" w:name="_Toc161131561"/>
      <w:r>
        <w:t>Leaving</w:t>
      </w:r>
      <w:r w:rsidR="00E64354">
        <w:t xml:space="preserve"> the DCAB</w:t>
      </w:r>
      <w:bookmarkEnd w:id="52"/>
    </w:p>
    <w:p w14:paraId="0B78A249" w14:textId="388D1DE3" w:rsidR="00E64354" w:rsidRDefault="00E64354" w:rsidP="00E64354">
      <w:pPr>
        <w:pStyle w:val="Paragraph"/>
      </w:pPr>
      <w:r>
        <w:t xml:space="preserve">Where a DCAB </w:t>
      </w:r>
      <w:r w:rsidR="00F450CB">
        <w:t>M</w:t>
      </w:r>
      <w:r>
        <w:t>ember leaves the DCAB mid-</w:t>
      </w:r>
      <w:r w:rsidR="00EF7B26">
        <w:t>term</w:t>
      </w:r>
      <w:r>
        <w:t xml:space="preserve">, an </w:t>
      </w:r>
      <w:r w:rsidR="00F450CB">
        <w:t xml:space="preserve">interim </w:t>
      </w:r>
      <w:r>
        <w:t xml:space="preserve">election shall take place to nominate a replacement. The election shall take place as soon as practicably possible </w:t>
      </w:r>
      <w:r w:rsidR="00D034DF">
        <w:t>whilst</w:t>
      </w:r>
      <w:r>
        <w:t xml:space="preserve"> allow</w:t>
      </w:r>
      <w:r w:rsidR="00D034DF">
        <w:t>ing</w:t>
      </w:r>
      <w:r>
        <w:t xml:space="preserve"> sufficient time to receive nominations and for voting to occur</w:t>
      </w:r>
      <w:r w:rsidR="00F450CB">
        <w:t>.</w:t>
      </w:r>
    </w:p>
    <w:p w14:paraId="2DF69227" w14:textId="6EB796AA" w:rsidR="00E64354" w:rsidRDefault="00E64354" w:rsidP="00E64354">
      <w:pPr>
        <w:pStyle w:val="Paragraph"/>
      </w:pPr>
      <w:r>
        <w:t xml:space="preserve">Where a DCAB </w:t>
      </w:r>
      <w:r w:rsidR="00F450CB">
        <w:t>M</w:t>
      </w:r>
      <w:r>
        <w:t>ember takes up their appointment mid-</w:t>
      </w:r>
      <w:r w:rsidR="00EF7B26">
        <w:t xml:space="preserve">term </w:t>
      </w:r>
      <w:r>
        <w:t xml:space="preserve">(i.e. part way through a two-year cycle) they shall serve until the date that the </w:t>
      </w:r>
      <w:r w:rsidR="00EF7B26">
        <w:t xml:space="preserve">DCAB Member </w:t>
      </w:r>
      <w:r>
        <w:t xml:space="preserve">they are replacing would otherwise have served. This time shall not count towards their two-year service on the DCAB and restrictions on re-election as described in </w:t>
      </w:r>
      <w:r w:rsidR="00D034DF">
        <w:t>this DSD</w:t>
      </w:r>
      <w:r>
        <w:t xml:space="preserve"> shall not include their part term. For example (using the dates above):</w:t>
      </w:r>
    </w:p>
    <w:p w14:paraId="6751AE85" w14:textId="3F257079" w:rsidR="00E64354" w:rsidRDefault="00502DDB" w:rsidP="00E64354">
      <w:pPr>
        <w:pStyle w:val="Bullets-letters"/>
        <w:numPr>
          <w:ilvl w:val="0"/>
          <w:numId w:val="16"/>
        </w:numPr>
        <w:ind w:hanging="436"/>
      </w:pPr>
      <w:r>
        <w:t>a</w:t>
      </w:r>
      <w:r w:rsidR="00E64354">
        <w:t xml:space="preserve"> DCAB Member is elected to the DCAB in 2026</w:t>
      </w:r>
      <w:r>
        <w:t>;</w:t>
      </w:r>
    </w:p>
    <w:p w14:paraId="43A101AD" w14:textId="4CB958B3" w:rsidR="00E64354" w:rsidRDefault="00502DDB" w:rsidP="00E64354">
      <w:pPr>
        <w:pStyle w:val="Bullets-letters"/>
        <w:numPr>
          <w:ilvl w:val="0"/>
          <w:numId w:val="15"/>
        </w:numPr>
        <w:ind w:hanging="436"/>
      </w:pPr>
      <w:r>
        <w:t>t</w:t>
      </w:r>
      <w:r w:rsidR="00E64354">
        <w:t xml:space="preserve">he same DCAB Member leaves the DCAB in 2027 and a new DCAB </w:t>
      </w:r>
      <w:r w:rsidR="00B4065A">
        <w:t xml:space="preserve">Member </w:t>
      </w:r>
      <w:r w:rsidR="00E64354">
        <w:t>is elected</w:t>
      </w:r>
      <w:r>
        <w:t>;</w:t>
      </w:r>
    </w:p>
    <w:p w14:paraId="12CA3021" w14:textId="4E4ADBE4" w:rsidR="00E64354" w:rsidRDefault="00502DDB" w:rsidP="00E64354">
      <w:pPr>
        <w:pStyle w:val="Bullets-letters"/>
        <w:numPr>
          <w:ilvl w:val="0"/>
          <w:numId w:val="15"/>
        </w:numPr>
        <w:ind w:hanging="436"/>
      </w:pPr>
      <w:r>
        <w:t>t</w:t>
      </w:r>
      <w:r w:rsidR="00E64354">
        <w:t>he normal election for that DCAB Member’s position on the DCAB occurs in 2028, and the replac</w:t>
      </w:r>
      <w:r>
        <w:t>ement DCAB Member is re-elected;</w:t>
      </w:r>
    </w:p>
    <w:p w14:paraId="71A51323" w14:textId="31736F2B" w:rsidR="00E64354" w:rsidRDefault="00502DDB" w:rsidP="00E64354">
      <w:pPr>
        <w:pStyle w:val="Bullets-letters"/>
        <w:numPr>
          <w:ilvl w:val="0"/>
          <w:numId w:val="15"/>
        </w:numPr>
        <w:ind w:hanging="436"/>
      </w:pPr>
      <w:r>
        <w:t>t</w:t>
      </w:r>
      <w:r w:rsidR="00E64354">
        <w:t>he DCAB Member is re-elected for a second term in 2030</w:t>
      </w:r>
      <w:r>
        <w:t>;</w:t>
      </w:r>
    </w:p>
    <w:p w14:paraId="64DC2BE9" w14:textId="71E75490" w:rsidR="00E64354" w:rsidRDefault="00502DDB" w:rsidP="00E64354">
      <w:pPr>
        <w:pStyle w:val="Bullets-letters"/>
        <w:numPr>
          <w:ilvl w:val="0"/>
          <w:numId w:val="15"/>
        </w:numPr>
        <w:ind w:hanging="436"/>
      </w:pPr>
      <w:r>
        <w:t>t</w:t>
      </w:r>
      <w:r w:rsidR="00E64354">
        <w:t>hey may not return to the DCAB in 2032</w:t>
      </w:r>
      <w:r>
        <w:t>; and</w:t>
      </w:r>
    </w:p>
    <w:p w14:paraId="6D8D6FC5" w14:textId="2A739E28" w:rsidR="00E64354" w:rsidRDefault="00502DDB" w:rsidP="00E64354">
      <w:pPr>
        <w:pStyle w:val="Bullets-letters"/>
        <w:numPr>
          <w:ilvl w:val="0"/>
          <w:numId w:val="15"/>
        </w:numPr>
        <w:ind w:hanging="436"/>
      </w:pPr>
      <w:r>
        <w:t>t</w:t>
      </w:r>
      <w:r w:rsidR="00E64354">
        <w:t>he DCAB Member will be able to stand again in 2034</w:t>
      </w:r>
      <w:r>
        <w:t>.</w:t>
      </w:r>
    </w:p>
    <w:p w14:paraId="5907620D" w14:textId="7D086268" w:rsidR="006D69A5" w:rsidRDefault="006D69A5" w:rsidP="00502DDB">
      <w:pPr>
        <w:pStyle w:val="Paragraph"/>
      </w:pPr>
      <w:r>
        <w:t xml:space="preserve">Where an elected DCAB Member leaves their present employment but, remains within the industry (as determined at the DCAB Chair’s discretion) they shall not be required to leave the DCAB. The exception to this will be if the DCAB Chair receives representation from </w:t>
      </w:r>
      <w:r w:rsidR="004F4D37">
        <w:t xml:space="preserve">several of </w:t>
      </w:r>
      <w:r>
        <w:t>the elected DCAB Members</w:t>
      </w:r>
      <w:r w:rsidR="00B4065A">
        <w:t>’</w:t>
      </w:r>
      <w:r>
        <w:t xml:space="preserve"> constituents that the change of employer has caused concern (e.g. a small Supplier representative becomes employed by a large Supplier); in this case the DCAB Chair </w:t>
      </w:r>
      <w:r w:rsidR="004F4D37">
        <w:t>shall consider triggering an interim-election.</w:t>
      </w:r>
    </w:p>
    <w:p w14:paraId="6535621D" w14:textId="0995F5E7" w:rsidR="00726A4F" w:rsidRDefault="00726A4F" w:rsidP="004217DF">
      <w:pPr>
        <w:pStyle w:val="Heading2"/>
      </w:pPr>
      <w:bookmarkStart w:id="53" w:name="_Toc161131562"/>
      <w:r>
        <w:lastRenderedPageBreak/>
        <w:t>Conflicts of Interest</w:t>
      </w:r>
      <w:bookmarkEnd w:id="53"/>
    </w:p>
    <w:p w14:paraId="3E7DE206" w14:textId="3D40FF64" w:rsidR="00726A4F" w:rsidRDefault="00726A4F" w:rsidP="00B16CF9">
      <w:pPr>
        <w:pStyle w:val="Paragraph"/>
      </w:pPr>
      <w:r>
        <w:t xml:space="preserve">While constituent representatives are expected to act on behalf of their constituents (which by implication could include their employer), and </w:t>
      </w:r>
      <w:r w:rsidR="00B16CF9">
        <w:t>i</w:t>
      </w:r>
      <w:r>
        <w:t xml:space="preserve">ndependent </w:t>
      </w:r>
      <w:r w:rsidR="00B4065A">
        <w:t>i</w:t>
      </w:r>
      <w:r>
        <w:t>ndustry DCAB</w:t>
      </w:r>
      <w:r w:rsidR="00B93D7F">
        <w:t xml:space="preserve"> M</w:t>
      </w:r>
      <w:r>
        <w:t xml:space="preserve">embers </w:t>
      </w:r>
      <w:r w:rsidR="00B93D7F">
        <w:t>are expected to act on behalf of industry and not their employer (see above) there may, nonetheless be occasion where a conflict of interest may arise whether perceived, implied or otherwise.</w:t>
      </w:r>
    </w:p>
    <w:p w14:paraId="5F4599F2" w14:textId="77777777" w:rsidR="00FD650D" w:rsidRDefault="00B93D7F" w:rsidP="00B16CF9">
      <w:pPr>
        <w:pStyle w:val="Paragraph"/>
      </w:pPr>
      <w:r>
        <w:t>In the event of a conflict of interest arising the DCAB Member in question shall inform the DCAB Chair.</w:t>
      </w:r>
    </w:p>
    <w:p w14:paraId="64DBDD6B" w14:textId="524E30AE" w:rsidR="00B93D7F" w:rsidRDefault="00FD650D" w:rsidP="00B16CF9">
      <w:pPr>
        <w:pStyle w:val="Paragraph"/>
      </w:pPr>
      <w:r>
        <w:t>Where a conflict of interest has been identified t</w:t>
      </w:r>
      <w:r w:rsidR="00B93D7F">
        <w:t>he DCAB Chair shall consider how to resolve the issue and shall consider</w:t>
      </w:r>
      <w:r w:rsidR="00870E67">
        <w:t xml:space="preserve"> options including</w:t>
      </w:r>
      <w:r w:rsidR="00B93D7F">
        <w:t>:</w:t>
      </w:r>
    </w:p>
    <w:p w14:paraId="31196198" w14:textId="02D18EC8" w:rsidR="00870E67" w:rsidRDefault="00B4065A" w:rsidP="00870E67">
      <w:pPr>
        <w:pStyle w:val="Bullets-letters"/>
        <w:numPr>
          <w:ilvl w:val="0"/>
          <w:numId w:val="78"/>
        </w:numPr>
        <w:ind w:hanging="436"/>
      </w:pPr>
      <w:r>
        <w:t>a</w:t>
      </w:r>
      <w:r w:rsidR="00870E67">
        <w:t>ppointing an Alternate to cover the matter in question</w:t>
      </w:r>
      <w:r w:rsidR="00FD650D">
        <w:t>;</w:t>
      </w:r>
    </w:p>
    <w:p w14:paraId="35C1D37E" w14:textId="0C728370" w:rsidR="00870E67" w:rsidRPr="00C670E8" w:rsidRDefault="00B4065A" w:rsidP="00B16CF9">
      <w:pPr>
        <w:pStyle w:val="Bullets-letters"/>
        <w:numPr>
          <w:ilvl w:val="0"/>
          <w:numId w:val="78"/>
        </w:numPr>
      </w:pPr>
      <w:r>
        <w:t>h</w:t>
      </w:r>
      <w:r w:rsidR="00870E67">
        <w:t xml:space="preserve">aving the DCAB Member in question absent themselves from the DCAB </w:t>
      </w:r>
      <w:r>
        <w:t>m</w:t>
      </w:r>
      <w:r w:rsidR="00870E67">
        <w:t>eeting while the matter in question is being discussed</w:t>
      </w:r>
      <w:r w:rsidR="00FD650D">
        <w:t>;</w:t>
      </w:r>
      <w:r w:rsidR="00B16CF9">
        <w:t xml:space="preserve"> and</w:t>
      </w:r>
    </w:p>
    <w:p w14:paraId="7906F6A2" w14:textId="7B0F0863" w:rsidR="00B93D7F" w:rsidRDefault="00B4065A" w:rsidP="00B16CF9">
      <w:pPr>
        <w:pStyle w:val="Bullets-letters"/>
        <w:numPr>
          <w:ilvl w:val="0"/>
          <w:numId w:val="78"/>
        </w:numPr>
      </w:pPr>
      <w:r>
        <w:t>d</w:t>
      </w:r>
      <w:r w:rsidR="00B93D7F">
        <w:t>iscussing with other DCAB Members how they wish to proceed</w:t>
      </w:r>
      <w:r w:rsidR="007E7CB4">
        <w:t xml:space="preserve"> (which may include allowing the conflicted DCAB Member to participate in the matter to which the conflict relates, including authorising such DCAB Member to vote on that matter).</w:t>
      </w:r>
    </w:p>
    <w:p w14:paraId="6605C882" w14:textId="6F1DE4C9" w:rsidR="00E64354" w:rsidRDefault="00E64354" w:rsidP="004217DF">
      <w:pPr>
        <w:pStyle w:val="Heading2"/>
      </w:pPr>
      <w:bookmarkStart w:id="54" w:name="_Toc153822629"/>
      <w:bookmarkStart w:id="55" w:name="_Toc153822696"/>
      <w:bookmarkStart w:id="56" w:name="_Toc153822763"/>
      <w:bookmarkStart w:id="57" w:name="_Toc153833581"/>
      <w:bookmarkStart w:id="58" w:name="_Toc153833648"/>
      <w:bookmarkStart w:id="59" w:name="_Toc156398106"/>
      <w:bookmarkStart w:id="60" w:name="_Toc156398212"/>
      <w:bookmarkStart w:id="61" w:name="_Toc161131563"/>
      <w:bookmarkEnd w:id="54"/>
      <w:bookmarkEnd w:id="55"/>
      <w:bookmarkEnd w:id="56"/>
      <w:bookmarkEnd w:id="57"/>
      <w:bookmarkEnd w:id="58"/>
      <w:bookmarkEnd w:id="59"/>
      <w:bookmarkEnd w:id="60"/>
      <w:r>
        <w:t>Removal from the DCAB</w:t>
      </w:r>
      <w:bookmarkEnd w:id="61"/>
    </w:p>
    <w:p w14:paraId="06EA0B75" w14:textId="77777777" w:rsidR="00E64354" w:rsidRDefault="00E64354" w:rsidP="00E64354">
      <w:pPr>
        <w:pStyle w:val="Paragraph"/>
      </w:pPr>
      <w:r>
        <w:t xml:space="preserve">Where a DCAB Member: </w:t>
      </w:r>
    </w:p>
    <w:p w14:paraId="5BC62E04" w14:textId="65306B4E" w:rsidR="00E64354" w:rsidRDefault="00D034DF" w:rsidP="00E64354">
      <w:pPr>
        <w:pStyle w:val="Bullets-letters"/>
        <w:numPr>
          <w:ilvl w:val="0"/>
          <w:numId w:val="21"/>
        </w:numPr>
        <w:ind w:hanging="436"/>
      </w:pPr>
      <w:r>
        <w:t xml:space="preserve">has </w:t>
      </w:r>
      <w:r w:rsidR="00E64354">
        <w:t>informed the DCAB Chair that they are no longer able to attend DCAB Meetings, for whatever reason</w:t>
      </w:r>
      <w:r w:rsidR="00A812E2">
        <w:t xml:space="preserve">; </w:t>
      </w:r>
      <w:r>
        <w:t>and/</w:t>
      </w:r>
      <w:r w:rsidR="00A812E2">
        <w:t>or</w:t>
      </w:r>
    </w:p>
    <w:p w14:paraId="5CE0373A" w14:textId="0A43ADC1" w:rsidR="00E64354" w:rsidRDefault="00D034DF" w:rsidP="00E64354">
      <w:pPr>
        <w:pStyle w:val="Bullets-letters"/>
        <w:numPr>
          <w:ilvl w:val="0"/>
          <w:numId w:val="21"/>
        </w:numPr>
        <w:ind w:hanging="436"/>
      </w:pPr>
      <w:r>
        <w:t xml:space="preserve">misses </w:t>
      </w:r>
      <w:r w:rsidR="00E64354">
        <w:t>at least six consecutive meetings without nominating a</w:t>
      </w:r>
      <w:r>
        <w:t>n</w:t>
      </w:r>
      <w:r w:rsidR="00E64354">
        <w:t xml:space="preserve"> </w:t>
      </w:r>
      <w:r w:rsidR="00A812E2">
        <w:t>Alternate</w:t>
      </w:r>
      <w:r w:rsidR="009A3412">
        <w:t>;</w:t>
      </w:r>
    </w:p>
    <w:p w14:paraId="20B39BDE" w14:textId="0AEB1613" w:rsidR="00E64354" w:rsidRDefault="00A812E2" w:rsidP="00A63134">
      <w:pPr>
        <w:pStyle w:val="Paragraph"/>
        <w:numPr>
          <w:ilvl w:val="0"/>
          <w:numId w:val="0"/>
        </w:numPr>
        <w:ind w:left="720"/>
      </w:pPr>
      <w:r>
        <w:t xml:space="preserve">their membership of </w:t>
      </w:r>
      <w:r w:rsidR="00E64354">
        <w:t xml:space="preserve">DCAB </w:t>
      </w:r>
      <w:r>
        <w:t xml:space="preserve">shall be revoked </w:t>
      </w:r>
      <w:r w:rsidR="00E64354">
        <w:t xml:space="preserve">and a mid-period election shall take place in accordance with </w:t>
      </w:r>
      <w:r w:rsidR="00D034DF">
        <w:t>this DSD</w:t>
      </w:r>
      <w:r w:rsidR="00E64354">
        <w:t>.</w:t>
      </w:r>
    </w:p>
    <w:p w14:paraId="256F476D" w14:textId="09215FEA" w:rsidR="00E64354" w:rsidRDefault="00E64354" w:rsidP="00E64354">
      <w:pPr>
        <w:pStyle w:val="Paragraph"/>
      </w:pPr>
      <w:r>
        <w:t>Where a</w:t>
      </w:r>
      <w:r w:rsidR="00FC2C0E">
        <w:t>n elected</w:t>
      </w:r>
      <w:r>
        <w:t xml:space="preserve"> DCAB Member nominates a</w:t>
      </w:r>
      <w:r w:rsidR="00D034DF">
        <w:t>n</w:t>
      </w:r>
      <w:r>
        <w:t xml:space="preserve"> </w:t>
      </w:r>
      <w:r w:rsidR="00A812E2">
        <w:t xml:space="preserve">Alternate </w:t>
      </w:r>
      <w:r>
        <w:t>on six consecutive occasions, or nine times in a rolling twelve month period, the DCAB Chair shall consult with the DCAB Member’s constituents as to whether they wish to remove their DCAB Member and elect a new representative.</w:t>
      </w:r>
    </w:p>
    <w:p w14:paraId="3454C04A" w14:textId="679E62F6" w:rsidR="00FC2C0E" w:rsidRDefault="00FC2C0E" w:rsidP="00FC2C0E">
      <w:pPr>
        <w:pStyle w:val="Paragraph"/>
      </w:pPr>
      <w:r>
        <w:t>Where a non-elected DCAB Member nominates an Alternate on six consecutive occasions, or nine times in a rolling twelve month period, the DCAB Chair shall consult with the DCAB Members</w:t>
      </w:r>
      <w:r w:rsidR="00C16C89">
        <w:t>’</w:t>
      </w:r>
      <w:r>
        <w:t xml:space="preserve"> </w:t>
      </w:r>
      <w:r w:rsidR="00726A4F">
        <w:t>employer</w:t>
      </w:r>
      <w:r>
        <w:t xml:space="preserve"> as to whether they wish to remove their DCAB Member and </w:t>
      </w:r>
      <w:r w:rsidR="00726A4F">
        <w:t>nominate</w:t>
      </w:r>
      <w:r>
        <w:t xml:space="preserve"> a new representative.</w:t>
      </w:r>
    </w:p>
    <w:p w14:paraId="3913E7C8" w14:textId="19F38F1E" w:rsidR="00E64354" w:rsidRDefault="00E64354" w:rsidP="004217DF">
      <w:pPr>
        <w:pStyle w:val="Heading2"/>
      </w:pPr>
      <w:bookmarkStart w:id="62" w:name="_Toc153822631"/>
      <w:bookmarkStart w:id="63" w:name="_Toc153822698"/>
      <w:bookmarkStart w:id="64" w:name="_Toc153822765"/>
      <w:bookmarkStart w:id="65" w:name="_Toc153833583"/>
      <w:bookmarkStart w:id="66" w:name="_Toc153833650"/>
      <w:bookmarkStart w:id="67" w:name="_Toc156398108"/>
      <w:bookmarkStart w:id="68" w:name="_Toc156398214"/>
      <w:bookmarkStart w:id="69" w:name="_Toc161131564"/>
      <w:bookmarkEnd w:id="62"/>
      <w:bookmarkEnd w:id="63"/>
      <w:bookmarkEnd w:id="64"/>
      <w:bookmarkEnd w:id="65"/>
      <w:bookmarkEnd w:id="66"/>
      <w:bookmarkEnd w:id="67"/>
      <w:bookmarkEnd w:id="68"/>
      <w:r>
        <w:lastRenderedPageBreak/>
        <w:t>DCAB Expulsion</w:t>
      </w:r>
      <w:bookmarkEnd w:id="69"/>
    </w:p>
    <w:p w14:paraId="4BAFAC90" w14:textId="1212FEB2" w:rsidR="00E64354" w:rsidRDefault="00E64354" w:rsidP="007E7CB4">
      <w:pPr>
        <w:pStyle w:val="Paragraph"/>
      </w:pPr>
      <w:r>
        <w:t xml:space="preserve">Where a DCAB </w:t>
      </w:r>
      <w:r w:rsidR="00A812E2">
        <w:t>M</w:t>
      </w:r>
      <w:r>
        <w:t xml:space="preserve">ember is </w:t>
      </w:r>
      <w:r w:rsidR="007E7CB4" w:rsidRPr="00AB3AB5">
        <w:t xml:space="preserve">acting in a way that is </w:t>
      </w:r>
      <w:r w:rsidR="007E7CB4" w:rsidRPr="007E7CB4">
        <w:t>disruptive to the efficient running of the DCAB</w:t>
      </w:r>
      <w:r w:rsidR="00A5611C">
        <w:t>,</w:t>
      </w:r>
      <w:r w:rsidR="007E7CB4" w:rsidRPr="007E7CB4">
        <w:t xml:space="preserve"> or which is damaging to the reputation of the DIP or the DCAB</w:t>
      </w:r>
      <w:r>
        <w:t xml:space="preserve">, the DCAB Chair may propose </w:t>
      </w:r>
      <w:r w:rsidR="00592F03">
        <w:t xml:space="preserve">to the other DCAB Members </w:t>
      </w:r>
      <w:r>
        <w:t>taking any of the following actions:</w:t>
      </w:r>
    </w:p>
    <w:p w14:paraId="0D4B870B" w14:textId="7B0255AA" w:rsidR="00870E67" w:rsidRDefault="00BA2F36" w:rsidP="00BA2F36">
      <w:pPr>
        <w:pStyle w:val="Bullets-letters"/>
        <w:numPr>
          <w:ilvl w:val="0"/>
          <w:numId w:val="88"/>
        </w:numPr>
      </w:pPr>
      <w:r w:rsidRPr="00BA2F36">
        <w:t>limit their involvement to voting i.e. the DCAB Member would not contribute to discussions)</w:t>
      </w:r>
      <w:r w:rsidR="00870E67">
        <w:t>;</w:t>
      </w:r>
    </w:p>
    <w:p w14:paraId="25887A21" w14:textId="290C609D" w:rsidR="00870E67" w:rsidRDefault="00870E67" w:rsidP="00870E67">
      <w:pPr>
        <w:pStyle w:val="Bullets-letters"/>
        <w:ind w:hanging="436"/>
      </w:pPr>
      <w:r>
        <w:t>arrange a</w:t>
      </w:r>
      <w:r w:rsidR="005E7FD4">
        <w:t>n</w:t>
      </w:r>
      <w:r>
        <w:t xml:space="preserve"> Alternate to act on their behalf; or</w:t>
      </w:r>
    </w:p>
    <w:p w14:paraId="56F55941" w14:textId="76089D7D" w:rsidR="00E64354" w:rsidRDefault="00E05029" w:rsidP="00844D08">
      <w:pPr>
        <w:pStyle w:val="Bullets-letters"/>
        <w:ind w:hanging="436"/>
      </w:pPr>
      <w:r>
        <w:t xml:space="preserve">expel </w:t>
      </w:r>
      <w:r w:rsidR="00E64354">
        <w:t>them from the DCAB entirely</w:t>
      </w:r>
      <w:r>
        <w:t>.</w:t>
      </w:r>
    </w:p>
    <w:p w14:paraId="1D6DFAFE" w14:textId="4505CACA" w:rsidR="00E64354" w:rsidRDefault="00E64354" w:rsidP="00E64354">
      <w:pPr>
        <w:pStyle w:val="Paragraph"/>
      </w:pPr>
      <w:r>
        <w:t xml:space="preserve">The above actions can only be taken where at least two-thirds (2/3) of all voting DCAB Members are in agreement. For clarity, this shall </w:t>
      </w:r>
      <w:r w:rsidRPr="000B2B03">
        <w:rPr>
          <w:i/>
          <w:u w:val="single"/>
        </w:rPr>
        <w:t>not</w:t>
      </w:r>
      <w:r>
        <w:t xml:space="preserve"> mean two-thirds of voting DCAB Members in attendance, it shall mean two-thirds of </w:t>
      </w:r>
      <w:r w:rsidRPr="000B2B03">
        <w:rPr>
          <w:i/>
          <w:u w:val="single"/>
        </w:rPr>
        <w:t>all</w:t>
      </w:r>
      <w:r>
        <w:t xml:space="preserve"> DCAB Members</w:t>
      </w:r>
      <w:r w:rsidR="00BA2F36">
        <w:t>. T</w:t>
      </w:r>
      <w:r>
        <w:t>he DCAB Secretary shall be responsible for collecting the votes of DCAB Members not in attendance when the vote is taken.</w:t>
      </w:r>
    </w:p>
    <w:p w14:paraId="42607CFB" w14:textId="77777777" w:rsidR="00263F14" w:rsidRDefault="00E64354" w:rsidP="00263F14">
      <w:pPr>
        <w:pStyle w:val="Paragraph"/>
      </w:pPr>
      <w:r>
        <w:t xml:space="preserve">Where a person is </w:t>
      </w:r>
      <w:r w:rsidR="00BA2F36">
        <w:t>expelled</w:t>
      </w:r>
      <w:r>
        <w:t xml:space="preserve"> from the DCAB, they </w:t>
      </w:r>
      <w:r w:rsidR="00E05029">
        <w:t xml:space="preserve">shall </w:t>
      </w:r>
      <w:r w:rsidR="00803CE8">
        <w:t>be entitled to stand in the election to replace them</w:t>
      </w:r>
      <w:r w:rsidR="00263F14">
        <w:t>selves</w:t>
      </w:r>
      <w:r w:rsidR="00803CE8">
        <w:t>, if nominated</w:t>
      </w:r>
      <w:r>
        <w:t xml:space="preserve">. If they are re-elected, </w:t>
      </w:r>
      <w:r w:rsidR="00E05029">
        <w:t>they shall be entitled to continue as a DCAB Member</w:t>
      </w:r>
      <w:r>
        <w:t xml:space="preserve">. In the event of this occurring, the DCAB Chair should exercise their discretion and engage with </w:t>
      </w:r>
      <w:r w:rsidR="00E05029">
        <w:t>the DCAB M</w:t>
      </w:r>
      <w:r>
        <w:t>ember to ensure the actions leading to the</w:t>
      </w:r>
      <w:r w:rsidR="00E05029">
        <w:t>ir</w:t>
      </w:r>
      <w:r>
        <w:t xml:space="preserve"> </w:t>
      </w:r>
      <w:r w:rsidR="00E05029">
        <w:t xml:space="preserve">expulsion </w:t>
      </w:r>
      <w:r>
        <w:t xml:space="preserve">from the DCAB are not repeated. If the person is re-elected, their term of service shall continue as though it were not broken i.e. the two-year requirements </w:t>
      </w:r>
      <w:r w:rsidR="009E4807">
        <w:t>shall still apply and they will either stand for re-</w:t>
      </w:r>
      <w:r w:rsidR="00CF0493">
        <w:t>election</w:t>
      </w:r>
      <w:r w:rsidR="009E4807">
        <w:t xml:space="preserve">, or stand-down at </w:t>
      </w:r>
      <w:r w:rsidR="00CF0493">
        <w:t>the</w:t>
      </w:r>
      <w:r w:rsidR="009E4807">
        <w:t xml:space="preserve"> end of their original two-year period.</w:t>
      </w:r>
    </w:p>
    <w:p w14:paraId="242FCB54" w14:textId="28DD06F4" w:rsidR="00FA037A" w:rsidRPr="00263F14" w:rsidRDefault="0063161E" w:rsidP="00263F14">
      <w:pPr>
        <w:pStyle w:val="Paragraph"/>
      </w:pPr>
      <w:r>
        <w:t xml:space="preserve">A DCAB Member </w:t>
      </w:r>
      <w:r w:rsidRPr="0063161E">
        <w:t xml:space="preserve">shall automatically be </w:t>
      </w:r>
      <w:r>
        <w:t xml:space="preserve">removed from office </w:t>
      </w:r>
      <w:r w:rsidR="00A901BF">
        <w:t xml:space="preserve">in the circumstances set out in the DIP Supplement. </w:t>
      </w:r>
    </w:p>
    <w:p w14:paraId="3B4235BE" w14:textId="7328CF22" w:rsidR="000679C1" w:rsidRDefault="000679C1" w:rsidP="004217DF">
      <w:pPr>
        <w:pStyle w:val="Heading2"/>
      </w:pPr>
      <w:bookmarkStart w:id="70" w:name="_Toc161131565"/>
      <w:r>
        <w:t>Sub-DCAB</w:t>
      </w:r>
      <w:r w:rsidR="009C4C65">
        <w:t xml:space="preserve"> groups</w:t>
      </w:r>
      <w:bookmarkEnd w:id="70"/>
    </w:p>
    <w:p w14:paraId="30F2DFB9" w14:textId="75C60FFF" w:rsidR="000679C1" w:rsidRDefault="000679C1" w:rsidP="00495205">
      <w:pPr>
        <w:pStyle w:val="Paragraph"/>
      </w:pPr>
      <w:r>
        <w:t>The DCAB may form sub-</w:t>
      </w:r>
      <w:r w:rsidR="00BC7751">
        <w:t>group</w:t>
      </w:r>
      <w:r w:rsidR="00DA6DA4">
        <w:t xml:space="preserve">s </w:t>
      </w:r>
      <w:r>
        <w:t xml:space="preserve">if </w:t>
      </w:r>
      <w:r w:rsidR="00A901BF">
        <w:t xml:space="preserve">it </w:t>
      </w:r>
      <w:r>
        <w:t>deem</w:t>
      </w:r>
      <w:r w:rsidR="00A901BF">
        <w:t>s</w:t>
      </w:r>
      <w:r>
        <w:t xml:space="preserve"> it appropriate. Examples of when a DCAB </w:t>
      </w:r>
      <w:r w:rsidR="00A901BF">
        <w:t>sub-</w:t>
      </w:r>
      <w:r w:rsidR="005E7FD4">
        <w:t xml:space="preserve">group </w:t>
      </w:r>
      <w:r>
        <w:t>may be formed include:</w:t>
      </w:r>
    </w:p>
    <w:p w14:paraId="273D32E6" w14:textId="081D2DED" w:rsidR="009C4C65" w:rsidRDefault="005E7FD4" w:rsidP="009C4C65">
      <w:pPr>
        <w:pStyle w:val="Bullets-letters"/>
        <w:numPr>
          <w:ilvl w:val="0"/>
          <w:numId w:val="18"/>
        </w:numPr>
        <w:ind w:hanging="436"/>
      </w:pPr>
      <w:r>
        <w:t xml:space="preserve">specialist </w:t>
      </w:r>
      <w:r w:rsidR="00495205">
        <w:t>attention is required to make determinations and/or recommendations</w:t>
      </w:r>
      <w:r w:rsidR="00E05029">
        <w:t>;</w:t>
      </w:r>
      <w:r w:rsidR="00263F14">
        <w:t xml:space="preserve"> and</w:t>
      </w:r>
    </w:p>
    <w:p w14:paraId="6A0F74F3" w14:textId="22033D7E" w:rsidR="00495205" w:rsidRDefault="005E7FD4" w:rsidP="009C4C65">
      <w:pPr>
        <w:pStyle w:val="Bullets-letters"/>
        <w:numPr>
          <w:ilvl w:val="0"/>
          <w:numId w:val="18"/>
        </w:numPr>
        <w:ind w:hanging="436"/>
      </w:pPr>
      <w:r>
        <w:t xml:space="preserve">to </w:t>
      </w:r>
      <w:r w:rsidR="00495205">
        <w:t>reduce the burden on the DCAB</w:t>
      </w:r>
      <w:r w:rsidR="00E05029">
        <w:t>.</w:t>
      </w:r>
    </w:p>
    <w:p w14:paraId="728AE5C0" w14:textId="45148FDB" w:rsidR="000D4DF5" w:rsidRDefault="000D4DF5" w:rsidP="00495205">
      <w:pPr>
        <w:pStyle w:val="Paragraph"/>
      </w:pPr>
      <w:r>
        <w:t xml:space="preserve">The DCAB may not delegate decision </w:t>
      </w:r>
      <w:r w:rsidR="00A63134">
        <w:t xml:space="preserve">making </w:t>
      </w:r>
      <w:r>
        <w:t>on DIP Changes to a DCAB</w:t>
      </w:r>
      <w:r w:rsidR="00A901BF">
        <w:t xml:space="preserve"> sub-group</w:t>
      </w:r>
      <w:r>
        <w:t>.</w:t>
      </w:r>
    </w:p>
    <w:p w14:paraId="506C8161" w14:textId="4F134E39" w:rsidR="009C4C65" w:rsidRDefault="009C4C65" w:rsidP="00495205">
      <w:pPr>
        <w:pStyle w:val="Paragraph"/>
      </w:pPr>
      <w:r>
        <w:t>DCAB</w:t>
      </w:r>
      <w:r w:rsidR="00A901BF">
        <w:t xml:space="preserve"> sub-group</w:t>
      </w:r>
      <w:r>
        <w:t xml:space="preserve">s shall only be formed where the DCAB is unable to carry out the duties the DCAB </w:t>
      </w:r>
      <w:r w:rsidR="00A901BF">
        <w:t xml:space="preserve">sub-group </w:t>
      </w:r>
      <w:r>
        <w:t>will be tasked with. As an alternative to forming a DCAB</w:t>
      </w:r>
      <w:r w:rsidR="00A901BF">
        <w:t xml:space="preserve"> sub-group</w:t>
      </w:r>
      <w:r>
        <w:t xml:space="preserve">, the DCAB shall consider: </w:t>
      </w:r>
    </w:p>
    <w:p w14:paraId="59309859" w14:textId="4DA6A6CF" w:rsidR="00E370D9" w:rsidRDefault="00263F14" w:rsidP="00E370D9">
      <w:pPr>
        <w:pStyle w:val="Bullets-letters"/>
        <w:numPr>
          <w:ilvl w:val="0"/>
          <w:numId w:val="19"/>
        </w:numPr>
        <w:ind w:hanging="436"/>
      </w:pPr>
      <w:r w:rsidRPr="00263F14">
        <w:t>a</w:t>
      </w:r>
      <w:r w:rsidR="00E370D9" w:rsidRPr="00263F14">
        <w:t>sking the DIP Manager to carry out the work of a potential sub-DCAB</w:t>
      </w:r>
      <w:r w:rsidR="002814B4" w:rsidRPr="00263F14">
        <w:t xml:space="preserve"> and make recommendations to the DCAB</w:t>
      </w:r>
      <w:r w:rsidR="00E05029">
        <w:t>;</w:t>
      </w:r>
    </w:p>
    <w:p w14:paraId="16FB470E" w14:textId="77777777" w:rsidR="00263F14" w:rsidRDefault="00263F14" w:rsidP="00263F14">
      <w:pPr>
        <w:pStyle w:val="Bullets-letters"/>
        <w:numPr>
          <w:ilvl w:val="0"/>
          <w:numId w:val="19"/>
        </w:numPr>
      </w:pPr>
      <w:r>
        <w:t>a</w:t>
      </w:r>
      <w:r w:rsidR="00B114A0">
        <w:t xml:space="preserve">mending the DIP Rules to give the DIP Manager the authority to make determinations instead of a DCAB </w:t>
      </w:r>
      <w:r w:rsidR="00A901BF">
        <w:t xml:space="preserve">sub-group </w:t>
      </w:r>
      <w:r w:rsidR="00B114A0">
        <w:t>for the particular matter in question;</w:t>
      </w:r>
    </w:p>
    <w:p w14:paraId="6D5CC505" w14:textId="4FD062EA" w:rsidR="00E370D9" w:rsidRDefault="00263F14" w:rsidP="00263F14">
      <w:pPr>
        <w:pStyle w:val="Bullets-letters"/>
        <w:numPr>
          <w:ilvl w:val="0"/>
          <w:numId w:val="19"/>
        </w:numPr>
      </w:pPr>
      <w:r>
        <w:lastRenderedPageBreak/>
        <w:t>i</w:t>
      </w:r>
      <w:r w:rsidR="00E370D9">
        <w:t>ncrease the frequency of DCAB meetings to address the issue</w:t>
      </w:r>
      <w:r w:rsidR="00E05029">
        <w:t>;</w:t>
      </w:r>
      <w:r>
        <w:t xml:space="preserve"> or</w:t>
      </w:r>
    </w:p>
    <w:p w14:paraId="065D0418" w14:textId="1A5C891B" w:rsidR="009C4C65" w:rsidRDefault="00263F14" w:rsidP="00E370D9">
      <w:pPr>
        <w:pStyle w:val="Bullets-letters"/>
        <w:numPr>
          <w:ilvl w:val="0"/>
          <w:numId w:val="19"/>
        </w:numPr>
        <w:ind w:hanging="436"/>
      </w:pPr>
      <w:r>
        <w:t>i</w:t>
      </w:r>
      <w:r w:rsidR="009C4C65">
        <w:t xml:space="preserve">nviting subject </w:t>
      </w:r>
      <w:r w:rsidR="00E370D9">
        <w:t xml:space="preserve">matter </w:t>
      </w:r>
      <w:r w:rsidR="009C4C65">
        <w:t>experts to attend DCAB meetings</w:t>
      </w:r>
      <w:r w:rsidR="00E370D9">
        <w:t xml:space="preserve"> to better inform DCAB</w:t>
      </w:r>
      <w:r w:rsidR="00E05029">
        <w:t>.</w:t>
      </w:r>
    </w:p>
    <w:p w14:paraId="2504E1D2" w14:textId="78B113CC" w:rsidR="00E370D9" w:rsidRDefault="00E370D9" w:rsidP="00495205">
      <w:pPr>
        <w:pStyle w:val="Paragraph"/>
      </w:pPr>
      <w:r>
        <w:t xml:space="preserve">The creation of a </w:t>
      </w:r>
      <w:r w:rsidR="002542DE">
        <w:t xml:space="preserve">DCAB </w:t>
      </w:r>
      <w:r>
        <w:t>sub-</w:t>
      </w:r>
      <w:r w:rsidR="002542DE">
        <w:t>group</w:t>
      </w:r>
      <w:r>
        <w:t xml:space="preserve"> shall be considered a determination by the DCAB and as such voting and constituency consultation requirements described elsewhere in the DSD shall be adhered to</w:t>
      </w:r>
      <w:r w:rsidR="007F3CBD">
        <w:t>.</w:t>
      </w:r>
    </w:p>
    <w:p w14:paraId="529E0691" w14:textId="48693C29" w:rsidR="007F3CBD" w:rsidRDefault="007F3CBD" w:rsidP="00495205">
      <w:pPr>
        <w:pStyle w:val="Paragraph"/>
      </w:pPr>
      <w:r>
        <w:t>If the DCAB creates a DCAB</w:t>
      </w:r>
      <w:r w:rsidR="00A901BF">
        <w:t xml:space="preserve"> sub-group</w:t>
      </w:r>
      <w:r>
        <w:t>, the reason for creating the sub-</w:t>
      </w:r>
      <w:r w:rsidR="00263F14">
        <w:t>group</w:t>
      </w:r>
      <w:r w:rsidR="002814B4">
        <w:t xml:space="preserve">, including why </w:t>
      </w:r>
      <w:r w:rsidR="001B53A8">
        <w:t>o</w:t>
      </w:r>
      <w:r w:rsidR="002814B4">
        <w:t>the</w:t>
      </w:r>
      <w:r w:rsidR="001B53A8">
        <w:t>r</w:t>
      </w:r>
      <w:r w:rsidR="002814B4">
        <w:t xml:space="preserve"> options are not applicable,</w:t>
      </w:r>
      <w:r>
        <w:t xml:space="preserve"> shall be published</w:t>
      </w:r>
      <w:r w:rsidR="002542DE">
        <w:t>.</w:t>
      </w:r>
      <w:r>
        <w:t xml:space="preserve"> </w:t>
      </w:r>
      <w:r w:rsidR="002542DE">
        <w:t>A</w:t>
      </w:r>
      <w:r>
        <w:t xml:space="preserve"> review date</w:t>
      </w:r>
      <w:r w:rsidR="002542DE">
        <w:t xml:space="preserve"> shall also be set</w:t>
      </w:r>
      <w:r w:rsidR="001B53A8">
        <w:t>,</w:t>
      </w:r>
      <w:r>
        <w:t xml:space="preserve"> </w:t>
      </w:r>
      <w:r w:rsidR="001B53A8">
        <w:t>which shall be no more than 12 months after the date that the sub-</w:t>
      </w:r>
      <w:r w:rsidR="00A901BF">
        <w:t>group</w:t>
      </w:r>
      <w:r w:rsidR="001B53A8">
        <w:t xml:space="preserve"> was created or a decision to extend its term was made, </w:t>
      </w:r>
      <w:r>
        <w:t>for whether the sub-</w:t>
      </w:r>
      <w:r w:rsidR="00A901BF">
        <w:t xml:space="preserve">group </w:t>
      </w:r>
      <w:r>
        <w:t xml:space="preserve">needs to </w:t>
      </w:r>
      <w:r w:rsidR="001B53A8">
        <w:t xml:space="preserve">continue to </w:t>
      </w:r>
      <w:r>
        <w:t>exist</w:t>
      </w:r>
      <w:r w:rsidR="00092547">
        <w:t>.</w:t>
      </w:r>
      <w:r>
        <w:t xml:space="preserve"> </w:t>
      </w:r>
    </w:p>
    <w:p w14:paraId="439C7407" w14:textId="57E260C0" w:rsidR="002814B4" w:rsidRDefault="002814B4" w:rsidP="00495205">
      <w:pPr>
        <w:pStyle w:val="Paragraph"/>
      </w:pPr>
      <w:r>
        <w:t>T</w:t>
      </w:r>
      <w:r w:rsidR="00495205">
        <w:t>he DCAB shall issue specific terms of reference to that sub-</w:t>
      </w:r>
      <w:r w:rsidR="00A901BF">
        <w:t xml:space="preserve">group </w:t>
      </w:r>
      <w:r w:rsidR="00495205">
        <w:t xml:space="preserve">which shall include, as a minimum: </w:t>
      </w:r>
    </w:p>
    <w:p w14:paraId="7121F8FA" w14:textId="2191A0FB" w:rsidR="002814B4" w:rsidRPr="00F2658E" w:rsidRDefault="002542DE" w:rsidP="00F2658E">
      <w:pPr>
        <w:pStyle w:val="Bullets-letters"/>
        <w:numPr>
          <w:ilvl w:val="0"/>
          <w:numId w:val="20"/>
        </w:numPr>
      </w:pPr>
      <w:r>
        <w:t>m</w:t>
      </w:r>
      <w:r w:rsidR="002814B4" w:rsidRPr="00F2658E">
        <w:t>eeting periodicity</w:t>
      </w:r>
      <w:r w:rsidR="000D4DF5" w:rsidRPr="00F2658E">
        <w:t>;</w:t>
      </w:r>
    </w:p>
    <w:p w14:paraId="42FA7BE1" w14:textId="364C8560" w:rsidR="002814B4" w:rsidRPr="00F2658E" w:rsidRDefault="002542DE" w:rsidP="00F2658E">
      <w:pPr>
        <w:pStyle w:val="Bullets-letters"/>
      </w:pPr>
      <w:r>
        <w:t>s</w:t>
      </w:r>
      <w:r w:rsidR="00A901BF">
        <w:t xml:space="preserve">cope </w:t>
      </w:r>
      <w:r w:rsidR="002814B4" w:rsidRPr="00F2658E">
        <w:t>of the sub-</w:t>
      </w:r>
      <w:r w:rsidR="00A901BF">
        <w:t>group’s authority</w:t>
      </w:r>
      <w:r w:rsidR="000D4DF5" w:rsidRPr="00F2658E">
        <w:t>;</w:t>
      </w:r>
    </w:p>
    <w:p w14:paraId="4C058212" w14:textId="29F0BD60" w:rsidR="002814B4" w:rsidRPr="00F2658E" w:rsidRDefault="002542DE" w:rsidP="00F2658E">
      <w:pPr>
        <w:pStyle w:val="Bullets-letters"/>
      </w:pPr>
      <w:r>
        <w:t>t</w:t>
      </w:r>
      <w:r w:rsidR="00E05029" w:rsidRPr="00F2658E">
        <w:t>he requirements of the sub-</w:t>
      </w:r>
      <w:r w:rsidR="00A901BF">
        <w:t>group</w:t>
      </w:r>
      <w:r w:rsidR="00A901BF" w:rsidRPr="00F2658E">
        <w:t xml:space="preserve"> </w:t>
      </w:r>
      <w:r w:rsidR="00495205" w:rsidRPr="00F2658E">
        <w:t>secretariat</w:t>
      </w:r>
      <w:r w:rsidR="000D4DF5" w:rsidRPr="00F2658E">
        <w:t>;</w:t>
      </w:r>
    </w:p>
    <w:p w14:paraId="3685C21A" w14:textId="6CFAA93C" w:rsidR="002814B4" w:rsidRPr="00F2658E" w:rsidRDefault="002542DE" w:rsidP="00F2658E">
      <w:pPr>
        <w:pStyle w:val="Bullets-letters"/>
      </w:pPr>
      <w:r>
        <w:t>d</w:t>
      </w:r>
      <w:r w:rsidR="00495205" w:rsidRPr="00F2658E">
        <w:t xml:space="preserve">etermination </w:t>
      </w:r>
      <w:r w:rsidR="00B114A0">
        <w:t xml:space="preserve">of </w:t>
      </w:r>
      <w:r w:rsidR="00495205" w:rsidRPr="00F2658E">
        <w:t>voting</w:t>
      </w:r>
      <w:r w:rsidR="002814B4" w:rsidRPr="00F2658E">
        <w:t xml:space="preserve"> rules and requirements</w:t>
      </w:r>
      <w:r w:rsidR="00E22CCB" w:rsidRPr="00F2658E">
        <w:t xml:space="preserve">, including when matters should be </w:t>
      </w:r>
      <w:r w:rsidR="00B114A0">
        <w:t>remitted</w:t>
      </w:r>
      <w:r w:rsidR="00B114A0" w:rsidRPr="00F2658E">
        <w:t xml:space="preserve"> </w:t>
      </w:r>
      <w:r w:rsidR="00E22CCB" w:rsidRPr="00F2658E">
        <w:t>to the DCAB</w:t>
      </w:r>
      <w:r w:rsidR="000D4DF5" w:rsidRPr="00F2658E">
        <w:t>;</w:t>
      </w:r>
    </w:p>
    <w:p w14:paraId="3596F98F" w14:textId="46999CF6" w:rsidR="002814B4" w:rsidRPr="00F2658E" w:rsidRDefault="002542DE" w:rsidP="00F2658E">
      <w:pPr>
        <w:pStyle w:val="Bullets-letters"/>
      </w:pPr>
      <w:r>
        <w:t>h</w:t>
      </w:r>
      <w:r w:rsidR="002814B4" w:rsidRPr="00F2658E">
        <w:t>ow the sub-</w:t>
      </w:r>
      <w:r w:rsidR="00A901BF">
        <w:t>group</w:t>
      </w:r>
      <w:r w:rsidR="00A901BF" w:rsidRPr="00F2658E">
        <w:t xml:space="preserve"> </w:t>
      </w:r>
      <w:r w:rsidR="002814B4" w:rsidRPr="00F2658E">
        <w:t xml:space="preserve">shall achieve </w:t>
      </w:r>
      <w:r w:rsidR="00495205" w:rsidRPr="00F2658E">
        <w:t>transparency</w:t>
      </w:r>
      <w:r w:rsidR="000D4DF5" w:rsidRPr="00F2658E">
        <w:t>;</w:t>
      </w:r>
      <w:r>
        <w:t xml:space="preserve"> and</w:t>
      </w:r>
    </w:p>
    <w:p w14:paraId="6E067886" w14:textId="353FA795" w:rsidR="00495205" w:rsidRPr="00F2658E" w:rsidRDefault="002542DE" w:rsidP="00F2658E">
      <w:pPr>
        <w:pStyle w:val="Bullets-letters"/>
      </w:pPr>
      <w:r>
        <w:t>p</w:t>
      </w:r>
      <w:r w:rsidR="00E22CCB" w:rsidRPr="00F2658E">
        <w:t xml:space="preserve">eriodicity and type of </w:t>
      </w:r>
      <w:r w:rsidR="00495205" w:rsidRPr="00F2658E">
        <w:t>reports to the DCAB</w:t>
      </w:r>
      <w:r>
        <w:t>.</w:t>
      </w:r>
    </w:p>
    <w:p w14:paraId="5272FC60" w14:textId="6B4106ED" w:rsidR="000D4DF5" w:rsidRPr="00F2658E" w:rsidRDefault="00F2658E" w:rsidP="00F2658E">
      <w:pPr>
        <w:pStyle w:val="Paragraph"/>
      </w:pPr>
      <w:r>
        <w:t>I</w:t>
      </w:r>
      <w:r w:rsidR="000D4DF5" w:rsidRPr="00F2658E">
        <w:t>n setting the terms of reference, the DCAB may not permit the sub-</w:t>
      </w:r>
      <w:r w:rsidR="00A901BF">
        <w:t>group</w:t>
      </w:r>
      <w:r w:rsidR="00A901BF" w:rsidRPr="00F2658E">
        <w:t xml:space="preserve"> </w:t>
      </w:r>
      <w:r w:rsidR="000D4DF5" w:rsidRPr="00F2658E">
        <w:t xml:space="preserve">to operate in a way that is not permitted by the DIP Rules. </w:t>
      </w:r>
    </w:p>
    <w:p w14:paraId="6F148ADD" w14:textId="51625EED" w:rsidR="009416B4" w:rsidRDefault="009416B4" w:rsidP="006C04EB">
      <w:pPr>
        <w:pStyle w:val="Paragraph"/>
      </w:pPr>
      <w:r>
        <w:t xml:space="preserve">The </w:t>
      </w:r>
      <w:r w:rsidR="001B53A8">
        <w:t xml:space="preserve">decision </w:t>
      </w:r>
      <w:r>
        <w:t>to continue with the sub-</w:t>
      </w:r>
      <w:r w:rsidR="00A901BF">
        <w:t xml:space="preserve">group </w:t>
      </w:r>
      <w:r>
        <w:t>foll</w:t>
      </w:r>
      <w:r w:rsidR="002542DE">
        <w:t>owing review shall be published</w:t>
      </w:r>
      <w:r>
        <w:t>.</w:t>
      </w:r>
    </w:p>
    <w:p w14:paraId="78D3DD3C" w14:textId="3308B4C9" w:rsidR="009416B4" w:rsidRDefault="00E626DA" w:rsidP="004217DF">
      <w:pPr>
        <w:pStyle w:val="Heading2"/>
      </w:pPr>
      <w:bookmarkStart w:id="71" w:name="_Toc161131566"/>
      <w:r>
        <w:t xml:space="preserve">DCAB Members travel and </w:t>
      </w:r>
      <w:r w:rsidR="00A63134">
        <w:t>expenses</w:t>
      </w:r>
      <w:bookmarkEnd w:id="71"/>
    </w:p>
    <w:p w14:paraId="22D4AFBD" w14:textId="6A7ABD1C" w:rsidR="00A63134" w:rsidRPr="00A63134" w:rsidRDefault="00A63134" w:rsidP="001A168E">
      <w:pPr>
        <w:pStyle w:val="Paragraph"/>
      </w:pPr>
      <w:r w:rsidRPr="00A63134">
        <w:t>Each DCAB Member shall be entitled to be reimbursed by the DIP Manager for the reasonable c</w:t>
      </w:r>
      <w:r>
        <w:t xml:space="preserve">osts </w:t>
      </w:r>
      <w:r w:rsidRPr="00A63134">
        <w:t xml:space="preserve">and expenses (including travel and accommodation costs) properly incurred </w:t>
      </w:r>
      <w:r w:rsidR="007A3AF8">
        <w:t xml:space="preserve">within the UK </w:t>
      </w:r>
      <w:r w:rsidRPr="00A63134">
        <w:t>by such DCAB</w:t>
      </w:r>
      <w:r>
        <w:t xml:space="preserve"> </w:t>
      </w:r>
      <w:r w:rsidRPr="00A63134">
        <w:t xml:space="preserve">Member in attending meetings of or otherwise in the conduct of the business of the </w:t>
      </w:r>
      <w:r w:rsidR="00B114A0">
        <w:t>DCAB</w:t>
      </w:r>
      <w:r w:rsidRPr="00A63134">
        <w:t>, in accordance with any guidance issued by the DIP Manage</w:t>
      </w:r>
      <w:r w:rsidR="00B114A0">
        <w:t>r</w:t>
      </w:r>
      <w:r w:rsidRPr="00A63134">
        <w:t xml:space="preserve"> from time to time</w:t>
      </w:r>
      <w:r>
        <w:t>.</w:t>
      </w:r>
    </w:p>
    <w:p w14:paraId="408B25F4" w14:textId="7E5A5CEC" w:rsidR="00943408" w:rsidRDefault="00177950" w:rsidP="00E626DA">
      <w:pPr>
        <w:pStyle w:val="Paragraph"/>
      </w:pPr>
      <w:r>
        <w:t>The DIP Manager shall issue guidance on reimbursement.</w:t>
      </w:r>
    </w:p>
    <w:p w14:paraId="5011AEFE" w14:textId="16A87BEE" w:rsidR="00A123BA" w:rsidRPr="00BF5F02" w:rsidRDefault="00647E03" w:rsidP="004217DF">
      <w:pPr>
        <w:pStyle w:val="Heading2"/>
      </w:pPr>
      <w:bookmarkStart w:id="72" w:name="_Toc161131567"/>
      <w:r w:rsidRPr="00BF5F02">
        <w:t>DCAB T</w:t>
      </w:r>
      <w:r w:rsidR="00A123BA" w:rsidRPr="00BF5F02">
        <w:t xml:space="preserve">erms of </w:t>
      </w:r>
      <w:r w:rsidRPr="00BF5F02">
        <w:t>R</w:t>
      </w:r>
      <w:r w:rsidR="00A123BA" w:rsidRPr="00BF5F02">
        <w:t>eference</w:t>
      </w:r>
      <w:bookmarkEnd w:id="72"/>
    </w:p>
    <w:p w14:paraId="1DC83A14" w14:textId="7D4E6D56" w:rsidR="00647E03" w:rsidRPr="00BF5F02" w:rsidRDefault="00647E03" w:rsidP="00376B9E">
      <w:pPr>
        <w:pStyle w:val="Paragraph"/>
      </w:pPr>
      <w:r w:rsidRPr="00BF5F02">
        <w:t xml:space="preserve">The contents of this DSD001 paragraph </w:t>
      </w:r>
      <w:r w:rsidR="00261280" w:rsidRPr="00BF5F02">
        <w:t xml:space="preserve">4 </w:t>
      </w:r>
      <w:r w:rsidRPr="00BF5F02">
        <w:t>shall be considered the DCAB Terms of Reference.</w:t>
      </w:r>
      <w:r w:rsidR="00505B1C" w:rsidRPr="00BF5F02">
        <w:t xml:space="preserve"> </w:t>
      </w:r>
      <w:r w:rsidR="00205704" w:rsidRPr="00BF5F02">
        <w:t>W</w:t>
      </w:r>
      <w:r w:rsidR="006B7192" w:rsidRPr="00BF5F02">
        <w:t>here any other part of the DIP Rules shall subsequently be considered to form part of the DCAB’s T</w:t>
      </w:r>
      <w:r w:rsidR="00205704" w:rsidRPr="00BF5F02">
        <w:t xml:space="preserve">erms of reference, they shall be listed in this </w:t>
      </w:r>
      <w:r w:rsidR="00BF5F02" w:rsidRPr="00BF5F02">
        <w:t>paragraph</w:t>
      </w:r>
      <w:r w:rsidR="008B4136">
        <w:t xml:space="preserve"> 4.17</w:t>
      </w:r>
      <w:r w:rsidR="00205704" w:rsidRPr="00BF5F02">
        <w:t>.</w:t>
      </w:r>
      <w:r w:rsidRPr="00BF5F02">
        <w:t xml:space="preserve"> </w:t>
      </w:r>
    </w:p>
    <w:p w14:paraId="2AAC7A1A" w14:textId="14A5CC27" w:rsidR="00647E03" w:rsidRPr="00BF5F02" w:rsidRDefault="00647E03" w:rsidP="000679C1">
      <w:pPr>
        <w:pStyle w:val="Paragraph"/>
      </w:pPr>
      <w:r w:rsidRPr="00BF5F02">
        <w:lastRenderedPageBreak/>
        <w:t xml:space="preserve">These </w:t>
      </w:r>
      <w:r w:rsidR="00A625AD" w:rsidRPr="00BF5F02">
        <w:t xml:space="preserve">DCAB </w:t>
      </w:r>
      <w:r w:rsidRPr="00BF5F02">
        <w:t>Terms of Reference shall be summarised and published by the DCAB Secretary in a simple form.</w:t>
      </w:r>
    </w:p>
    <w:p w14:paraId="7CAC957C" w14:textId="0D3BC07D" w:rsidR="0099157F" w:rsidRPr="0099157F" w:rsidRDefault="0099157F" w:rsidP="0099157F">
      <w:pPr>
        <w:pStyle w:val="Paragraph"/>
      </w:pPr>
      <w:r w:rsidRPr="0099157F">
        <w:t xml:space="preserve">Notwithstanding the document change rules established in DSD004 ‘DIP Change and Document Management’, the </w:t>
      </w:r>
      <w:r>
        <w:t>DCAB’s</w:t>
      </w:r>
      <w:r w:rsidRPr="0099157F">
        <w:t xml:space="preserve"> Terms of Reference shall not be amended without Authority approval (excluding any Housekeeping changes required) i.e. DIP CRs proposing changes to the </w:t>
      </w:r>
      <w:r>
        <w:t>DCAB’s</w:t>
      </w:r>
      <w:r w:rsidRPr="0099157F">
        <w:t xml:space="preserve"> Terms of Reference shall be sent to the Authority for determination unless they are Housekeeping changes. The Authority may, at their discretion, seek the view of the DCAB in making their determination.</w:t>
      </w:r>
    </w:p>
    <w:p w14:paraId="118FEEFC" w14:textId="3887E186" w:rsidR="00844D08" w:rsidRDefault="00844D08" w:rsidP="000679C1">
      <w:pPr>
        <w:pStyle w:val="Paragraph"/>
      </w:pPr>
      <w:r>
        <w:t xml:space="preserve">Where the </w:t>
      </w:r>
      <w:r w:rsidR="00F15608">
        <w:t>attendance</w:t>
      </w:r>
      <w:r>
        <w:t xml:space="preserve"> </w:t>
      </w:r>
      <w:r w:rsidR="00CD499C">
        <w:t>of a DCAB meeting will not allow for a two-third majority</w:t>
      </w:r>
      <w:r w:rsidR="000B7C39">
        <w:t xml:space="preserve"> to amend the DCAB terms of reference</w:t>
      </w:r>
      <w:r w:rsidR="00CD499C">
        <w:t xml:space="preserve">, the DCAB Chair shall consider options </w:t>
      </w:r>
      <w:r w:rsidR="000B7C39">
        <w:t xml:space="preserve">in relation to this paragraph </w:t>
      </w:r>
      <w:r w:rsidR="00CD499C">
        <w:t>including:</w:t>
      </w:r>
    </w:p>
    <w:p w14:paraId="04320E13" w14:textId="202BFE96" w:rsidR="00CD499C" w:rsidRDefault="00092547" w:rsidP="00BF5F02">
      <w:pPr>
        <w:pStyle w:val="Bullets-letters"/>
        <w:numPr>
          <w:ilvl w:val="0"/>
          <w:numId w:val="79"/>
        </w:numPr>
        <w:ind w:hanging="436"/>
      </w:pPr>
      <w:r>
        <w:t>d</w:t>
      </w:r>
      <w:r w:rsidR="00CD499C">
        <w:t xml:space="preserve">eferring the vote to another DCAB </w:t>
      </w:r>
      <w:r>
        <w:t>m</w:t>
      </w:r>
      <w:r w:rsidR="00CD499C">
        <w:t xml:space="preserve">eeting where the required </w:t>
      </w:r>
      <w:r w:rsidR="00F15608">
        <w:t>attendance</w:t>
      </w:r>
      <w:r w:rsidR="00CD499C">
        <w:t xml:space="preserve"> can be achieved</w:t>
      </w:r>
      <w:r w:rsidR="00BF5F02">
        <w:t>;</w:t>
      </w:r>
    </w:p>
    <w:p w14:paraId="1A60B2AB" w14:textId="0D72CB55" w:rsidR="00CD499C" w:rsidRPr="00C60ED0" w:rsidRDefault="00092547" w:rsidP="00BF5F02">
      <w:pPr>
        <w:pStyle w:val="Bullets-letters"/>
        <w:numPr>
          <w:ilvl w:val="0"/>
          <w:numId w:val="79"/>
        </w:numPr>
        <w:ind w:hanging="436"/>
      </w:pPr>
      <w:r w:rsidRPr="00C60ED0">
        <w:t>a</w:t>
      </w:r>
      <w:r w:rsidR="00CD499C" w:rsidRPr="00C60ED0">
        <w:t xml:space="preserve">llowing DCAB Members to vote in absentia contrary to the normal voting </w:t>
      </w:r>
      <w:r w:rsidR="00685FB1" w:rsidRPr="00C60ED0">
        <w:t>requirements</w:t>
      </w:r>
      <w:r w:rsidR="00BF5F02" w:rsidRPr="00C60ED0">
        <w:t>; and</w:t>
      </w:r>
    </w:p>
    <w:p w14:paraId="35B118FB" w14:textId="190DD258" w:rsidR="00CD499C" w:rsidRPr="00C60ED0" w:rsidRDefault="00092547" w:rsidP="00BF5F02">
      <w:pPr>
        <w:pStyle w:val="Bullets-letters"/>
        <w:numPr>
          <w:ilvl w:val="0"/>
          <w:numId w:val="79"/>
        </w:numPr>
        <w:ind w:hanging="436"/>
      </w:pPr>
      <w:r w:rsidRPr="00C60ED0">
        <w:t>a</w:t>
      </w:r>
      <w:r w:rsidR="00CD499C" w:rsidRPr="00C60ED0">
        <w:t>llowing voting once minutes (either draft or final) have been shared</w:t>
      </w:r>
      <w:r w:rsidR="00BF5F02" w:rsidRPr="00C60ED0">
        <w:t>.</w:t>
      </w:r>
    </w:p>
    <w:p w14:paraId="7EE30D4F" w14:textId="62578A8B" w:rsidR="00A20F64" w:rsidRPr="00C60ED0" w:rsidRDefault="00A20F64" w:rsidP="000679C1">
      <w:pPr>
        <w:pStyle w:val="Paragraph"/>
      </w:pPr>
      <w:r w:rsidRPr="00C60ED0">
        <w:t xml:space="preserve">Where a DIP CR proposes to amend the DCAB Terms of Reference, and that </w:t>
      </w:r>
      <w:r w:rsidR="00A625AD" w:rsidRPr="00C60ED0">
        <w:t xml:space="preserve">DIP </w:t>
      </w:r>
      <w:r w:rsidRPr="00C60ED0">
        <w:t xml:space="preserve">CR will amend the relationship between the DIP Manager and DCAB, </w:t>
      </w:r>
      <w:r w:rsidR="00F94A3F" w:rsidRPr="00C60ED0">
        <w:t>the DIP Manager’s recommendation shall be included in the DIP CR conclusion</w:t>
      </w:r>
      <w:r w:rsidR="002604F3" w:rsidRPr="00C60ED0">
        <w:t xml:space="preserve"> required</w:t>
      </w:r>
      <w:r w:rsidR="00F94A3F" w:rsidRPr="00C60ED0">
        <w:t xml:space="preserve">. </w:t>
      </w:r>
      <w:r w:rsidRPr="00C60ED0">
        <w:t xml:space="preserve">In </w:t>
      </w:r>
      <w:r w:rsidR="002604F3" w:rsidRPr="00C60ED0">
        <w:t>forming their recommendation on</w:t>
      </w:r>
      <w:r w:rsidRPr="00C60ED0">
        <w:t xml:space="preserve"> whether to agree to such proposal, the DIP Manager shall be mindful of the best interests of DIP Participants.</w:t>
      </w:r>
    </w:p>
    <w:p w14:paraId="48636198" w14:textId="7F4DD434" w:rsidR="00A20F64" w:rsidRPr="00C60ED0" w:rsidRDefault="00A20F64" w:rsidP="000679C1">
      <w:pPr>
        <w:pStyle w:val="Paragraph"/>
      </w:pPr>
      <w:r w:rsidRPr="00C60ED0">
        <w:t xml:space="preserve">The </w:t>
      </w:r>
      <w:r w:rsidR="002662E4" w:rsidRPr="00C60ED0">
        <w:t xml:space="preserve">other </w:t>
      </w:r>
      <w:r w:rsidR="000A72B2" w:rsidRPr="00C60ED0">
        <w:t>parts</w:t>
      </w:r>
      <w:r w:rsidRPr="00C60ED0">
        <w:t xml:space="preserve"> of the DIP Rule</w:t>
      </w:r>
      <w:r w:rsidR="000A72B2" w:rsidRPr="00C60ED0">
        <w:t>s that are deemed to form part of the DCAB’s Terms of Reference are:</w:t>
      </w:r>
    </w:p>
    <w:p w14:paraId="5CC0479C" w14:textId="57900720" w:rsidR="000A72B2" w:rsidRPr="008B4136" w:rsidRDefault="000A72B2" w:rsidP="00F15608">
      <w:pPr>
        <w:pStyle w:val="Bullets-letters"/>
        <w:numPr>
          <w:ilvl w:val="0"/>
          <w:numId w:val="92"/>
        </w:numPr>
      </w:pPr>
      <w:r w:rsidRPr="008B4136">
        <w:rPr>
          <w:i/>
        </w:rPr>
        <w:t>Nothing additional</w:t>
      </w:r>
    </w:p>
    <w:p w14:paraId="03229DF2" w14:textId="49B90742" w:rsidR="000B3C62" w:rsidRDefault="00986F8C" w:rsidP="000B3C62">
      <w:pPr>
        <w:pStyle w:val="Heading1"/>
      </w:pPr>
      <w:bookmarkStart w:id="73" w:name="_Toc156398113"/>
      <w:bookmarkStart w:id="74" w:name="_Toc156398219"/>
      <w:bookmarkStart w:id="75" w:name="_Toc156398114"/>
      <w:bookmarkStart w:id="76" w:name="_Toc156398220"/>
      <w:bookmarkStart w:id="77" w:name="_Toc156398115"/>
      <w:bookmarkStart w:id="78" w:name="_Toc156398221"/>
      <w:bookmarkStart w:id="79" w:name="_Toc156398118"/>
      <w:bookmarkStart w:id="80" w:name="_Toc156398224"/>
      <w:bookmarkStart w:id="81" w:name="_Toc156398119"/>
      <w:bookmarkStart w:id="82" w:name="_Toc156398225"/>
      <w:bookmarkStart w:id="83" w:name="_Toc156398120"/>
      <w:bookmarkStart w:id="84" w:name="_Toc156398226"/>
      <w:bookmarkStart w:id="85" w:name="_Toc156398121"/>
      <w:bookmarkStart w:id="86" w:name="_Toc156398227"/>
      <w:bookmarkStart w:id="87" w:name="_Toc156398122"/>
      <w:bookmarkStart w:id="88" w:name="_Toc156398228"/>
      <w:bookmarkStart w:id="89" w:name="_Toc156398123"/>
      <w:bookmarkStart w:id="90" w:name="_Toc156398229"/>
      <w:bookmarkStart w:id="91" w:name="_Toc156398124"/>
      <w:bookmarkStart w:id="92" w:name="_Toc156398230"/>
      <w:bookmarkStart w:id="93" w:name="_Toc156398125"/>
      <w:bookmarkStart w:id="94" w:name="_Toc156398231"/>
      <w:bookmarkStart w:id="95" w:name="_Toc156398126"/>
      <w:bookmarkStart w:id="96" w:name="_Toc156398232"/>
      <w:bookmarkStart w:id="97" w:name="_Toc156398129"/>
      <w:bookmarkStart w:id="98" w:name="_Toc156398235"/>
      <w:bookmarkStart w:id="99" w:name="_Toc156398130"/>
      <w:bookmarkStart w:id="100" w:name="_Toc156398236"/>
      <w:bookmarkStart w:id="101" w:name="_Toc156398132"/>
      <w:bookmarkStart w:id="102" w:name="_Toc156398238"/>
      <w:bookmarkStart w:id="103" w:name="_Toc156398133"/>
      <w:bookmarkStart w:id="104" w:name="_Toc156398239"/>
      <w:bookmarkStart w:id="105" w:name="_Toc156398136"/>
      <w:bookmarkStart w:id="106" w:name="_Toc156398242"/>
      <w:bookmarkStart w:id="107" w:name="_Toc156398137"/>
      <w:bookmarkStart w:id="108" w:name="_Toc156398243"/>
      <w:bookmarkStart w:id="109" w:name="_Toc156398139"/>
      <w:bookmarkStart w:id="110" w:name="_Toc156398245"/>
      <w:bookmarkStart w:id="111" w:name="_Toc156398141"/>
      <w:bookmarkStart w:id="112" w:name="_Toc156398247"/>
      <w:bookmarkStart w:id="113" w:name="_Toc156398142"/>
      <w:bookmarkStart w:id="114" w:name="_Toc156398248"/>
      <w:bookmarkStart w:id="115" w:name="_Toc156398143"/>
      <w:bookmarkStart w:id="116" w:name="_Toc156398249"/>
      <w:bookmarkStart w:id="117" w:name="_Toc156398144"/>
      <w:bookmarkStart w:id="118" w:name="_Toc156398250"/>
      <w:bookmarkStart w:id="119" w:name="_Toc156398146"/>
      <w:bookmarkStart w:id="120" w:name="_Toc156398252"/>
      <w:bookmarkStart w:id="121" w:name="_Toc156398148"/>
      <w:bookmarkStart w:id="122" w:name="_Toc156398254"/>
      <w:bookmarkStart w:id="123" w:name="_Toc156398149"/>
      <w:bookmarkStart w:id="124" w:name="_Toc156398255"/>
      <w:bookmarkStart w:id="125" w:name="_Toc156398152"/>
      <w:bookmarkStart w:id="126" w:name="_Toc156398258"/>
      <w:bookmarkStart w:id="127" w:name="_Toc156398153"/>
      <w:bookmarkStart w:id="128" w:name="_Toc156398259"/>
      <w:bookmarkStart w:id="129" w:name="_Toc156398157"/>
      <w:bookmarkStart w:id="130" w:name="_Toc156398263"/>
      <w:bookmarkStart w:id="131" w:name="_Toc156398158"/>
      <w:bookmarkStart w:id="132" w:name="_Toc156398264"/>
      <w:bookmarkStart w:id="133" w:name="_Toc156398159"/>
      <w:bookmarkStart w:id="134" w:name="_Toc156398265"/>
      <w:bookmarkStart w:id="135" w:name="_Toc156398160"/>
      <w:bookmarkStart w:id="136" w:name="_Toc156398266"/>
      <w:bookmarkStart w:id="137" w:name="_Toc156398161"/>
      <w:bookmarkStart w:id="138" w:name="_Toc156398267"/>
      <w:bookmarkStart w:id="139" w:name="_Toc156398162"/>
      <w:bookmarkStart w:id="140" w:name="_Toc156398268"/>
      <w:bookmarkStart w:id="141" w:name="_Toc156398163"/>
      <w:bookmarkStart w:id="142" w:name="_Toc156398269"/>
      <w:bookmarkStart w:id="143" w:name="_Toc156398164"/>
      <w:bookmarkStart w:id="144" w:name="_Toc156398270"/>
      <w:bookmarkStart w:id="145" w:name="_Toc153822644"/>
      <w:bookmarkStart w:id="146" w:name="_Toc153822711"/>
      <w:bookmarkStart w:id="147" w:name="_Toc153822777"/>
      <w:bookmarkStart w:id="148" w:name="_Toc153833595"/>
      <w:bookmarkStart w:id="149" w:name="_Toc153833662"/>
      <w:bookmarkStart w:id="150" w:name="_Toc156398165"/>
      <w:bookmarkStart w:id="151" w:name="_Toc156398271"/>
      <w:bookmarkStart w:id="152" w:name="_Toc153822646"/>
      <w:bookmarkStart w:id="153" w:name="_Toc153822713"/>
      <w:bookmarkStart w:id="154" w:name="_Toc153822779"/>
      <w:bookmarkStart w:id="155" w:name="_Toc153833597"/>
      <w:bookmarkStart w:id="156" w:name="_Toc153833664"/>
      <w:bookmarkStart w:id="157" w:name="_Toc156398167"/>
      <w:bookmarkStart w:id="158" w:name="_Toc156398273"/>
      <w:bookmarkStart w:id="159" w:name="_Toc153822647"/>
      <w:bookmarkStart w:id="160" w:name="_Toc153822714"/>
      <w:bookmarkStart w:id="161" w:name="_Toc153822780"/>
      <w:bookmarkStart w:id="162" w:name="_Toc153833598"/>
      <w:bookmarkStart w:id="163" w:name="_Toc153833665"/>
      <w:bookmarkStart w:id="164" w:name="_Toc156398168"/>
      <w:bookmarkStart w:id="165" w:name="_Toc156398274"/>
      <w:bookmarkStart w:id="166" w:name="_Toc153822648"/>
      <w:bookmarkStart w:id="167" w:name="_Toc153822715"/>
      <w:bookmarkStart w:id="168" w:name="_Toc153822781"/>
      <w:bookmarkStart w:id="169" w:name="_Toc153833599"/>
      <w:bookmarkStart w:id="170" w:name="_Toc153833666"/>
      <w:bookmarkStart w:id="171" w:name="_Toc156398169"/>
      <w:bookmarkStart w:id="172" w:name="_Toc156398275"/>
      <w:bookmarkStart w:id="173" w:name="_Toc153822651"/>
      <w:bookmarkStart w:id="174" w:name="_Toc153822718"/>
      <w:bookmarkStart w:id="175" w:name="_Toc153822784"/>
      <w:bookmarkStart w:id="176" w:name="_Toc153833602"/>
      <w:bookmarkStart w:id="177" w:name="_Toc153833669"/>
      <w:bookmarkStart w:id="178" w:name="_Toc156398172"/>
      <w:bookmarkStart w:id="179" w:name="_Toc156398278"/>
      <w:bookmarkStart w:id="180" w:name="_Toc146818559"/>
      <w:bookmarkStart w:id="181" w:name="_Toc161131568"/>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r>
        <w:lastRenderedPageBreak/>
        <w:t>A</w:t>
      </w:r>
      <w:r w:rsidR="000B3C62">
        <w:t>ppeals</w:t>
      </w:r>
      <w:bookmarkEnd w:id="180"/>
      <w:r>
        <w:t xml:space="preserve"> against DIP determinations</w:t>
      </w:r>
      <w:bookmarkEnd w:id="181"/>
    </w:p>
    <w:p w14:paraId="6211F9DF" w14:textId="3E066F1C" w:rsidR="000B3C62" w:rsidRDefault="000B3C62" w:rsidP="004217DF">
      <w:pPr>
        <w:pStyle w:val="Heading2"/>
      </w:pPr>
      <w:bookmarkStart w:id="182" w:name="_Toc161131569"/>
      <w:r>
        <w:t>Appeal Adjudicator</w:t>
      </w:r>
      <w:bookmarkEnd w:id="182"/>
    </w:p>
    <w:p w14:paraId="15E6C627" w14:textId="6B018D7A" w:rsidR="000B3C62" w:rsidRDefault="000B3C62" w:rsidP="000B3C62">
      <w:pPr>
        <w:pStyle w:val="Paragraph"/>
      </w:pPr>
      <w:r>
        <w:t xml:space="preserve">The </w:t>
      </w:r>
      <w:r w:rsidR="003125F2">
        <w:t xml:space="preserve">appeal adjudicator </w:t>
      </w:r>
      <w:r>
        <w:t>shall be the body tasked with adjudicating whether to uphold a determination or otherwise in the event of an appeal being raised.</w:t>
      </w:r>
    </w:p>
    <w:p w14:paraId="66ABB940" w14:textId="0AC78C5E" w:rsidR="000B3C62" w:rsidRDefault="000B3C62" w:rsidP="000B3C62">
      <w:pPr>
        <w:pStyle w:val="Paragraph"/>
      </w:pPr>
      <w:r>
        <w:t xml:space="preserve">Appeals against DIP Manager determinations </w:t>
      </w:r>
      <w:r w:rsidR="0061179C">
        <w:t>shall be considered by</w:t>
      </w:r>
      <w:r>
        <w:t xml:space="preserve"> the DCAB, in which case the DCAB shall be the </w:t>
      </w:r>
      <w:r w:rsidR="003125F2">
        <w:t>appeal adjudicator</w:t>
      </w:r>
      <w:r>
        <w:t>.</w:t>
      </w:r>
    </w:p>
    <w:p w14:paraId="64EEC9E7" w14:textId="2552C803" w:rsidR="000B3C62" w:rsidRDefault="000B3C62" w:rsidP="000B3C62">
      <w:pPr>
        <w:pStyle w:val="Paragraph"/>
      </w:pPr>
      <w:r>
        <w:t xml:space="preserve">Persons wishing to appeal a DCAB determination (including a determination by the DCAB in their capacity as </w:t>
      </w:r>
      <w:r w:rsidR="00D15B78">
        <w:t>a</w:t>
      </w:r>
      <w:r>
        <w:t xml:space="preserve">ppeal </w:t>
      </w:r>
      <w:r w:rsidR="00D15B78">
        <w:t>a</w:t>
      </w:r>
      <w:r>
        <w:t xml:space="preserve">djudicator) may appeal to the Authority, in which case the Authority shall be the </w:t>
      </w:r>
      <w:r w:rsidR="003125F2">
        <w:t>appeal adjudicator</w:t>
      </w:r>
      <w:r>
        <w:t>.</w:t>
      </w:r>
    </w:p>
    <w:p w14:paraId="79D78993" w14:textId="77777777" w:rsidR="000B3C62" w:rsidRDefault="000B3C62" w:rsidP="004217DF">
      <w:pPr>
        <w:pStyle w:val="Heading2"/>
      </w:pPr>
      <w:bookmarkStart w:id="183" w:name="_Toc161131570"/>
      <w:bookmarkStart w:id="184" w:name="_Toc146818560"/>
      <w:r>
        <w:t>Appeals process</w:t>
      </w:r>
      <w:bookmarkEnd w:id="183"/>
    </w:p>
    <w:p w14:paraId="5CC5BA52" w14:textId="7E358FE5" w:rsidR="000B3C62" w:rsidRDefault="000B3C62" w:rsidP="000B3C62">
      <w:pPr>
        <w:pStyle w:val="Paragraph"/>
      </w:pPr>
      <w:r>
        <w:t>A</w:t>
      </w:r>
      <w:r w:rsidR="007A4105">
        <w:t>ll a</w:t>
      </w:r>
      <w:r>
        <w:t>ppeal</w:t>
      </w:r>
      <w:r w:rsidR="007A4105">
        <w:t xml:space="preserve">s </w:t>
      </w:r>
      <w:r w:rsidR="0061179C">
        <w:t>must</w:t>
      </w:r>
      <w:r>
        <w:t xml:space="preserve"> be submitted </w:t>
      </w:r>
      <w:r w:rsidR="0061179C">
        <w:t>to the DCAB Secretary within 30 c</w:t>
      </w:r>
      <w:r>
        <w:t xml:space="preserve">alendar days of a </w:t>
      </w:r>
      <w:r w:rsidR="0061179C">
        <w:t>determination</w:t>
      </w:r>
      <w:r>
        <w:t xml:space="preserve"> being published</w:t>
      </w:r>
      <w:r w:rsidR="007A4105">
        <w:t>, regardless of whether the appeal is to the DCAB against a DIP Manager decision, or to the Authority in respect of a DCAB decision</w:t>
      </w:r>
      <w:r>
        <w:t>. An appeal shall include, but not be limited to:</w:t>
      </w:r>
    </w:p>
    <w:p w14:paraId="2889C79D" w14:textId="0B06B480" w:rsidR="000B3C62" w:rsidRDefault="003125F2" w:rsidP="000B3C62">
      <w:pPr>
        <w:pStyle w:val="Bullets-letters"/>
        <w:numPr>
          <w:ilvl w:val="0"/>
          <w:numId w:val="28"/>
        </w:numPr>
        <w:ind w:hanging="436"/>
      </w:pPr>
      <w:r>
        <w:t xml:space="preserve">reason </w:t>
      </w:r>
      <w:r w:rsidR="000B3C62">
        <w:t>for appeal</w:t>
      </w:r>
      <w:r w:rsidR="0061179C">
        <w:t xml:space="preserve"> – why the appellant thinks the wrong determination was made</w:t>
      </w:r>
      <w:r w:rsidR="00C60ED0">
        <w:t>;</w:t>
      </w:r>
    </w:p>
    <w:p w14:paraId="48BB941F" w14:textId="5AD96F6A" w:rsidR="000B3C62" w:rsidRDefault="003125F2" w:rsidP="000B3C62">
      <w:pPr>
        <w:pStyle w:val="Bullets-letters"/>
        <w:numPr>
          <w:ilvl w:val="0"/>
          <w:numId w:val="28"/>
        </w:numPr>
        <w:ind w:hanging="436"/>
      </w:pPr>
      <w:r>
        <w:t xml:space="preserve">proposed </w:t>
      </w:r>
      <w:r w:rsidR="000B3C62">
        <w:t>restitution</w:t>
      </w:r>
      <w:r w:rsidR="0061179C">
        <w:t xml:space="preserve"> – what the appellant wants to happen to address what they believe to have been incorrect</w:t>
      </w:r>
      <w:r w:rsidR="00C60ED0">
        <w:t>;</w:t>
      </w:r>
    </w:p>
    <w:p w14:paraId="5F2E4B0B" w14:textId="0613DC19" w:rsidR="000B3C62" w:rsidRDefault="003125F2" w:rsidP="000B3C62">
      <w:pPr>
        <w:pStyle w:val="Bullets-letters"/>
        <w:numPr>
          <w:ilvl w:val="0"/>
          <w:numId w:val="28"/>
        </w:numPr>
        <w:ind w:hanging="436"/>
      </w:pPr>
      <w:r>
        <w:t xml:space="preserve">proposed </w:t>
      </w:r>
      <w:r w:rsidR="000B3C62">
        <w:t>timescales post-decision (assuming appeal is upheld)</w:t>
      </w:r>
      <w:r w:rsidR="0061179C">
        <w:t xml:space="preserve"> – when the appellant thinks restitution actions should occur and or implementation should occur</w:t>
      </w:r>
      <w:r w:rsidR="00C60ED0">
        <w:t>; and</w:t>
      </w:r>
    </w:p>
    <w:p w14:paraId="0E01C069" w14:textId="2530AEF7" w:rsidR="000B3C62" w:rsidRDefault="003125F2" w:rsidP="000B3C62">
      <w:pPr>
        <w:pStyle w:val="Bullets-letters"/>
        <w:numPr>
          <w:ilvl w:val="0"/>
          <w:numId w:val="28"/>
        </w:numPr>
        <w:ind w:hanging="436"/>
      </w:pPr>
      <w:r>
        <w:t xml:space="preserve">any </w:t>
      </w:r>
      <w:r w:rsidR="000B3C62">
        <w:t xml:space="preserve">relevant supporting evidence </w:t>
      </w:r>
      <w:r w:rsidR="0061179C">
        <w:t>– anything the appellant thinks will support their claim that the determination was incorrect</w:t>
      </w:r>
      <w:r w:rsidR="00C60ED0">
        <w:t>.</w:t>
      </w:r>
    </w:p>
    <w:bookmarkEnd w:id="184"/>
    <w:p w14:paraId="743F46B2" w14:textId="4AE94E9F" w:rsidR="000B3C62" w:rsidRDefault="000B3C62" w:rsidP="000B3C62">
      <w:pPr>
        <w:pStyle w:val="Paragraph"/>
      </w:pPr>
      <w:r>
        <w:t>On receipt of an appeal, the DCAB Secretary shall ensu</w:t>
      </w:r>
      <w:r w:rsidR="00BE4769">
        <w:t>r</w:t>
      </w:r>
      <w:r>
        <w:t>e</w:t>
      </w:r>
      <w:r w:rsidR="00A6312B">
        <w:t xml:space="preserve"> the information required </w:t>
      </w:r>
      <w:r>
        <w:t xml:space="preserve">has been submitted and shall liaise with the appellant </w:t>
      </w:r>
      <w:r w:rsidR="00BB556B">
        <w:t xml:space="preserve">and adjudicator </w:t>
      </w:r>
      <w:r>
        <w:t>regarding the progression of the appeal at each stage.</w:t>
      </w:r>
    </w:p>
    <w:p w14:paraId="3A88109A" w14:textId="50EB211D" w:rsidR="000B3C62" w:rsidRDefault="00A6312B" w:rsidP="000B3C62">
      <w:pPr>
        <w:pStyle w:val="Paragraph"/>
      </w:pPr>
      <w:r>
        <w:t>Within 1</w:t>
      </w:r>
      <w:r w:rsidR="00C1188D">
        <w:t xml:space="preserve"> </w:t>
      </w:r>
      <w:r>
        <w:t xml:space="preserve">WD of confirming </w:t>
      </w:r>
      <w:r w:rsidR="00B00E2C">
        <w:t xml:space="preserve">that </w:t>
      </w:r>
      <w:r>
        <w:t xml:space="preserve">the appeal contains the required information, </w:t>
      </w:r>
      <w:r w:rsidR="000B3C62">
        <w:t>the D</w:t>
      </w:r>
      <w:r>
        <w:t xml:space="preserve">CAB Secretary </w:t>
      </w:r>
      <w:r w:rsidR="000B3C62">
        <w:t>shall publish the appeal.</w:t>
      </w:r>
    </w:p>
    <w:p w14:paraId="36270045" w14:textId="7D394998" w:rsidR="00A6312B" w:rsidRDefault="000B3C62" w:rsidP="000B3C62">
      <w:pPr>
        <w:pStyle w:val="Paragraph"/>
      </w:pPr>
      <w:r>
        <w:t xml:space="preserve">The </w:t>
      </w:r>
      <w:r w:rsidR="006B41C0">
        <w:t xml:space="preserve">appeal adjudicator </w:t>
      </w:r>
      <w:r>
        <w:t>may require the DIP Manager and/or DCAB (as applicable) to submit any evid</w:t>
      </w:r>
      <w:r w:rsidR="00A6312B">
        <w:t>ence they feel relevant.</w:t>
      </w:r>
    </w:p>
    <w:p w14:paraId="10F1BA31" w14:textId="12E0DB0A" w:rsidR="000B3C62" w:rsidRDefault="00A6312B" w:rsidP="000B3C62">
      <w:pPr>
        <w:pStyle w:val="Paragraph"/>
      </w:pPr>
      <w:r>
        <w:t>T</w:t>
      </w:r>
      <w:r w:rsidR="000B3C62">
        <w:t xml:space="preserve">he DCAB and/or DIP Manager (as applicable) may submit </w:t>
      </w:r>
      <w:r>
        <w:t xml:space="preserve">to the </w:t>
      </w:r>
      <w:r w:rsidR="006B41C0">
        <w:t xml:space="preserve">appeal adjudicator </w:t>
      </w:r>
      <w:r w:rsidR="000B3C62">
        <w:t xml:space="preserve">any information they feel will support the </w:t>
      </w:r>
      <w:r w:rsidR="006B41C0">
        <w:t xml:space="preserve">appeal adjudicator’s </w:t>
      </w:r>
      <w:r w:rsidR="000B3C62">
        <w:t>review.</w:t>
      </w:r>
    </w:p>
    <w:p w14:paraId="1395F912" w14:textId="19B8B766" w:rsidR="0023301C" w:rsidRDefault="000B3C62" w:rsidP="000B3C62">
      <w:pPr>
        <w:pStyle w:val="Paragraph"/>
      </w:pPr>
      <w:r>
        <w:t xml:space="preserve">In making their determination, the </w:t>
      </w:r>
      <w:r w:rsidR="001D3722">
        <w:t>A</w:t>
      </w:r>
      <w:r w:rsidR="006B41C0">
        <w:t xml:space="preserve">ppeal </w:t>
      </w:r>
      <w:r w:rsidR="001D3722">
        <w:t>A</w:t>
      </w:r>
      <w:r w:rsidR="006B41C0">
        <w:t xml:space="preserve">djudicator </w:t>
      </w:r>
      <w:r>
        <w:t xml:space="preserve">shall </w:t>
      </w:r>
      <w:r w:rsidR="00E65987">
        <w:t xml:space="preserve">determine </w:t>
      </w:r>
      <w:r>
        <w:t xml:space="preserve">the timescales applicable to their determination e.g. if the DCAB overturns the DIP Manager’s decision not to implement a </w:t>
      </w:r>
      <w:r w:rsidR="00A6312B">
        <w:t xml:space="preserve">DIP </w:t>
      </w:r>
      <w:r>
        <w:t xml:space="preserve">CR, the DCAB should </w:t>
      </w:r>
      <w:r w:rsidR="00E65987">
        <w:t>determine</w:t>
      </w:r>
      <w:r>
        <w:t xml:space="preserve"> </w:t>
      </w:r>
      <w:r w:rsidR="00E65987">
        <w:t>the I</w:t>
      </w:r>
      <w:r>
        <w:t xml:space="preserve">mplementation </w:t>
      </w:r>
      <w:r w:rsidR="00E65987">
        <w:t>D</w:t>
      </w:r>
      <w:r>
        <w:t xml:space="preserve">ate. </w:t>
      </w:r>
    </w:p>
    <w:p w14:paraId="24809FE7" w14:textId="06B0D068" w:rsidR="000B3C62" w:rsidRDefault="000B3C62" w:rsidP="000B3C62">
      <w:pPr>
        <w:pStyle w:val="Paragraph"/>
      </w:pPr>
      <w:r>
        <w:lastRenderedPageBreak/>
        <w:t xml:space="preserve">The </w:t>
      </w:r>
      <w:r w:rsidR="006B41C0">
        <w:t xml:space="preserve">appeal adjudicator </w:t>
      </w:r>
      <w:r>
        <w:t>may consult</w:t>
      </w:r>
      <w:r w:rsidR="0023301C">
        <w:t>,</w:t>
      </w:r>
      <w:r>
        <w:t xml:space="preserve"> or require the DIP Man</w:t>
      </w:r>
      <w:r w:rsidR="00A96BFC">
        <w:t>a</w:t>
      </w:r>
      <w:r>
        <w:t>ger to consult</w:t>
      </w:r>
      <w:r w:rsidR="0023301C">
        <w:t>,</w:t>
      </w:r>
      <w:r>
        <w:t xml:space="preserve"> or take other steps that it may take for the assessment and progression of a </w:t>
      </w:r>
      <w:r w:rsidR="006B41C0">
        <w:t xml:space="preserve">DIP </w:t>
      </w:r>
      <w:r>
        <w:t>CR</w:t>
      </w:r>
      <w:r w:rsidR="0023301C">
        <w:t xml:space="preserve"> in the normal way in order to implement a DIP CR that was originally rejected.</w:t>
      </w:r>
    </w:p>
    <w:p w14:paraId="758319EF" w14:textId="7C47B028" w:rsidR="000B3C62" w:rsidRDefault="000B3C62" w:rsidP="000B3C62">
      <w:pPr>
        <w:pStyle w:val="Paragraph"/>
      </w:pPr>
      <w:r>
        <w:t xml:space="preserve">Any indicative dates given by the </w:t>
      </w:r>
      <w:r w:rsidR="006B41C0">
        <w:t xml:space="preserve">appeal adjudicator </w:t>
      </w:r>
      <w:r>
        <w:t xml:space="preserve">shall be confirmed by the DIP Manager being mindful of how </w:t>
      </w:r>
      <w:r w:rsidR="0023301C">
        <w:t>progression would have occurred</w:t>
      </w:r>
      <w:r>
        <w:t xml:space="preserve"> if the alternate </w:t>
      </w:r>
      <w:r w:rsidR="0023301C">
        <w:t xml:space="preserve">decision had been made originally e.g. if a DIP CR is rejected but subsequently approved, it will continue </w:t>
      </w:r>
      <w:r w:rsidR="00B00E2C">
        <w:t xml:space="preserve">from </w:t>
      </w:r>
      <w:r w:rsidR="0023301C">
        <w:t>the point of rejection in the normal way.</w:t>
      </w:r>
    </w:p>
    <w:p w14:paraId="4186EECB" w14:textId="30EACC9C" w:rsidR="000B3C62" w:rsidRDefault="000B3C62" w:rsidP="000B3C62">
      <w:pPr>
        <w:pStyle w:val="Paragraph"/>
      </w:pPr>
      <w:r>
        <w:t xml:space="preserve">Following the </w:t>
      </w:r>
      <w:r w:rsidR="006B41C0">
        <w:t xml:space="preserve">appeal adjudicator’s </w:t>
      </w:r>
      <w:r>
        <w:t xml:space="preserve">decision, the DCAB Secretary will inform the </w:t>
      </w:r>
      <w:r w:rsidR="006B41C0">
        <w:t xml:space="preserve">proposer </w:t>
      </w:r>
      <w:r w:rsidR="0023301C">
        <w:t xml:space="preserve">and </w:t>
      </w:r>
      <w:r>
        <w:t>the appellant</w:t>
      </w:r>
      <w:r w:rsidR="0023301C">
        <w:t>,</w:t>
      </w:r>
      <w:r>
        <w:t xml:space="preserve"> and </w:t>
      </w:r>
      <w:r w:rsidR="0023301C">
        <w:t>publish the determination</w:t>
      </w:r>
      <w:r>
        <w:t xml:space="preserve"> within 1</w:t>
      </w:r>
      <w:r w:rsidR="00C1188D">
        <w:t xml:space="preserve"> </w:t>
      </w:r>
      <w:r>
        <w:t>WD of the determination</w:t>
      </w:r>
      <w:r w:rsidR="0023301C">
        <w:t>. Any subsequent publications shall include reference to the appeal outcome to ensure all relevant information is readily available in one place.</w:t>
      </w:r>
    </w:p>
    <w:p w14:paraId="7083BD15" w14:textId="77777777" w:rsidR="000B3C62" w:rsidRDefault="000B3C62" w:rsidP="004217DF">
      <w:pPr>
        <w:pStyle w:val="Heading2"/>
      </w:pPr>
      <w:bookmarkStart w:id="185" w:name="_Toc161131571"/>
      <w:r>
        <w:t>Appeals to the DCAB</w:t>
      </w:r>
      <w:bookmarkEnd w:id="185"/>
    </w:p>
    <w:p w14:paraId="08F9B895" w14:textId="1B2491B4" w:rsidR="000B3C62" w:rsidRDefault="000B3C62" w:rsidP="000B3C62">
      <w:pPr>
        <w:pStyle w:val="Paragraph"/>
      </w:pPr>
      <w:r>
        <w:t xml:space="preserve">Appeals will be heard at the next planned DCAB meeting following receipt of the appeal, providing the appeal is received no later than </w:t>
      </w:r>
      <w:r w:rsidR="00B65F31">
        <w:t xml:space="preserve">10 </w:t>
      </w:r>
      <w:r>
        <w:t>WD before the next DCAB meeting, otherwise it will be heard at the subsequent DCAB meeting.</w:t>
      </w:r>
    </w:p>
    <w:p w14:paraId="64F66674" w14:textId="70F18C43" w:rsidR="00B20606" w:rsidRDefault="00B20606" w:rsidP="00B20606">
      <w:pPr>
        <w:pStyle w:val="Paragraph"/>
      </w:pPr>
      <w:r w:rsidRPr="00B20606">
        <w:t>If DCAB decides that an appeal is vexatious, frivolous or has no reasonable prospect of success it shall give notice of such finding and dismiss the appeal.</w:t>
      </w:r>
    </w:p>
    <w:p w14:paraId="6F2AD99C" w14:textId="77777777" w:rsidR="000B3C62" w:rsidRDefault="000B3C62" w:rsidP="004217DF">
      <w:pPr>
        <w:pStyle w:val="Heading2"/>
      </w:pPr>
      <w:bookmarkStart w:id="186" w:name="_Toc146818561"/>
      <w:bookmarkStart w:id="187" w:name="_Toc161131572"/>
      <w:r>
        <w:t xml:space="preserve">Appeals to </w:t>
      </w:r>
      <w:bookmarkEnd w:id="186"/>
      <w:r>
        <w:t>the Authority</w:t>
      </w:r>
      <w:bookmarkEnd w:id="187"/>
    </w:p>
    <w:p w14:paraId="59EB1953" w14:textId="74D689EE" w:rsidR="000B3C62" w:rsidRDefault="00C231C3" w:rsidP="000B3C62">
      <w:pPr>
        <w:pStyle w:val="Paragraph"/>
      </w:pPr>
      <w:r>
        <w:t xml:space="preserve">After </w:t>
      </w:r>
      <w:r w:rsidR="000B3C62">
        <w:t xml:space="preserve">forwarding an appeal to the Authority, the DCAB Secretary shall agree a progression timeline </w:t>
      </w:r>
      <w:r w:rsidR="00442816">
        <w:t xml:space="preserve">with the Authority </w:t>
      </w:r>
      <w:r w:rsidR="000B3C62">
        <w:t xml:space="preserve">for the appeal and publish </w:t>
      </w:r>
      <w:r w:rsidR="00B00E2C">
        <w:t xml:space="preserve">that </w:t>
      </w:r>
      <w:r w:rsidR="000B3C62">
        <w:t>timeline</w:t>
      </w:r>
      <w:r w:rsidR="00442816">
        <w:t>.</w:t>
      </w:r>
    </w:p>
    <w:p w14:paraId="0CFA4471" w14:textId="5DDCFA1B" w:rsidR="00B65F31" w:rsidRDefault="00B65F31" w:rsidP="00B65F31">
      <w:pPr>
        <w:pStyle w:val="Heading1"/>
      </w:pPr>
      <w:bookmarkStart w:id="188" w:name="_Toc161131573"/>
      <w:r>
        <w:lastRenderedPageBreak/>
        <w:t>DIP Annual General Meeting</w:t>
      </w:r>
      <w:r w:rsidR="006B41C0">
        <w:t xml:space="preserve"> (DIP AGM)</w:t>
      </w:r>
      <w:bookmarkEnd w:id="188"/>
    </w:p>
    <w:p w14:paraId="471FC50B" w14:textId="6E7EAE86" w:rsidR="005B57F5" w:rsidRPr="005A4090" w:rsidRDefault="005B57F5" w:rsidP="004217DF">
      <w:pPr>
        <w:pStyle w:val="Heading2"/>
      </w:pPr>
      <w:bookmarkStart w:id="189" w:name="_Toc161131574"/>
      <w:r>
        <w:t xml:space="preserve">DIP AGM </w:t>
      </w:r>
      <w:r w:rsidR="001202E3">
        <w:t>purpose</w:t>
      </w:r>
      <w:r w:rsidR="002E3B68">
        <w:t xml:space="preserve"> and content</w:t>
      </w:r>
      <w:bookmarkEnd w:id="189"/>
    </w:p>
    <w:p w14:paraId="15EE3552" w14:textId="3A75E994" w:rsidR="002E3B68" w:rsidRDefault="00740DFA" w:rsidP="00376B9E">
      <w:pPr>
        <w:pStyle w:val="Paragraph"/>
      </w:pPr>
      <w:r>
        <w:t xml:space="preserve">The </w:t>
      </w:r>
      <w:r w:rsidR="00B00E2C">
        <w:t xml:space="preserve">DIP </w:t>
      </w:r>
      <w:r>
        <w:t>AGM shall be an opportunity for attendees to pose questions to the DIP Manager and/or the DCAB relating to the management and operation of the DIP and/or DIP Rules</w:t>
      </w:r>
      <w:r w:rsidR="0057401E">
        <w:t xml:space="preserve">. </w:t>
      </w:r>
    </w:p>
    <w:p w14:paraId="28D701B4" w14:textId="2F7E70F5" w:rsidR="005B57F5" w:rsidRDefault="0057401E" w:rsidP="00376B9E">
      <w:pPr>
        <w:pStyle w:val="Paragraph"/>
      </w:pPr>
      <w:r>
        <w:t xml:space="preserve">The DIP Manager shall present information relating to </w:t>
      </w:r>
      <w:r w:rsidR="00B00E2C">
        <w:t xml:space="preserve">its </w:t>
      </w:r>
      <w:r w:rsidR="00DF687E">
        <w:t xml:space="preserve">activity over the previous twelve months, and </w:t>
      </w:r>
      <w:r w:rsidR="00B00E2C">
        <w:t xml:space="preserve">plans </w:t>
      </w:r>
      <w:r w:rsidR="00DF687E">
        <w:t xml:space="preserve">for the </w:t>
      </w:r>
      <w:r w:rsidR="00B00E2C">
        <w:t>following</w:t>
      </w:r>
      <w:r w:rsidR="00DF687E">
        <w:t xml:space="preserve"> 12 months</w:t>
      </w:r>
      <w:r>
        <w:t>,</w:t>
      </w:r>
      <w:r w:rsidR="00DF687E">
        <w:t xml:space="preserve"> relating to:</w:t>
      </w:r>
    </w:p>
    <w:p w14:paraId="3EDC6464" w14:textId="3B95921C" w:rsidR="00DF687E" w:rsidRDefault="00DF687E" w:rsidP="00DF687E">
      <w:pPr>
        <w:pStyle w:val="Bullets-letters"/>
        <w:numPr>
          <w:ilvl w:val="0"/>
          <w:numId w:val="29"/>
        </w:numPr>
        <w:ind w:hanging="436"/>
      </w:pPr>
      <w:r>
        <w:t>DIP Manager’s activity</w:t>
      </w:r>
      <w:r w:rsidR="00C60ED0">
        <w:t>;</w:t>
      </w:r>
    </w:p>
    <w:p w14:paraId="3CB9CFA9" w14:textId="3241A52F" w:rsidR="00DF687E" w:rsidRDefault="00DF687E" w:rsidP="00DF687E">
      <w:pPr>
        <w:pStyle w:val="Bullets-letters"/>
        <w:numPr>
          <w:ilvl w:val="0"/>
          <w:numId w:val="29"/>
        </w:numPr>
        <w:ind w:hanging="436"/>
      </w:pPr>
      <w:r>
        <w:t>DCAB Activity</w:t>
      </w:r>
      <w:r w:rsidR="00C60ED0">
        <w:t>;</w:t>
      </w:r>
    </w:p>
    <w:p w14:paraId="01359646" w14:textId="3DB74746" w:rsidR="00DF687E" w:rsidRDefault="0064021A" w:rsidP="00DF687E">
      <w:pPr>
        <w:pStyle w:val="Bullets-letters"/>
        <w:numPr>
          <w:ilvl w:val="0"/>
          <w:numId w:val="29"/>
        </w:numPr>
        <w:ind w:hanging="436"/>
      </w:pPr>
      <w:r>
        <w:t>DIP performance and a</w:t>
      </w:r>
      <w:r w:rsidR="00DF687E">
        <w:t xml:space="preserve">ctivity </w:t>
      </w:r>
      <w:r>
        <w:t>based on DIP performance reports (</w:t>
      </w:r>
      <w:r w:rsidRPr="00E33DD6">
        <w:t xml:space="preserve">see </w:t>
      </w:r>
      <w:r w:rsidR="00722032" w:rsidRPr="00E33DD6">
        <w:t>DSD00</w:t>
      </w:r>
      <w:r w:rsidRPr="00E33DD6">
        <w:t>3</w:t>
      </w:r>
      <w:r w:rsidR="00E33DD6" w:rsidRPr="00E33DD6">
        <w:t xml:space="preserve"> ‘Assurance</w:t>
      </w:r>
      <w:r w:rsidR="00E33DD6">
        <w:t xml:space="preserve"> and Reporting’</w:t>
      </w:r>
      <w:r>
        <w:t>)</w:t>
      </w:r>
      <w:r w:rsidR="00C60ED0">
        <w:t>;</w:t>
      </w:r>
    </w:p>
    <w:p w14:paraId="538E4370" w14:textId="10695F4D" w:rsidR="0064021A" w:rsidRDefault="00C60ED0" w:rsidP="0064021A">
      <w:pPr>
        <w:pStyle w:val="Bullets-letters"/>
        <w:numPr>
          <w:ilvl w:val="0"/>
          <w:numId w:val="29"/>
        </w:numPr>
        <w:ind w:hanging="436"/>
      </w:pPr>
      <w:r>
        <w:t>c</w:t>
      </w:r>
      <w:r w:rsidR="0064021A">
        <w:t>hanges to DIP and/or DIP Rules</w:t>
      </w:r>
      <w:r>
        <w:t>;</w:t>
      </w:r>
    </w:p>
    <w:p w14:paraId="02A299E2" w14:textId="3BE90018" w:rsidR="0064021A" w:rsidRDefault="0064021A" w:rsidP="0064021A">
      <w:pPr>
        <w:pStyle w:val="Bullets-letters"/>
        <w:numPr>
          <w:ilvl w:val="0"/>
          <w:numId w:val="29"/>
        </w:numPr>
        <w:ind w:hanging="436"/>
      </w:pPr>
      <w:r>
        <w:t>Assurance activity</w:t>
      </w:r>
      <w:r w:rsidR="00C60ED0">
        <w:t>;</w:t>
      </w:r>
    </w:p>
    <w:p w14:paraId="66B80E3B" w14:textId="56A0AAD6" w:rsidR="0064021A" w:rsidRDefault="00C60ED0" w:rsidP="00DF687E">
      <w:pPr>
        <w:pStyle w:val="Bullets-letters"/>
        <w:numPr>
          <w:ilvl w:val="0"/>
          <w:numId w:val="29"/>
        </w:numPr>
        <w:ind w:hanging="436"/>
      </w:pPr>
      <w:r>
        <w:t>s</w:t>
      </w:r>
      <w:r w:rsidR="0064021A">
        <w:t>upport to Code Bodies, Authority and other organisations</w:t>
      </w:r>
      <w:r>
        <w:t>; and</w:t>
      </w:r>
    </w:p>
    <w:p w14:paraId="79A9DDF8" w14:textId="5798997D" w:rsidR="0064021A" w:rsidRDefault="00C60ED0" w:rsidP="00DF687E">
      <w:pPr>
        <w:pStyle w:val="Bullets-letters"/>
        <w:numPr>
          <w:ilvl w:val="0"/>
          <w:numId w:val="29"/>
        </w:numPr>
        <w:ind w:hanging="436"/>
      </w:pPr>
      <w:r>
        <w:t>a</w:t>
      </w:r>
      <w:r w:rsidR="0064021A">
        <w:t>nything further that may be relevant or of interest for DIP Participants</w:t>
      </w:r>
      <w:r>
        <w:t xml:space="preserve">. </w:t>
      </w:r>
    </w:p>
    <w:p w14:paraId="5F4732D0" w14:textId="715B4128" w:rsidR="002E3B68" w:rsidRDefault="002E3B68" w:rsidP="002E3B68">
      <w:pPr>
        <w:pStyle w:val="Paragraph"/>
      </w:pPr>
      <w:r>
        <w:t xml:space="preserve">In addition to the matters to be presented above, the DIP AGM agenda shall attendees to pose questions to the DIP Manager and DCAB </w:t>
      </w:r>
      <w:r w:rsidR="00AC6979">
        <w:t>Members</w:t>
      </w:r>
      <w:r>
        <w:t>.</w:t>
      </w:r>
    </w:p>
    <w:p w14:paraId="6015B115" w14:textId="17017BCE" w:rsidR="0057401E" w:rsidRDefault="0057401E" w:rsidP="004217DF">
      <w:pPr>
        <w:pStyle w:val="Heading2"/>
      </w:pPr>
      <w:bookmarkStart w:id="190" w:name="_Toc161131575"/>
      <w:r>
        <w:t>DIP AGM Attendance</w:t>
      </w:r>
      <w:bookmarkEnd w:id="190"/>
    </w:p>
    <w:p w14:paraId="2EF74882" w14:textId="15F00748" w:rsidR="0057401E" w:rsidRDefault="0057401E" w:rsidP="0057401E">
      <w:pPr>
        <w:pStyle w:val="Paragraph"/>
      </w:pPr>
      <w:r>
        <w:t xml:space="preserve">DIP Manager </w:t>
      </w:r>
      <w:r w:rsidR="003C7DA4">
        <w:t xml:space="preserve">representatives </w:t>
      </w:r>
      <w:r>
        <w:t>holding specific seats of responsibility are required to attend the AGM and shall be prepare</w:t>
      </w:r>
      <w:r w:rsidR="00BE4769">
        <w:t>d</w:t>
      </w:r>
      <w:r>
        <w:t xml:space="preserve"> to respond to questions raised by attendees. Specific seats of responsibility</w:t>
      </w:r>
      <w:r w:rsidR="004A03AF">
        <w:t xml:space="preserve"> shall include, but not be limited to</w:t>
      </w:r>
      <w:r>
        <w:t>:</w:t>
      </w:r>
    </w:p>
    <w:p w14:paraId="3A652684" w14:textId="1D9ED4CD" w:rsidR="008B64FE" w:rsidRDefault="00C60ED0" w:rsidP="004A03AF">
      <w:pPr>
        <w:pStyle w:val="Bullets-letters"/>
        <w:numPr>
          <w:ilvl w:val="0"/>
          <w:numId w:val="30"/>
        </w:numPr>
        <w:ind w:hanging="436"/>
      </w:pPr>
      <w:r>
        <w:t>c</w:t>
      </w:r>
      <w:r w:rsidR="0063382A">
        <w:t xml:space="preserve">hair of the </w:t>
      </w:r>
      <w:r w:rsidR="008B64FE">
        <w:t>DIP Manager</w:t>
      </w:r>
      <w:r w:rsidR="0063382A">
        <w:t>’s</w:t>
      </w:r>
      <w:r w:rsidR="008B64FE">
        <w:t xml:space="preserve"> </w:t>
      </w:r>
      <w:r w:rsidR="00071450">
        <w:t xml:space="preserve">board </w:t>
      </w:r>
      <w:r w:rsidR="008B64FE">
        <w:t>(</w:t>
      </w:r>
      <w:r w:rsidR="00B00E2C">
        <w:t xml:space="preserve">where the DIP Manager is </w:t>
      </w:r>
      <w:r w:rsidR="003C7DA4">
        <w:t>organised as a company not forming part of a wider organisation</w:t>
      </w:r>
      <w:r w:rsidR="008B64FE">
        <w:t>)</w:t>
      </w:r>
      <w:r w:rsidR="00AC6979">
        <w:t>;</w:t>
      </w:r>
    </w:p>
    <w:p w14:paraId="1CF0458E" w14:textId="04E29A5A" w:rsidR="004A03AF" w:rsidRDefault="00C60ED0" w:rsidP="004A03AF">
      <w:pPr>
        <w:pStyle w:val="Bullets-letters"/>
        <w:numPr>
          <w:ilvl w:val="0"/>
          <w:numId w:val="30"/>
        </w:numPr>
        <w:ind w:hanging="436"/>
      </w:pPr>
      <w:r>
        <w:t>t</w:t>
      </w:r>
      <w:r w:rsidR="004A03AF">
        <w:t>he person holding the senior management position amongst DIP Manager employees</w:t>
      </w:r>
      <w:r w:rsidR="00AC6979">
        <w:t>;</w:t>
      </w:r>
    </w:p>
    <w:p w14:paraId="23184120" w14:textId="6F4A69CE" w:rsidR="0057401E" w:rsidRDefault="0057401E" w:rsidP="004A03AF">
      <w:pPr>
        <w:pStyle w:val="Bullets-letters"/>
        <w:numPr>
          <w:ilvl w:val="0"/>
          <w:numId w:val="30"/>
        </w:numPr>
        <w:ind w:hanging="436"/>
      </w:pPr>
      <w:r>
        <w:t>DCAB Chair</w:t>
      </w:r>
      <w:r w:rsidR="00AC6979">
        <w:t>;</w:t>
      </w:r>
      <w:r w:rsidR="00F15608">
        <w:t xml:space="preserve"> and</w:t>
      </w:r>
    </w:p>
    <w:p w14:paraId="5074174F" w14:textId="17FA4E83" w:rsidR="0057401E" w:rsidRDefault="0057401E" w:rsidP="004A03AF">
      <w:pPr>
        <w:pStyle w:val="Bullets-letters"/>
        <w:numPr>
          <w:ilvl w:val="0"/>
          <w:numId w:val="30"/>
        </w:numPr>
        <w:ind w:hanging="436"/>
      </w:pPr>
      <w:r>
        <w:t>DCAB Secretary</w:t>
      </w:r>
      <w:r w:rsidR="00AC6979">
        <w:t>.</w:t>
      </w:r>
      <w:r>
        <w:t xml:space="preserve"> </w:t>
      </w:r>
    </w:p>
    <w:p w14:paraId="067EEBEA" w14:textId="6B7E420C" w:rsidR="004A03AF" w:rsidRDefault="004A03AF" w:rsidP="004A03AF">
      <w:pPr>
        <w:pStyle w:val="Paragraph"/>
      </w:pPr>
      <w:r>
        <w:t xml:space="preserve">DCAB Members should attend the DIP AGM </w:t>
      </w:r>
      <w:r w:rsidR="003C7DA4">
        <w:t>unless prevented from doing so by exceptional circumstances</w:t>
      </w:r>
      <w:r w:rsidR="00A67148">
        <w:t>.</w:t>
      </w:r>
    </w:p>
    <w:p w14:paraId="5BC77FA6" w14:textId="5EFED8D0" w:rsidR="00A67148" w:rsidRDefault="00A67148" w:rsidP="004A03AF">
      <w:pPr>
        <w:pStyle w:val="Paragraph"/>
      </w:pPr>
      <w:r>
        <w:t>Any DIP Participant or other persons may attend the DIP AGM. The DIP Manager shall publish details of how to attend.</w:t>
      </w:r>
    </w:p>
    <w:p w14:paraId="71D09560" w14:textId="7DD02769" w:rsidR="00A67148" w:rsidRDefault="00A67148" w:rsidP="004217DF">
      <w:pPr>
        <w:pStyle w:val="Heading2"/>
      </w:pPr>
      <w:bookmarkStart w:id="191" w:name="_Toc161131576"/>
      <w:r>
        <w:lastRenderedPageBreak/>
        <w:t>DIP AGM Timing</w:t>
      </w:r>
      <w:bookmarkEnd w:id="191"/>
    </w:p>
    <w:p w14:paraId="64B5ED4E" w14:textId="0C5E9C92" w:rsidR="00A67148" w:rsidRDefault="00A67148" w:rsidP="00A67148">
      <w:pPr>
        <w:pStyle w:val="Paragraph"/>
      </w:pPr>
      <w:r>
        <w:t>The DIP AGM shall take place</w:t>
      </w:r>
      <w:r w:rsidR="00E60CBF">
        <w:t xml:space="preserve"> no later than three months </w:t>
      </w:r>
      <w:r w:rsidR="00055F43">
        <w:t>after the end of the DIP Year</w:t>
      </w:r>
      <w:r>
        <w:t>.</w:t>
      </w:r>
    </w:p>
    <w:p w14:paraId="3584D417" w14:textId="008E4252" w:rsidR="00A67148" w:rsidRDefault="00A67148" w:rsidP="00A67148">
      <w:pPr>
        <w:pStyle w:val="Paragraph"/>
      </w:pPr>
      <w:r>
        <w:t>The DIP Manager shall determine the date of the DIP AGM and publish the date and time no later two months</w:t>
      </w:r>
      <w:r w:rsidR="00E60CBF">
        <w:t xml:space="preserve"> prior to the </w:t>
      </w:r>
      <w:r w:rsidR="00071450">
        <w:t xml:space="preserve">DIP </w:t>
      </w:r>
      <w:r w:rsidR="00E60CBF">
        <w:t>AGM taking place.</w:t>
      </w:r>
    </w:p>
    <w:p w14:paraId="33B5E71B" w14:textId="77777777" w:rsidR="00BE4769" w:rsidRPr="00B71364" w:rsidRDefault="00BE4769" w:rsidP="00B71364"/>
    <w:sectPr w:rsidR="00BE4769" w:rsidRPr="00B71364" w:rsidSect="00C45091">
      <w:headerReference w:type="default" r:id="rId12"/>
      <w:footerReference w:type="even" r:id="rId13"/>
      <w:footerReference w:type="default" r:id="rId14"/>
      <w:footerReference w:type="first" r:id="rId15"/>
      <w:pgSz w:w="11906" w:h="16838" w:code="9"/>
      <w:pgMar w:top="1134" w:right="1134" w:bottom="1134" w:left="1134" w:header="567" w:footer="56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68D1EDA4" w16cex:dateUtc="2024-05-29T08:50:00Z"/>
  <w16cex:commentExtensible w16cex:durableId="1C5CB961" w16cex:dateUtc="2024-05-30T09:11:00Z"/>
  <w16cex:commentExtensible w16cex:durableId="104EF6EF" w16cex:dateUtc="2024-06-03T15:22:00Z"/>
  <w16cex:commentExtensible w16cex:durableId="48362C3A" w16cex:dateUtc="2024-05-29T17:58:00Z"/>
  <w16cex:commentExtensible w16cex:durableId="6A1A2298" w16cex:dateUtc="2024-05-28T13:25:00Z"/>
  <w16cex:commentExtensible w16cex:durableId="6155B09D" w16cex:dateUtc="2024-05-29T09:00:00Z"/>
  <w16cex:commentExtensible w16cex:durableId="361E42E5" w16cex:dateUtc="2024-06-03T15:30:00Z"/>
  <w16cex:commentExtensible w16cex:durableId="15423B42" w16cex:dateUtc="2024-05-29T09:04:00Z"/>
  <w16cex:commentExtensible w16cex:durableId="216F2E9D" w16cex:dateUtc="2024-05-29T10:58:00Z"/>
  <w16cex:commentExtensible w16cex:durableId="6EA1C540" w16cex:dateUtc="2024-05-30T08:54:00Z"/>
  <w16cex:commentExtensible w16cex:durableId="1D7C8AE0" w16cex:dateUtc="2024-05-28T13:27:00Z">
    <w16cex:extLst>
      <w16:ext w16:uri="{CE6994B0-6A32-4C9F-8C6B-6E91EDA988CE}">
        <cr:reactions xmlns:cr="http://schemas.microsoft.com/office/comments/2020/reactions">
          <cr:reaction reactionType="1">
            <cr:reactionInfo dateUtc="2024-05-29T09:05:15Z">
              <cr:user userId="S::Jenny.Boothe@ofgem.gov.uk::a43ce06e-ac8b-46eb-ba79-d4a899a88b2f" userProvider="AD" userName="Jenny Boothe"/>
            </cr:reactionInfo>
          </cr:reaction>
        </cr:reactions>
      </w16:ext>
    </w16cex:extLst>
  </w16cex:commentExtensible>
  <w16cex:commentExtensible w16cex:durableId="55748C4B" w16cex:dateUtc="2024-05-28T13:32:00Z"/>
  <w16cex:commentExtensible w16cex:durableId="6435B7BB" w16cex:dateUtc="2024-05-29T18:14:00Z"/>
  <w16cex:commentExtensible w16cex:durableId="0BCFD088" w16cex:dateUtc="2024-05-28T13:40:00Z">
    <w16cex:extLst>
      <w16:ext w16:uri="{CE6994B0-6A32-4C9F-8C6B-6E91EDA988CE}">
        <cr:reactions xmlns:cr="http://schemas.microsoft.com/office/comments/2020/reactions">
          <cr:reaction reactionType="1">
            <cr:reactionInfo dateUtc="2024-05-29T09:06:20Z">
              <cr:user userId="S::Jenny.Boothe@ofgem.gov.uk::a43ce06e-ac8b-46eb-ba79-d4a899a88b2f" userProvider="AD" userName="Jenny Boothe"/>
            </cr:reactionInfo>
          </cr:reaction>
        </cr:reactions>
      </w16:ext>
    </w16cex:extLst>
  </w16cex:commentExtensible>
  <w16cex:commentExtensible w16cex:durableId="27DDD6DE" w16cex:dateUtc="2024-05-29T09:07:00Z"/>
  <w16cex:commentExtensible w16cex:durableId="7FC3C1A6" w16cex:dateUtc="2024-05-29T09:09:00Z"/>
  <w16cex:commentExtensible w16cex:durableId="591CC533" w16cex:dateUtc="2024-05-29T09:23:00Z"/>
  <w16cex:commentExtensible w16cex:durableId="4B15EEC5" w16cex:dateUtc="2024-06-03T15:41:00Z"/>
  <w16cex:commentExtensible w16cex:durableId="486CF0DB" w16cex:dateUtc="2024-05-29T09:35:00Z"/>
  <w16cex:commentExtensible w16cex:durableId="1DED0A48" w16cex:dateUtc="2024-05-29T09:44:00Z"/>
  <w16cex:commentExtensible w16cex:durableId="445AE562" w16cex:dateUtc="2024-06-03T15:43:00Z"/>
  <w16cex:commentExtensible w16cex:durableId="5BB21B2A" w16cex:dateUtc="2024-05-28T13:45:00Z"/>
  <w16cex:commentExtensible w16cex:durableId="6C94DC41" w16cex:dateUtc="2024-05-29T09:56:00Z"/>
  <w16cex:commentExtensible w16cex:durableId="0ABF66E2" w16cex:dateUtc="2024-06-03T15:45:00Z"/>
  <w16cex:commentExtensible w16cex:durableId="50C16F99" w16cex:dateUtc="2024-05-29T10:03:00Z"/>
  <w16cex:commentExtensible w16cex:durableId="12BAA167" w16cex:dateUtc="2024-05-29T10:06:00Z"/>
  <w16cex:commentExtensible w16cex:durableId="605F3150" w16cex:dateUtc="2024-05-29T10:19:00Z"/>
  <w16cex:commentExtensible w16cex:durableId="291E0B64" w16cex:dateUtc="2024-06-03T15:53:00Z"/>
  <w16cex:commentExtensible w16cex:durableId="5D244A88" w16cex:dateUtc="2024-05-29T10:21:00Z"/>
  <w16cex:commentExtensible w16cex:durableId="658AAB0D" w16cex:dateUtc="2024-06-03T15:57:00Z"/>
  <w16cex:commentExtensible w16cex:durableId="138B68E5" w16cex:dateUtc="2024-06-03T15:57:00Z"/>
  <w16cex:commentExtensible w16cex:durableId="6EF45F3D" w16cex:dateUtc="2024-06-03T16:00:00Z"/>
  <w16cex:commentExtensible w16cex:durableId="40AD8258" w16cex:dateUtc="2024-05-29T18:57:00Z"/>
  <w16cex:commentExtensible w16cex:durableId="04A0C883" w16cex:dateUtc="2024-06-03T16:02:00Z"/>
  <w16cex:commentExtensible w16cex:durableId="54097E5B" w16cex:dateUtc="2024-05-28T10:11:00Z">
    <w16cex:extLst>
      <w16:ext w16:uri="{CE6994B0-6A32-4C9F-8C6B-6E91EDA988CE}">
        <cr:reactions xmlns:cr="http://schemas.microsoft.com/office/comments/2020/reactions">
          <cr:reaction reactionType="1">
            <cr:reactionInfo dateUtc="2024-05-29T10:44:30Z">
              <cr:user userId="S::Jenny.Boothe@ofgem.gov.uk::a43ce06e-ac8b-46eb-ba79-d4a899a88b2f" userProvider="AD" userName="Jenny Boothe"/>
            </cr:reactionInfo>
          </cr:reaction>
        </cr:reactions>
      </w16:ext>
    </w16cex:extLst>
  </w16cex:commentExtensible>
  <w16cex:commentExtensible w16cex:durableId="3DEDFFE8" w16cex:dateUtc="2024-05-28T10:06:00Z">
    <w16cex:extLst>
      <w16:ext w16:uri="{CE6994B0-6A32-4C9F-8C6B-6E91EDA988CE}">
        <cr:reactions xmlns:cr="http://schemas.microsoft.com/office/comments/2020/reactions">
          <cr:reaction reactionType="1">
            <cr:reactionInfo dateUtc="2024-05-29T10:46:06Z">
              <cr:user userId="S::Jenny.Boothe@ofgem.gov.uk::a43ce06e-ac8b-46eb-ba79-d4a899a88b2f" userProvider="AD" userName="Jenny Boothe"/>
            </cr:reactionInfo>
            <cr:reactionInfo dateUtc="2024-05-29T14:01:28Z">
              <cr:user userId="S::titilayo.asanbe@ofgem.gov.uk::2a99bb16-58be-4a32-a84b-45d816a8057b" userProvider="AD" userName="Titilayo Asanbe"/>
            </cr:reactionInfo>
          </cr:reaction>
        </cr:reactions>
      </w16:ext>
    </w16cex:extLst>
  </w16cex:commentExtensible>
  <w16cex:commentExtensible w16cex:durableId="0B75692F" w16cex:dateUtc="2024-05-29T19: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9D846AC" w16cid:durableId="68D1EDA4"/>
  <w16cid:commentId w16cid:paraId="4A32B82B" w16cid:durableId="1C5CB961"/>
  <w16cid:commentId w16cid:paraId="0FFB545C" w16cid:durableId="104EF6EF"/>
  <w16cid:commentId w16cid:paraId="41B7B9A7" w16cid:durableId="48362C3A"/>
  <w16cid:commentId w16cid:paraId="5BB8ED41" w16cid:durableId="6A1A2298"/>
  <w16cid:commentId w16cid:paraId="0EC2A708" w16cid:durableId="6155B09D"/>
  <w16cid:commentId w16cid:paraId="7C5C4E40" w16cid:durableId="361E42E5"/>
  <w16cid:commentId w16cid:paraId="3C3E2F5D" w16cid:durableId="15423B42"/>
  <w16cid:commentId w16cid:paraId="6A057A1C" w16cid:durableId="216F2E9D"/>
  <w16cid:commentId w16cid:paraId="4A68CACE" w16cid:durableId="6EA1C540"/>
  <w16cid:commentId w16cid:paraId="4A31D3C1" w16cid:durableId="1D7C8AE0"/>
  <w16cid:commentId w16cid:paraId="12E0FFCE" w16cid:durableId="55748C4B"/>
  <w16cid:commentId w16cid:paraId="06F288B0" w16cid:durableId="6435B7BB"/>
  <w16cid:commentId w16cid:paraId="04D5F007" w16cid:durableId="0BCFD088"/>
  <w16cid:commentId w16cid:paraId="08338316" w16cid:durableId="27DDD6DE"/>
  <w16cid:commentId w16cid:paraId="185DF2D4" w16cid:durableId="7FC3C1A6"/>
  <w16cid:commentId w16cid:paraId="42BFAE94" w16cid:durableId="591CC533"/>
  <w16cid:commentId w16cid:paraId="3CEA6A3B" w16cid:durableId="4B15EEC5"/>
  <w16cid:commentId w16cid:paraId="2E24FA5A" w16cid:durableId="486CF0DB"/>
  <w16cid:commentId w16cid:paraId="072D7E4E" w16cid:durableId="1DED0A48"/>
  <w16cid:commentId w16cid:paraId="440BC4F7" w16cid:durableId="445AE562"/>
  <w16cid:commentId w16cid:paraId="3F6EEB2C" w16cid:durableId="5BB21B2A"/>
  <w16cid:commentId w16cid:paraId="508B7773" w16cid:durableId="6C94DC41"/>
  <w16cid:commentId w16cid:paraId="748EACC1" w16cid:durableId="0ABF66E2"/>
  <w16cid:commentId w16cid:paraId="512A550D" w16cid:durableId="50C16F99"/>
  <w16cid:commentId w16cid:paraId="4D65374F" w16cid:durableId="12BAA167"/>
  <w16cid:commentId w16cid:paraId="1C4DDD3C" w16cid:durableId="605F3150"/>
  <w16cid:commentId w16cid:paraId="35C8947B" w16cid:durableId="291E0B64"/>
  <w16cid:commentId w16cid:paraId="5C234374" w16cid:durableId="5D244A88"/>
  <w16cid:commentId w16cid:paraId="3F230080" w16cid:durableId="658AAB0D"/>
  <w16cid:commentId w16cid:paraId="5F6BA0C7" w16cid:durableId="138B68E5"/>
  <w16cid:commentId w16cid:paraId="4B68D5B8" w16cid:durableId="6EF45F3D"/>
  <w16cid:commentId w16cid:paraId="476622AA" w16cid:durableId="40AD8258"/>
  <w16cid:commentId w16cid:paraId="676E641B" w16cid:durableId="04A0C883"/>
  <w16cid:commentId w16cid:paraId="39A84EA7" w16cid:durableId="54097E5B"/>
  <w16cid:commentId w16cid:paraId="1E01E439" w16cid:durableId="3DEDFFE8"/>
  <w16cid:commentId w16cid:paraId="39C56C5C" w16cid:durableId="0B75692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989C64" w14:textId="77777777" w:rsidR="004F05C5" w:rsidRDefault="004F05C5" w:rsidP="004C70AD">
      <w:r>
        <w:separator/>
      </w:r>
    </w:p>
  </w:endnote>
  <w:endnote w:type="continuationSeparator" w:id="0">
    <w:p w14:paraId="7EEEEF87" w14:textId="77777777" w:rsidR="004F05C5" w:rsidRDefault="004F05C5" w:rsidP="004C70AD">
      <w:r>
        <w:continuationSeparator/>
      </w:r>
    </w:p>
  </w:endnote>
  <w:endnote w:type="continuationNotice" w:id="1">
    <w:p w14:paraId="47394A26" w14:textId="77777777" w:rsidR="004F05C5" w:rsidRDefault="004F05C5" w:rsidP="004C70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TimesNewRomanPS">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58AEAC" w14:textId="0D40D62A" w:rsidR="004F05C5" w:rsidRDefault="004F05C5">
    <w:pPr>
      <w:pStyle w:val="Footer"/>
    </w:pPr>
    <w:r>
      <w:rPr>
        <w:noProof/>
      </w:rPr>
      <mc:AlternateContent>
        <mc:Choice Requires="wps">
          <w:drawing>
            <wp:anchor distT="0" distB="0" distL="0" distR="0" simplePos="0" relativeHeight="251657216" behindDoc="0" locked="0" layoutInCell="1" allowOverlap="1" wp14:anchorId="0B64D40A" wp14:editId="5C3C06F4">
              <wp:simplePos x="635" y="635"/>
              <wp:positionH relativeFrom="page">
                <wp:align>center</wp:align>
              </wp:positionH>
              <wp:positionV relativeFrom="page">
                <wp:align>bottom</wp:align>
              </wp:positionV>
              <wp:extent cx="1133475" cy="333375"/>
              <wp:effectExtent l="0" t="0" r="9525" b="0"/>
              <wp:wrapNone/>
              <wp:docPr id="2" name="Text Box 2" descr="OFFICIAL-InternalOnly">
                <a:extLst xmlns:a="http://schemas.openxmlformats.org/drawingml/2006/main">
                  <a:ext uri="{5AE41FA2-C0FF-4470-9BD4-5FADCA87CBE2}">
                    <aclsh:classification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133475" cy="333375"/>
                      </a:xfrm>
                      <a:prstGeom prst="rect">
                        <a:avLst/>
                      </a:prstGeom>
                      <a:noFill/>
                      <a:ln>
                        <a:noFill/>
                      </a:ln>
                    </wps:spPr>
                    <wps:txbx>
                      <w:txbxContent>
                        <w:p w14:paraId="23413A56" w14:textId="1867ABF1" w:rsidR="004F05C5" w:rsidRPr="004F05C5" w:rsidRDefault="004F05C5" w:rsidP="004F05C5">
                          <w:pPr>
                            <w:spacing w:after="0"/>
                            <w:rPr>
                              <w:rFonts w:ascii="Calibri" w:eastAsia="Calibri" w:hAnsi="Calibri" w:cs="Calibri"/>
                              <w:noProof/>
                              <w:color w:val="000000"/>
                              <w:sz w:val="20"/>
                              <w:szCs w:val="20"/>
                            </w:rPr>
                          </w:pPr>
                          <w:r w:rsidRPr="004F05C5">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B64D40A" id="_x0000_t202" coordsize="21600,21600" o:spt="202" path="m,l,21600r21600,l21600,xe">
              <v:stroke joinstyle="miter"/>
              <v:path gradientshapeok="t" o:connecttype="rect"/>
            </v:shapetype>
            <v:shape id="Text Box 2" o:spid="_x0000_s1026" type="#_x0000_t202" alt="OFFICIAL-InternalOnly" style="position:absolute;left:0;text-align:left;margin-left:0;margin-top:0;width:89.25pt;height:26.25pt;z-index:25165721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" filled="f" stroked="f">
              <v:textbox style="mso-fit-shape-to-text:t" inset="0,0,0,15pt">
                <w:txbxContent>
                  <w:p w14:paraId="23413A56" w14:textId="1867ABF1" w:rsidR="004F05C5" w:rsidRPr="004F05C5" w:rsidRDefault="004F05C5" w:rsidP="004F05C5">
                    <w:pPr>
                      <w:spacing w:after="0"/>
                      <w:rPr>
                        <w:rFonts w:ascii="Calibri" w:eastAsia="Calibri" w:hAnsi="Calibri" w:cs="Calibri"/>
                        <w:noProof/>
                        <w:color w:val="000000"/>
                        <w:sz w:val="20"/>
                        <w:szCs w:val="20"/>
                      </w:rPr>
                    </w:pPr>
                    <w:r w:rsidRPr="004F05C5">
                      <w:rPr>
                        <w:rFonts w:ascii="Calibri" w:eastAsia="Calibri" w:hAnsi="Calibri" w:cs="Calibri"/>
                        <w:noProof/>
                        <w:color w:val="000000"/>
                        <w:sz w:val="20"/>
                        <w:szCs w:val="20"/>
                      </w:rPr>
                      <w:t>OFFICIAL-InternalOnly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79ADAB" w14:textId="097CBFEB" w:rsidR="004F05C5" w:rsidRDefault="004F05C5" w:rsidP="004C70AD">
    <w:pPr>
      <w:pStyle w:val="Footer"/>
    </w:pPr>
    <w:r>
      <w:rPr>
        <w:noProof/>
      </w:rPr>
      <mc:AlternateContent>
        <mc:Choice Requires="wps">
          <w:drawing>
            <wp:anchor distT="0" distB="0" distL="0" distR="0" simplePos="0" relativeHeight="251658240" behindDoc="0" locked="0" layoutInCell="1" allowOverlap="1" wp14:anchorId="11DB41C9" wp14:editId="6CBC4EF6">
              <wp:simplePos x="635" y="635"/>
              <wp:positionH relativeFrom="page">
                <wp:align>center</wp:align>
              </wp:positionH>
              <wp:positionV relativeFrom="page">
                <wp:align>bottom</wp:align>
              </wp:positionV>
              <wp:extent cx="1133475" cy="333375"/>
              <wp:effectExtent l="0" t="0" r="9525" b="0"/>
              <wp:wrapNone/>
              <wp:docPr id="3" name="Text Box 3" descr="OFFICIAL-InternalOnly">
                <a:extLst xmlns:a="http://schemas.openxmlformats.org/drawingml/2006/main">
                  <a:ext uri="{5AE41FA2-C0FF-4470-9BD4-5FADCA87CBE2}">
                    <aclsh:classification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133475" cy="333375"/>
                      </a:xfrm>
                      <a:prstGeom prst="rect">
                        <a:avLst/>
                      </a:prstGeom>
                      <a:noFill/>
                      <a:ln>
                        <a:noFill/>
                      </a:ln>
                    </wps:spPr>
                    <wps:txbx>
                      <w:txbxContent>
                        <w:p w14:paraId="4723D831" w14:textId="38BEA8BA" w:rsidR="004F05C5" w:rsidRPr="004F05C5" w:rsidRDefault="004F05C5" w:rsidP="004F05C5">
                          <w:pPr>
                            <w:spacing w:after="0"/>
                            <w:rPr>
                              <w:rFonts w:ascii="Calibri" w:eastAsia="Calibri" w:hAnsi="Calibri" w:cs="Calibri"/>
                              <w:noProof/>
                              <w:color w:val="000000"/>
                              <w:sz w:val="20"/>
                              <w:szCs w:val="20"/>
                            </w:rPr>
                          </w:pP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1DB41C9" id="_x0000_t202" coordsize="21600,21600" o:spt="202" path="m,l,21600r21600,l21600,xe">
              <v:stroke joinstyle="miter"/>
              <v:path gradientshapeok="t" o:connecttype="rect"/>
            </v:shapetype>
            <v:shape id="Text Box 3" o:spid="_x0000_s1027" type="#_x0000_t202" alt="OFFICIAL-InternalOnly" style="position:absolute;left:0;text-align:left;margin-left:0;margin-top:0;width:89.25pt;height:26.2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" filled="f" stroked="f">
              <v:textbox style="mso-fit-shape-to-text:t" inset="0,0,0,15pt">
                <w:txbxContent>
                  <w:p w14:paraId="4723D831" w14:textId="38BEA8BA" w:rsidR="004F05C5" w:rsidRPr="004F05C5" w:rsidRDefault="004F05C5" w:rsidP="004F05C5">
                    <w:pPr>
                      <w:spacing w:after="0"/>
                      <w:rPr>
                        <w:rFonts w:ascii="Calibri" w:eastAsia="Calibri" w:hAnsi="Calibri" w:cs="Calibri"/>
                        <w:noProof/>
                        <w:color w:val="000000"/>
                        <w:sz w:val="20"/>
                        <w:szCs w:val="20"/>
                      </w:rPr>
                    </w:pPr>
                  </w:p>
                </w:txbxContent>
              </v:textbox>
              <w10:wrap anchorx="page" anchory="page"/>
            </v:shape>
          </w:pict>
        </mc:Fallback>
      </mc:AlternateContent>
    </w:r>
  </w:p>
  <w:p w14:paraId="780824E0" w14:textId="3A1C82B5" w:rsidR="004F05C5" w:rsidRDefault="004F05C5" w:rsidP="004C70AD">
    <w:pPr>
      <w:pStyle w:val="Footer"/>
      <w:rPr>
        <w:rStyle w:val="PageNumber"/>
        <w:b/>
        <w:sz w:val="20"/>
        <w:szCs w:val="20"/>
      </w:rPr>
    </w:pPr>
    <w:r>
      <w:t>Data Integration Platform</w:t>
    </w:r>
    <w:r>
      <w:tab/>
      <w:t xml:space="preserve">Page </w:t>
    </w:r>
    <w:r>
      <w:rPr>
        <w:rStyle w:val="PageNumber"/>
        <w:b/>
        <w:sz w:val="20"/>
        <w:szCs w:val="20"/>
      </w:rPr>
      <w:fldChar w:fldCharType="begin"/>
    </w:r>
    <w:r>
      <w:rPr>
        <w:rStyle w:val="PageNumber"/>
        <w:b/>
        <w:sz w:val="20"/>
        <w:szCs w:val="20"/>
      </w:rPr>
      <w:instrText xml:space="preserve"> PAGE </w:instrText>
    </w:r>
    <w:r>
      <w:rPr>
        <w:rStyle w:val="PageNumber"/>
        <w:b/>
        <w:sz w:val="20"/>
        <w:szCs w:val="20"/>
      </w:rPr>
      <w:fldChar w:fldCharType="separate"/>
    </w:r>
    <w:r w:rsidR="00023271">
      <w:rPr>
        <w:rStyle w:val="PageNumber"/>
        <w:b/>
        <w:noProof/>
        <w:sz w:val="20"/>
        <w:szCs w:val="20"/>
      </w:rPr>
      <w:t>21</w:t>
    </w:r>
    <w:r>
      <w:rPr>
        <w:rStyle w:val="PageNumber"/>
        <w:b/>
        <w:sz w:val="20"/>
        <w:szCs w:val="20"/>
      </w:rPr>
      <w:fldChar w:fldCharType="end"/>
    </w:r>
    <w:r>
      <w:rPr>
        <w:rStyle w:val="PageNumber"/>
        <w:b/>
        <w:sz w:val="20"/>
        <w:szCs w:val="20"/>
      </w:rPr>
      <w:t xml:space="preserve"> of </w:t>
    </w:r>
    <w:r>
      <w:rPr>
        <w:rStyle w:val="PageNumber"/>
        <w:b/>
        <w:sz w:val="20"/>
        <w:szCs w:val="20"/>
      </w:rPr>
      <w:fldChar w:fldCharType="begin"/>
    </w:r>
    <w:r>
      <w:rPr>
        <w:rStyle w:val="PageNumber"/>
        <w:b/>
        <w:sz w:val="20"/>
        <w:szCs w:val="20"/>
      </w:rPr>
      <w:instrText xml:space="preserve"> NUMPAGES </w:instrText>
    </w:r>
    <w:r>
      <w:rPr>
        <w:rStyle w:val="PageNumber"/>
        <w:b/>
        <w:sz w:val="20"/>
        <w:szCs w:val="20"/>
      </w:rPr>
      <w:fldChar w:fldCharType="separate"/>
    </w:r>
    <w:r w:rsidR="00023271">
      <w:rPr>
        <w:rStyle w:val="PageNumber"/>
        <w:b/>
        <w:noProof/>
        <w:sz w:val="20"/>
        <w:szCs w:val="20"/>
      </w:rPr>
      <w:t>30</w:t>
    </w:r>
    <w:r>
      <w:rPr>
        <w:rStyle w:val="PageNumber"/>
        <w:b/>
        <w:sz w:val="20"/>
        <w:szCs w:val="20"/>
      </w:rPr>
      <w:fldChar w:fldCharType="end"/>
    </w:r>
    <w:r>
      <w:rPr>
        <w:rStyle w:val="PageNumber"/>
        <w:b/>
        <w:sz w:val="20"/>
        <w:szCs w:val="20"/>
      </w:rPr>
      <w:tab/>
    </w:r>
    <w:r>
      <w:rPr>
        <w:rStyle w:val="PageNumber"/>
        <w:b/>
        <w:sz w:val="20"/>
        <w:szCs w:val="20"/>
      </w:rPr>
      <w:fldChar w:fldCharType="begin"/>
    </w:r>
    <w:r>
      <w:rPr>
        <w:rStyle w:val="PageNumber"/>
        <w:b/>
        <w:sz w:val="20"/>
        <w:szCs w:val="20"/>
      </w:rPr>
      <w:instrText xml:space="preserve"> DOCPROPERTY  "Effective Date"  \* MERGEFORMAT </w:instrText>
    </w:r>
    <w:r>
      <w:rPr>
        <w:rStyle w:val="PageNumber"/>
        <w:b/>
        <w:sz w:val="20"/>
        <w:szCs w:val="20"/>
      </w:rPr>
      <w:fldChar w:fldCharType="separate"/>
    </w:r>
    <w:r>
      <w:rPr>
        <w:rStyle w:val="PageNumber"/>
        <w:b/>
        <w:sz w:val="20"/>
        <w:szCs w:val="20"/>
      </w:rPr>
      <w:t>DD Month YYYY</w:t>
    </w:r>
    <w:r>
      <w:rPr>
        <w:rStyle w:val="PageNumber"/>
        <w:b/>
        <w:sz w:val="20"/>
        <w:szCs w:val="20"/>
      </w:rPr>
      <w:fldChar w:fldCharType="end"/>
    </w:r>
  </w:p>
  <w:p w14:paraId="01FEEB58" w14:textId="44433870" w:rsidR="004F05C5" w:rsidRDefault="004F05C5" w:rsidP="00DB585B">
    <w:pPr>
      <w:pStyle w:val="Footer"/>
    </w:pPr>
    <w:r>
      <w:rPr>
        <w:rStyle w:val="PageNumber"/>
        <w:b/>
        <w:sz w:val="20"/>
        <w:szCs w:val="20"/>
      </w:rPr>
      <w:t>© Elexon Limited 2024</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E4CEA7" w14:textId="44CEB7FC" w:rsidR="004F05C5" w:rsidRDefault="004F05C5">
    <w:pPr>
      <w:pStyle w:val="Footer"/>
    </w:pPr>
    <w:r>
      <w:rPr>
        <w:noProof/>
      </w:rPr>
      <mc:AlternateContent>
        <mc:Choice Requires="wps">
          <w:drawing>
            <wp:anchor distT="0" distB="0" distL="0" distR="0" simplePos="0" relativeHeight="251656192" behindDoc="0" locked="0" layoutInCell="1" allowOverlap="1" wp14:anchorId="497511DE" wp14:editId="78357FCB">
              <wp:simplePos x="635" y="635"/>
              <wp:positionH relativeFrom="page">
                <wp:align>center</wp:align>
              </wp:positionH>
              <wp:positionV relativeFrom="page">
                <wp:align>bottom</wp:align>
              </wp:positionV>
              <wp:extent cx="1133475" cy="333375"/>
              <wp:effectExtent l="0" t="0" r="9525" b="0"/>
              <wp:wrapNone/>
              <wp:docPr id="1" name="Text Box 1" descr="OFFICIAL-InternalOnly">
                <a:extLst xmlns:a="http://schemas.openxmlformats.org/drawingml/2006/main">
                  <a:ext uri="{5AE41FA2-C0FF-4470-9BD4-5FADCA87CBE2}">
                    <aclsh:classification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133475" cy="333375"/>
                      </a:xfrm>
                      <a:prstGeom prst="rect">
                        <a:avLst/>
                      </a:prstGeom>
                      <a:noFill/>
                      <a:ln>
                        <a:noFill/>
                      </a:ln>
                    </wps:spPr>
                    <wps:txbx>
                      <w:txbxContent>
                        <w:p w14:paraId="5F2DCBE4" w14:textId="7AF3DB6B" w:rsidR="004F05C5" w:rsidRPr="004F05C5" w:rsidRDefault="004F05C5" w:rsidP="004F05C5">
                          <w:pPr>
                            <w:spacing w:after="0"/>
                            <w:rPr>
                              <w:rFonts w:ascii="Calibri" w:eastAsia="Calibri" w:hAnsi="Calibri" w:cs="Calibri"/>
                              <w:noProof/>
                              <w:color w:val="000000"/>
                              <w:sz w:val="20"/>
                              <w:szCs w:val="20"/>
                            </w:rPr>
                          </w:pPr>
                          <w:r w:rsidRPr="004F05C5">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97511DE" id="_x0000_t202" coordsize="21600,21600" o:spt="202" path="m,l,21600r21600,l21600,xe">
              <v:stroke joinstyle="miter"/>
              <v:path gradientshapeok="t" o:connecttype="rect"/>
            </v:shapetype>
            <v:shape id="Text Box 1" o:spid="_x0000_s1028" type="#_x0000_t202" alt="OFFICIAL-InternalOnly" style="position:absolute;left:0;text-align:left;margin-left:0;margin-top:0;width:89.25pt;height:26.25pt;z-index:25165619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" filled="f" stroked="f">
              <v:textbox style="mso-fit-shape-to-text:t" inset="0,0,0,15pt">
                <w:txbxContent>
                  <w:p w14:paraId="5F2DCBE4" w14:textId="7AF3DB6B" w:rsidR="004F05C5" w:rsidRPr="004F05C5" w:rsidRDefault="004F05C5" w:rsidP="004F05C5">
                    <w:pPr>
                      <w:spacing w:after="0"/>
                      <w:rPr>
                        <w:rFonts w:ascii="Calibri" w:eastAsia="Calibri" w:hAnsi="Calibri" w:cs="Calibri"/>
                        <w:noProof/>
                        <w:color w:val="000000"/>
                        <w:sz w:val="20"/>
                        <w:szCs w:val="20"/>
                      </w:rPr>
                    </w:pPr>
                    <w:r w:rsidRPr="004F05C5">
                      <w:rPr>
                        <w:rFonts w:ascii="Calibri" w:eastAsia="Calibri" w:hAnsi="Calibri" w:cs="Calibri"/>
                        <w:noProof/>
                        <w:color w:val="000000"/>
                        <w:sz w:val="20"/>
                        <w:szCs w:val="20"/>
                      </w:rPr>
                      <w:t>OFFICIAL-InternalOnly</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0D7DA9" w14:textId="77777777" w:rsidR="004F05C5" w:rsidRPr="00FB2A13" w:rsidRDefault="004F05C5" w:rsidP="004C70AD">
      <w:r w:rsidRPr="00FB2A13">
        <w:separator/>
      </w:r>
    </w:p>
  </w:footnote>
  <w:footnote w:type="continuationSeparator" w:id="0">
    <w:p w14:paraId="6DA26E93" w14:textId="77777777" w:rsidR="004F05C5" w:rsidRDefault="004F05C5" w:rsidP="004C70AD">
      <w:r>
        <w:continuationSeparator/>
      </w:r>
    </w:p>
  </w:footnote>
  <w:footnote w:type="continuationNotice" w:id="1">
    <w:p w14:paraId="38B4D6F1" w14:textId="77777777" w:rsidR="004F05C5" w:rsidRDefault="004F05C5" w:rsidP="004C70A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41DC48" w14:textId="3A77116D" w:rsidR="004F05C5" w:rsidRDefault="00023271" w:rsidP="006A41C8">
    <w:pPr>
      <w:pStyle w:val="Header"/>
      <w:tabs>
        <w:tab w:val="clear" w:pos="4153"/>
        <w:tab w:val="clear" w:pos="8306"/>
        <w:tab w:val="center" w:pos="4962"/>
        <w:tab w:val="right" w:pos="9638"/>
      </w:tabs>
      <w:jc w:val="left"/>
    </w:pPr>
    <w:sdt>
      <w:sdtPr>
        <w:id w:val="1554121090"/>
        <w:docPartObj>
          <w:docPartGallery w:val="Watermarks"/>
          <w:docPartUnique/>
        </w:docPartObj>
      </w:sdtPr>
      <w:sdtEndPr/>
      <w:sdtContent>
        <w:r>
          <w:rPr>
            <w:noProof/>
            <w:lang w:val="en-US" w:eastAsia="en-US"/>
          </w:rPr>
          <w:pict w14:anchorId="7ECBD65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4F05C5">
      <w:t>DSD001</w:t>
    </w:r>
    <w:r w:rsidR="004F05C5">
      <w:tab/>
      <w:t>DIP Governance</w:t>
    </w:r>
    <w:r w:rsidR="004F05C5">
      <w:tab/>
    </w:r>
    <w:fldSimple w:instr="DOCPROPERTY  &quot;Version number&quot;  \* MERGEFORMAT">
      <w:r>
        <w:t>Version 0.6</w:t>
      </w:r>
    </w:fldSimple>
  </w:p>
  <w:p w14:paraId="1E03737F" w14:textId="7F08848A" w:rsidR="004F05C5" w:rsidRDefault="004F05C5"/>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01F04EE"/>
    <w:multiLevelType w:val="hybridMultilevel"/>
    <w:tmpl w:val="4030DB0E"/>
    <w:lvl w:ilvl="0" w:tplc="21D2EEC2">
      <w:start w:val="1"/>
      <w:numFmt w:val="lowerLetter"/>
      <w:pStyle w:val="Bullets-letters"/>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BB87CCE"/>
    <w:multiLevelType w:val="hybridMultilevel"/>
    <w:tmpl w:val="BCD0EF7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2081746"/>
    <w:multiLevelType w:val="hybridMultilevel"/>
    <w:tmpl w:val="11E2911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648175A4"/>
    <w:multiLevelType w:val="hybridMultilevel"/>
    <w:tmpl w:val="7BCCBBF2"/>
    <w:lvl w:ilvl="0" w:tplc="0750CAA4">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75825BB8"/>
    <w:multiLevelType w:val="hybridMultilevel"/>
    <w:tmpl w:val="E8B85A1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767529EE"/>
    <w:multiLevelType w:val="multilevel"/>
    <w:tmpl w:val="5BA88E36"/>
    <w:lvl w:ilvl="0">
      <w:start w:val="1"/>
      <w:numFmt w:val="decimal"/>
      <w:pStyle w:val="Heading1"/>
      <w:lvlText w:val="%1"/>
      <w:lvlJc w:val="left"/>
      <w:pPr>
        <w:tabs>
          <w:tab w:val="num" w:pos="709"/>
        </w:tabs>
        <w:ind w:left="709" w:hanging="709"/>
      </w:pPr>
      <w:rPr>
        <w:rFonts w:hint="default"/>
      </w:rPr>
    </w:lvl>
    <w:lvl w:ilvl="1">
      <w:start w:val="1"/>
      <w:numFmt w:val="decimal"/>
      <w:pStyle w:val="Heading2"/>
      <w:lvlText w:val="%1.%2"/>
      <w:lvlJc w:val="left"/>
      <w:pPr>
        <w:tabs>
          <w:tab w:val="num" w:pos="709"/>
        </w:tabs>
        <w:ind w:left="709" w:hanging="709"/>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num w:numId="1">
    <w:abstractNumId w:val="5"/>
  </w:num>
  <w:num w:numId="2">
    <w:abstractNumId w:val="0"/>
  </w:num>
  <w:num w:numId="3">
    <w:abstractNumId w:val="0"/>
    <w:lvlOverride w:ilvl="0">
      <w:startOverride w:val="1"/>
    </w:lvlOverride>
  </w:num>
  <w:num w:numId="4">
    <w:abstractNumId w:val="0"/>
    <w:lvlOverride w:ilvl="0">
      <w:startOverride w:val="1"/>
    </w:lvlOverride>
  </w:num>
  <w:num w:numId="5">
    <w:abstractNumId w:val="0"/>
    <w:lvlOverride w:ilvl="0">
      <w:startOverride w:val="1"/>
    </w:lvlOverride>
  </w:num>
  <w:num w:numId="6">
    <w:abstractNumId w:val="0"/>
    <w:lvlOverride w:ilvl="0">
      <w:startOverride w:val="1"/>
    </w:lvlOverride>
  </w:num>
  <w:num w:numId="7">
    <w:abstractNumId w:val="0"/>
    <w:lvlOverride w:ilvl="0">
      <w:startOverride w:val="1"/>
    </w:lvlOverride>
  </w:num>
  <w:num w:numId="8">
    <w:abstractNumId w:val="0"/>
    <w:lvlOverride w:ilvl="0">
      <w:startOverride w:val="1"/>
    </w:lvlOverride>
  </w:num>
  <w:num w:numId="9">
    <w:abstractNumId w:val="0"/>
    <w:lvlOverride w:ilvl="0">
      <w:startOverride w:val="1"/>
    </w:lvlOverride>
  </w:num>
  <w:num w:numId="10">
    <w:abstractNumId w:val="0"/>
    <w:lvlOverride w:ilvl="0">
      <w:startOverride w:val="1"/>
    </w:lvlOverride>
  </w:num>
  <w:num w:numId="11">
    <w:abstractNumId w:val="0"/>
    <w:lvlOverride w:ilvl="0">
      <w:startOverride w:val="1"/>
    </w:lvlOverride>
  </w:num>
  <w:num w:numId="12">
    <w:abstractNumId w:val="0"/>
    <w:lvlOverride w:ilvl="0">
      <w:startOverride w:val="1"/>
    </w:lvlOverride>
  </w:num>
  <w:num w:numId="13">
    <w:abstractNumId w:val="0"/>
    <w:lvlOverride w:ilvl="0">
      <w:startOverride w:val="1"/>
    </w:lvlOverride>
  </w:num>
  <w:num w:numId="14">
    <w:abstractNumId w:val="0"/>
    <w:lvlOverride w:ilvl="0">
      <w:startOverride w:val="1"/>
    </w:lvlOverride>
  </w:num>
  <w:num w:numId="15">
    <w:abstractNumId w:val="0"/>
    <w:lvlOverride w:ilvl="0">
      <w:startOverride w:val="1"/>
    </w:lvlOverride>
  </w:num>
  <w:num w:numId="16">
    <w:abstractNumId w:val="0"/>
    <w:lvlOverride w:ilvl="0">
      <w:startOverride w:val="1"/>
    </w:lvlOverride>
  </w:num>
  <w:num w:numId="17">
    <w:abstractNumId w:val="0"/>
    <w:lvlOverride w:ilvl="0">
      <w:startOverride w:val="1"/>
    </w:lvlOverride>
  </w:num>
  <w:num w:numId="18">
    <w:abstractNumId w:val="0"/>
    <w:lvlOverride w:ilvl="0">
      <w:startOverride w:val="1"/>
    </w:lvlOverride>
  </w:num>
  <w:num w:numId="19">
    <w:abstractNumId w:val="0"/>
    <w:lvlOverride w:ilvl="0">
      <w:startOverride w:val="1"/>
    </w:lvlOverride>
  </w:num>
  <w:num w:numId="20">
    <w:abstractNumId w:val="0"/>
    <w:lvlOverride w:ilvl="0">
      <w:startOverride w:val="1"/>
    </w:lvlOverride>
  </w:num>
  <w:num w:numId="21">
    <w:abstractNumId w:val="0"/>
    <w:lvlOverride w:ilvl="0">
      <w:startOverride w:val="1"/>
    </w:lvlOverride>
  </w:num>
  <w:num w:numId="22">
    <w:abstractNumId w:val="0"/>
    <w:lvlOverride w:ilvl="0">
      <w:startOverride w:val="1"/>
    </w:lvlOverride>
  </w:num>
  <w:num w:numId="23">
    <w:abstractNumId w:val="0"/>
    <w:lvlOverride w:ilvl="0">
      <w:startOverride w:val="1"/>
    </w:lvlOverride>
  </w:num>
  <w:num w:numId="24">
    <w:abstractNumId w:val="0"/>
    <w:lvlOverride w:ilvl="0">
      <w:startOverride w:val="1"/>
    </w:lvlOverride>
  </w:num>
  <w:num w:numId="25">
    <w:abstractNumId w:val="5"/>
  </w:num>
  <w:num w:numId="26">
    <w:abstractNumId w:val="0"/>
    <w:lvlOverride w:ilvl="0">
      <w:startOverride w:val="1"/>
    </w:lvlOverride>
  </w:num>
  <w:num w:numId="27">
    <w:abstractNumId w:val="0"/>
    <w:lvlOverride w:ilvl="0">
      <w:startOverride w:val="1"/>
    </w:lvlOverride>
  </w:num>
  <w:num w:numId="28">
    <w:abstractNumId w:val="0"/>
    <w:lvlOverride w:ilvl="0">
      <w:startOverride w:val="1"/>
    </w:lvlOverride>
  </w:num>
  <w:num w:numId="29">
    <w:abstractNumId w:val="0"/>
    <w:lvlOverride w:ilvl="0">
      <w:startOverride w:val="1"/>
    </w:lvlOverride>
  </w:num>
  <w:num w:numId="30">
    <w:abstractNumId w:val="0"/>
    <w:lvlOverride w:ilvl="0">
      <w:startOverride w:val="1"/>
    </w:lvlOverride>
  </w:num>
  <w:num w:numId="31">
    <w:abstractNumId w:val="0"/>
    <w:lvlOverride w:ilvl="0">
      <w:startOverride w:val="1"/>
    </w:lvlOverride>
  </w:num>
  <w:num w:numId="32">
    <w:abstractNumId w:val="5"/>
    <w:lvlOverride w:ilvl="0">
      <w:startOverride w:val="2"/>
    </w:lvlOverride>
    <w:lvlOverride w:ilvl="1">
      <w:startOverride w:val="3"/>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lvlOverride w:ilvl="0">
      <w:startOverride w:val="2"/>
    </w:lvlOverride>
    <w:lvlOverride w:ilvl="1">
      <w:startOverride w:val="3"/>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
  </w:num>
  <w:num w:numId="35">
    <w:abstractNumId w:val="0"/>
    <w:lvlOverride w:ilvl="0">
      <w:startOverride w:val="1"/>
    </w:lvlOverride>
  </w:num>
  <w:num w:numId="36">
    <w:abstractNumId w:val="0"/>
    <w:lvlOverride w:ilvl="0">
      <w:startOverride w:val="1"/>
    </w:lvlOverride>
  </w:num>
  <w:num w:numId="37">
    <w:abstractNumId w:val="0"/>
    <w:lvlOverride w:ilvl="0">
      <w:startOverride w:val="1"/>
    </w:lvlOverride>
  </w:num>
  <w:num w:numId="38">
    <w:abstractNumId w:val="1"/>
  </w:num>
  <w:num w:numId="39">
    <w:abstractNumId w:val="5"/>
  </w:num>
  <w:num w:numId="40">
    <w:abstractNumId w:val="0"/>
    <w:lvlOverride w:ilvl="0">
      <w:startOverride w:val="1"/>
    </w:lvlOverride>
  </w:num>
  <w:num w:numId="41">
    <w:abstractNumId w:val="0"/>
  </w:num>
  <w:num w:numId="42">
    <w:abstractNumId w:val="0"/>
  </w:num>
  <w:num w:numId="43">
    <w:abstractNumId w:val="0"/>
  </w:num>
  <w:num w:numId="44">
    <w:abstractNumId w:val="0"/>
  </w:num>
  <w:num w:numId="45">
    <w:abstractNumId w:val="0"/>
  </w:num>
  <w:num w:numId="46">
    <w:abstractNumId w:val="0"/>
    <w:lvlOverride w:ilvl="0">
      <w:startOverride w:val="1"/>
    </w:lvlOverride>
  </w:num>
  <w:num w:numId="47">
    <w:abstractNumId w:val="0"/>
    <w:lvlOverride w:ilvl="0">
      <w:startOverride w:val="1"/>
    </w:lvlOverride>
  </w:num>
  <w:num w:numId="48">
    <w:abstractNumId w:val="0"/>
  </w:num>
  <w:num w:numId="49">
    <w:abstractNumId w:val="0"/>
    <w:lvlOverride w:ilvl="0">
      <w:startOverride w:val="1"/>
    </w:lvlOverride>
  </w:num>
  <w:num w:numId="50">
    <w:abstractNumId w:val="0"/>
  </w:num>
  <w:num w:numId="51">
    <w:abstractNumId w:val="0"/>
  </w:num>
  <w:num w:numId="52">
    <w:abstractNumId w:val="0"/>
  </w:num>
  <w:num w:numId="53">
    <w:abstractNumId w:val="0"/>
    <w:lvlOverride w:ilvl="0">
      <w:startOverride w:val="1"/>
    </w:lvlOverride>
  </w:num>
  <w:num w:numId="54">
    <w:abstractNumId w:val="2"/>
  </w:num>
  <w:num w:numId="55">
    <w:abstractNumId w:val="4"/>
  </w:num>
  <w:num w:numId="56">
    <w:abstractNumId w:val="0"/>
  </w:num>
  <w:num w:numId="57">
    <w:abstractNumId w:val="0"/>
  </w:num>
  <w:num w:numId="58">
    <w:abstractNumId w:val="0"/>
  </w:num>
  <w:num w:numId="59">
    <w:abstractNumId w:val="0"/>
  </w:num>
  <w:num w:numId="60">
    <w:abstractNumId w:val="0"/>
  </w:num>
  <w:num w:numId="61">
    <w:abstractNumId w:val="0"/>
    <w:lvlOverride w:ilvl="0">
      <w:startOverride w:val="1"/>
    </w:lvlOverride>
  </w:num>
  <w:num w:numId="62">
    <w:abstractNumId w:val="0"/>
  </w:num>
  <w:num w:numId="63">
    <w:abstractNumId w:val="5"/>
  </w:num>
  <w:num w:numId="64">
    <w:abstractNumId w:val="5"/>
  </w:num>
  <w:num w:numId="65">
    <w:abstractNumId w:val="5"/>
  </w:num>
  <w:num w:numId="66">
    <w:abstractNumId w:val="0"/>
  </w:num>
  <w:num w:numId="67">
    <w:abstractNumId w:val="3"/>
  </w:num>
  <w:num w:numId="68">
    <w:abstractNumId w:val="0"/>
  </w:num>
  <w:num w:numId="69">
    <w:abstractNumId w:val="0"/>
    <w:lvlOverride w:ilvl="0">
      <w:startOverride w:val="1"/>
    </w:lvlOverride>
  </w:num>
  <w:num w:numId="70">
    <w:abstractNumId w:val="0"/>
  </w:num>
  <w:num w:numId="71">
    <w:abstractNumId w:val="0"/>
  </w:num>
  <w:num w:numId="72">
    <w:abstractNumId w:val="0"/>
  </w:num>
  <w:num w:numId="73">
    <w:abstractNumId w:val="5"/>
  </w:num>
  <w:num w:numId="74">
    <w:abstractNumId w:val="5"/>
  </w:num>
  <w:num w:numId="75">
    <w:abstractNumId w:val="0"/>
  </w:num>
  <w:num w:numId="76">
    <w:abstractNumId w:val="0"/>
    <w:lvlOverride w:ilvl="0">
      <w:startOverride w:val="1"/>
    </w:lvlOverride>
  </w:num>
  <w:num w:numId="77">
    <w:abstractNumId w:val="0"/>
    <w:lvlOverride w:ilvl="0">
      <w:startOverride w:val="1"/>
    </w:lvlOverride>
  </w:num>
  <w:num w:numId="78">
    <w:abstractNumId w:val="0"/>
    <w:lvlOverride w:ilvl="0">
      <w:startOverride w:val="1"/>
    </w:lvlOverride>
  </w:num>
  <w:num w:numId="79">
    <w:abstractNumId w:val="0"/>
    <w:lvlOverride w:ilvl="0">
      <w:startOverride w:val="1"/>
    </w:lvlOverride>
  </w:num>
  <w:num w:numId="8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0"/>
    <w:lvlOverride w:ilvl="0">
      <w:startOverride w:val="1"/>
    </w:lvlOverride>
  </w:num>
  <w:num w:numId="83">
    <w:abstractNumId w:val="0"/>
    <w:lvlOverride w:ilvl="0">
      <w:startOverride w:val="1"/>
    </w:lvlOverride>
    <w:lvlOverride w:ilvl="1"/>
    <w:lvlOverride w:ilvl="2"/>
    <w:lvlOverride w:ilvl="3"/>
    <w:lvlOverride w:ilvl="4"/>
    <w:lvlOverride w:ilvl="5"/>
    <w:lvlOverride w:ilvl="6"/>
    <w:lvlOverride w:ilvl="7"/>
    <w:lvlOverride w:ilvl="8"/>
  </w:num>
  <w:num w:numId="84">
    <w:abstractNumId w:val="0"/>
    <w:lvlOverride w:ilvl="0">
      <w:startOverride w:val="1"/>
    </w:lvlOverride>
  </w:num>
  <w:num w:numId="85">
    <w:abstractNumId w:val="0"/>
    <w:lvlOverride w:ilvl="0">
      <w:startOverride w:val="1"/>
    </w:lvlOverride>
  </w:num>
  <w:num w:numId="86">
    <w:abstractNumId w:val="0"/>
    <w:lvlOverride w:ilvl="0">
      <w:startOverride w:val="1"/>
    </w:lvlOverride>
  </w:num>
  <w:num w:numId="87">
    <w:abstractNumId w:val="0"/>
    <w:lvlOverride w:ilvl="0">
      <w:startOverride w:val="4"/>
    </w:lvlOverride>
  </w:num>
  <w:num w:numId="88">
    <w:abstractNumId w:val="0"/>
    <w:lvlOverride w:ilvl="0">
      <w:startOverride w:val="1"/>
    </w:lvlOverride>
  </w:num>
  <w:num w:numId="89">
    <w:abstractNumId w:val="0"/>
  </w:num>
  <w:num w:numId="90">
    <w:abstractNumId w:val="0"/>
  </w:num>
  <w:num w:numId="91">
    <w:abstractNumId w:val="0"/>
  </w:num>
  <w:num w:numId="92">
    <w:abstractNumId w:val="0"/>
    <w:lvlOverride w:ilvl="0">
      <w:startOverride w:val="1"/>
    </w:lvlOverride>
  </w:num>
  <w:num w:numId="93">
    <w:abstractNumId w:val="0"/>
    <w:lvlOverride w:ilvl="0">
      <w:startOverride w:val="1"/>
    </w:lvlOverride>
  </w:num>
  <w:num w:numId="94">
    <w:abstractNumId w:val="0"/>
    <w:lvlOverride w:ilvl="0">
      <w:startOverride w:val="1"/>
    </w:lvlOverride>
  </w:num>
  <w:num w:numId="95">
    <w:abstractNumId w:val="5"/>
  </w:num>
  <w:num w:numId="96">
    <w:abstractNumId w:val="0"/>
  </w:num>
  <w:num w:numId="97">
    <w:abstractNumId w:val="0"/>
    <w:lvlOverride w:ilvl="0">
      <w:startOverride w:val="1"/>
    </w:lvlOverride>
  </w:num>
  <w:num w:numId="98">
    <w:abstractNumId w:val="5"/>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0" w:nlCheck="1" w:checkStyle="0"/>
  <w:activeWritingStyle w:appName="MSWord" w:lang="en-GB" w:vendorID="64" w:dllVersion="131078" w:nlCheck="1" w:checkStyle="1"/>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851"/>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05F6"/>
    <w:rsid w:val="00000370"/>
    <w:rsid w:val="00001620"/>
    <w:rsid w:val="00001F7A"/>
    <w:rsid w:val="00002F13"/>
    <w:rsid w:val="00003DDA"/>
    <w:rsid w:val="00006F7B"/>
    <w:rsid w:val="00007344"/>
    <w:rsid w:val="000111D7"/>
    <w:rsid w:val="0001136F"/>
    <w:rsid w:val="00011526"/>
    <w:rsid w:val="000121B9"/>
    <w:rsid w:val="000124E9"/>
    <w:rsid w:val="000133BF"/>
    <w:rsid w:val="0001488A"/>
    <w:rsid w:val="00015680"/>
    <w:rsid w:val="00016EED"/>
    <w:rsid w:val="00023271"/>
    <w:rsid w:val="00024B46"/>
    <w:rsid w:val="00025206"/>
    <w:rsid w:val="00025C2D"/>
    <w:rsid w:val="00025E95"/>
    <w:rsid w:val="00026770"/>
    <w:rsid w:val="00031EAD"/>
    <w:rsid w:val="00031F5B"/>
    <w:rsid w:val="00032DB3"/>
    <w:rsid w:val="00033828"/>
    <w:rsid w:val="00033B4D"/>
    <w:rsid w:val="0003625A"/>
    <w:rsid w:val="00036B2F"/>
    <w:rsid w:val="00036D2A"/>
    <w:rsid w:val="00041FE1"/>
    <w:rsid w:val="00042D78"/>
    <w:rsid w:val="000446E5"/>
    <w:rsid w:val="000464F4"/>
    <w:rsid w:val="0005062E"/>
    <w:rsid w:val="00051D02"/>
    <w:rsid w:val="00053F0C"/>
    <w:rsid w:val="00055F43"/>
    <w:rsid w:val="0005637F"/>
    <w:rsid w:val="000578EA"/>
    <w:rsid w:val="00061F7A"/>
    <w:rsid w:val="00062950"/>
    <w:rsid w:val="00062D55"/>
    <w:rsid w:val="000641D1"/>
    <w:rsid w:val="000646A9"/>
    <w:rsid w:val="00065121"/>
    <w:rsid w:val="0006550F"/>
    <w:rsid w:val="000655FF"/>
    <w:rsid w:val="00066684"/>
    <w:rsid w:val="00066861"/>
    <w:rsid w:val="000679C1"/>
    <w:rsid w:val="00071450"/>
    <w:rsid w:val="00072F2A"/>
    <w:rsid w:val="000733BB"/>
    <w:rsid w:val="0007408B"/>
    <w:rsid w:val="00074253"/>
    <w:rsid w:val="00074449"/>
    <w:rsid w:val="00075952"/>
    <w:rsid w:val="00076718"/>
    <w:rsid w:val="00076A6C"/>
    <w:rsid w:val="000777D6"/>
    <w:rsid w:val="00077837"/>
    <w:rsid w:val="00083045"/>
    <w:rsid w:val="000847F0"/>
    <w:rsid w:val="00084BF3"/>
    <w:rsid w:val="00084E91"/>
    <w:rsid w:val="00086768"/>
    <w:rsid w:val="00086E06"/>
    <w:rsid w:val="00090D65"/>
    <w:rsid w:val="00092547"/>
    <w:rsid w:val="000931C8"/>
    <w:rsid w:val="00093A09"/>
    <w:rsid w:val="0009471A"/>
    <w:rsid w:val="00097DA4"/>
    <w:rsid w:val="000A0137"/>
    <w:rsid w:val="000A08F4"/>
    <w:rsid w:val="000A12B0"/>
    <w:rsid w:val="000A17A2"/>
    <w:rsid w:val="000A17F1"/>
    <w:rsid w:val="000A2D79"/>
    <w:rsid w:val="000A43A3"/>
    <w:rsid w:val="000A45CE"/>
    <w:rsid w:val="000A465B"/>
    <w:rsid w:val="000A57C6"/>
    <w:rsid w:val="000A6E21"/>
    <w:rsid w:val="000A705D"/>
    <w:rsid w:val="000A70B7"/>
    <w:rsid w:val="000A72B2"/>
    <w:rsid w:val="000B06CB"/>
    <w:rsid w:val="000B0F9F"/>
    <w:rsid w:val="000B2B03"/>
    <w:rsid w:val="000B3C62"/>
    <w:rsid w:val="000B4043"/>
    <w:rsid w:val="000B7C39"/>
    <w:rsid w:val="000B7D33"/>
    <w:rsid w:val="000C05A7"/>
    <w:rsid w:val="000C1F56"/>
    <w:rsid w:val="000C2038"/>
    <w:rsid w:val="000C223B"/>
    <w:rsid w:val="000C317C"/>
    <w:rsid w:val="000C5FB7"/>
    <w:rsid w:val="000D1C3C"/>
    <w:rsid w:val="000D2CBE"/>
    <w:rsid w:val="000D348D"/>
    <w:rsid w:val="000D4DF5"/>
    <w:rsid w:val="000D4ECA"/>
    <w:rsid w:val="000D5BD2"/>
    <w:rsid w:val="000D603C"/>
    <w:rsid w:val="000E0274"/>
    <w:rsid w:val="000E0445"/>
    <w:rsid w:val="000E0B98"/>
    <w:rsid w:val="000E14CA"/>
    <w:rsid w:val="000E1BB7"/>
    <w:rsid w:val="000E2358"/>
    <w:rsid w:val="000E477C"/>
    <w:rsid w:val="000E4F22"/>
    <w:rsid w:val="000E6442"/>
    <w:rsid w:val="000E6D18"/>
    <w:rsid w:val="000E6F78"/>
    <w:rsid w:val="000F02AB"/>
    <w:rsid w:val="000F164B"/>
    <w:rsid w:val="000F18C1"/>
    <w:rsid w:val="000F4C7C"/>
    <w:rsid w:val="000F5DF5"/>
    <w:rsid w:val="00101088"/>
    <w:rsid w:val="00104828"/>
    <w:rsid w:val="00105853"/>
    <w:rsid w:val="00105964"/>
    <w:rsid w:val="00106491"/>
    <w:rsid w:val="00106C92"/>
    <w:rsid w:val="00107E3F"/>
    <w:rsid w:val="00110892"/>
    <w:rsid w:val="00111D7A"/>
    <w:rsid w:val="0011228F"/>
    <w:rsid w:val="001156BB"/>
    <w:rsid w:val="001202E3"/>
    <w:rsid w:val="00120D3A"/>
    <w:rsid w:val="0012145C"/>
    <w:rsid w:val="001218E3"/>
    <w:rsid w:val="00122C85"/>
    <w:rsid w:val="00122E4F"/>
    <w:rsid w:val="00123C13"/>
    <w:rsid w:val="00124215"/>
    <w:rsid w:val="001259CE"/>
    <w:rsid w:val="00125A3A"/>
    <w:rsid w:val="00125C7C"/>
    <w:rsid w:val="00126647"/>
    <w:rsid w:val="00127542"/>
    <w:rsid w:val="0012784D"/>
    <w:rsid w:val="00127F08"/>
    <w:rsid w:val="00130F35"/>
    <w:rsid w:val="00131AAD"/>
    <w:rsid w:val="001346B1"/>
    <w:rsid w:val="00135B15"/>
    <w:rsid w:val="00135D30"/>
    <w:rsid w:val="00135F71"/>
    <w:rsid w:val="00136498"/>
    <w:rsid w:val="00136BBD"/>
    <w:rsid w:val="00137A24"/>
    <w:rsid w:val="001410E6"/>
    <w:rsid w:val="00141121"/>
    <w:rsid w:val="00141E3E"/>
    <w:rsid w:val="00143133"/>
    <w:rsid w:val="0014370A"/>
    <w:rsid w:val="00146F5A"/>
    <w:rsid w:val="00150330"/>
    <w:rsid w:val="00151B68"/>
    <w:rsid w:val="001539AA"/>
    <w:rsid w:val="00153CCF"/>
    <w:rsid w:val="00153D67"/>
    <w:rsid w:val="00154BD0"/>
    <w:rsid w:val="001558A6"/>
    <w:rsid w:val="00157C98"/>
    <w:rsid w:val="00160AFB"/>
    <w:rsid w:val="001610C1"/>
    <w:rsid w:val="00163362"/>
    <w:rsid w:val="00163395"/>
    <w:rsid w:val="001654C2"/>
    <w:rsid w:val="00165D63"/>
    <w:rsid w:val="001666EA"/>
    <w:rsid w:val="00167167"/>
    <w:rsid w:val="001676EC"/>
    <w:rsid w:val="00167A2A"/>
    <w:rsid w:val="00170693"/>
    <w:rsid w:val="0017161A"/>
    <w:rsid w:val="00171BDE"/>
    <w:rsid w:val="00171C91"/>
    <w:rsid w:val="0017334B"/>
    <w:rsid w:val="00173CCD"/>
    <w:rsid w:val="001750E1"/>
    <w:rsid w:val="00175887"/>
    <w:rsid w:val="00175F9E"/>
    <w:rsid w:val="0017654A"/>
    <w:rsid w:val="00177186"/>
    <w:rsid w:val="00177950"/>
    <w:rsid w:val="00180627"/>
    <w:rsid w:val="0018148D"/>
    <w:rsid w:val="00183E76"/>
    <w:rsid w:val="00186C09"/>
    <w:rsid w:val="00186C44"/>
    <w:rsid w:val="0018780B"/>
    <w:rsid w:val="00187FAD"/>
    <w:rsid w:val="00192395"/>
    <w:rsid w:val="001942C6"/>
    <w:rsid w:val="00195722"/>
    <w:rsid w:val="00196FF6"/>
    <w:rsid w:val="0019794E"/>
    <w:rsid w:val="001A02BD"/>
    <w:rsid w:val="001A0362"/>
    <w:rsid w:val="001A11ED"/>
    <w:rsid w:val="001A13FD"/>
    <w:rsid w:val="001A168E"/>
    <w:rsid w:val="001A187B"/>
    <w:rsid w:val="001A21A8"/>
    <w:rsid w:val="001A289E"/>
    <w:rsid w:val="001A2D42"/>
    <w:rsid w:val="001A4730"/>
    <w:rsid w:val="001A4A35"/>
    <w:rsid w:val="001A604D"/>
    <w:rsid w:val="001A63B6"/>
    <w:rsid w:val="001A64D5"/>
    <w:rsid w:val="001A7006"/>
    <w:rsid w:val="001B02F3"/>
    <w:rsid w:val="001B043E"/>
    <w:rsid w:val="001B045B"/>
    <w:rsid w:val="001B277C"/>
    <w:rsid w:val="001B3278"/>
    <w:rsid w:val="001B369B"/>
    <w:rsid w:val="001B418A"/>
    <w:rsid w:val="001B4AB2"/>
    <w:rsid w:val="001B4E20"/>
    <w:rsid w:val="001B4E80"/>
    <w:rsid w:val="001B53A8"/>
    <w:rsid w:val="001B5776"/>
    <w:rsid w:val="001C0CDB"/>
    <w:rsid w:val="001C2B63"/>
    <w:rsid w:val="001C2BBE"/>
    <w:rsid w:val="001C2D81"/>
    <w:rsid w:val="001C3A39"/>
    <w:rsid w:val="001C3DDF"/>
    <w:rsid w:val="001C3E01"/>
    <w:rsid w:val="001C4CAF"/>
    <w:rsid w:val="001C519D"/>
    <w:rsid w:val="001C7851"/>
    <w:rsid w:val="001C78CF"/>
    <w:rsid w:val="001D096E"/>
    <w:rsid w:val="001D0AB2"/>
    <w:rsid w:val="001D1427"/>
    <w:rsid w:val="001D2658"/>
    <w:rsid w:val="001D2A3B"/>
    <w:rsid w:val="001D3722"/>
    <w:rsid w:val="001D3BB2"/>
    <w:rsid w:val="001D61C1"/>
    <w:rsid w:val="001D7324"/>
    <w:rsid w:val="001D7DEF"/>
    <w:rsid w:val="001E285B"/>
    <w:rsid w:val="001E3E71"/>
    <w:rsid w:val="001E4C4E"/>
    <w:rsid w:val="001E6785"/>
    <w:rsid w:val="001E7460"/>
    <w:rsid w:val="001E7B21"/>
    <w:rsid w:val="001F014D"/>
    <w:rsid w:val="001F0CDF"/>
    <w:rsid w:val="001F1796"/>
    <w:rsid w:val="001F5143"/>
    <w:rsid w:val="001F55D9"/>
    <w:rsid w:val="001F6259"/>
    <w:rsid w:val="0020308D"/>
    <w:rsid w:val="00204C2B"/>
    <w:rsid w:val="00205704"/>
    <w:rsid w:val="0020661A"/>
    <w:rsid w:val="00207A32"/>
    <w:rsid w:val="00211078"/>
    <w:rsid w:val="00211BC4"/>
    <w:rsid w:val="00212C38"/>
    <w:rsid w:val="00212F77"/>
    <w:rsid w:val="002130F2"/>
    <w:rsid w:val="0021444B"/>
    <w:rsid w:val="00215166"/>
    <w:rsid w:val="00215F5F"/>
    <w:rsid w:val="00216411"/>
    <w:rsid w:val="00217879"/>
    <w:rsid w:val="00220590"/>
    <w:rsid w:val="002229D0"/>
    <w:rsid w:val="00222A1C"/>
    <w:rsid w:val="00222D07"/>
    <w:rsid w:val="00223238"/>
    <w:rsid w:val="00225841"/>
    <w:rsid w:val="002259E4"/>
    <w:rsid w:val="00225EB3"/>
    <w:rsid w:val="0022681E"/>
    <w:rsid w:val="002305D4"/>
    <w:rsid w:val="0023301C"/>
    <w:rsid w:val="00235A8C"/>
    <w:rsid w:val="00243483"/>
    <w:rsid w:val="002439AE"/>
    <w:rsid w:val="002449A7"/>
    <w:rsid w:val="00244CF3"/>
    <w:rsid w:val="002462E9"/>
    <w:rsid w:val="002504BB"/>
    <w:rsid w:val="00250628"/>
    <w:rsid w:val="00250946"/>
    <w:rsid w:val="00250DA3"/>
    <w:rsid w:val="0025100E"/>
    <w:rsid w:val="0025183F"/>
    <w:rsid w:val="00251DF8"/>
    <w:rsid w:val="00252406"/>
    <w:rsid w:val="002535C9"/>
    <w:rsid w:val="0025364C"/>
    <w:rsid w:val="00253BB3"/>
    <w:rsid w:val="002542DE"/>
    <w:rsid w:val="0025566A"/>
    <w:rsid w:val="00256633"/>
    <w:rsid w:val="002604F3"/>
    <w:rsid w:val="00261280"/>
    <w:rsid w:val="002623DC"/>
    <w:rsid w:val="00263F14"/>
    <w:rsid w:val="00264020"/>
    <w:rsid w:val="00264424"/>
    <w:rsid w:val="00265607"/>
    <w:rsid w:val="002662E4"/>
    <w:rsid w:val="002678B1"/>
    <w:rsid w:val="0027030E"/>
    <w:rsid w:val="00270441"/>
    <w:rsid w:val="00270DF5"/>
    <w:rsid w:val="0027106A"/>
    <w:rsid w:val="002723A2"/>
    <w:rsid w:val="002723C8"/>
    <w:rsid w:val="00273142"/>
    <w:rsid w:val="0027319E"/>
    <w:rsid w:val="00273B50"/>
    <w:rsid w:val="002759A2"/>
    <w:rsid w:val="00276540"/>
    <w:rsid w:val="0027677C"/>
    <w:rsid w:val="002814B4"/>
    <w:rsid w:val="00281CDB"/>
    <w:rsid w:val="0028217E"/>
    <w:rsid w:val="002836D2"/>
    <w:rsid w:val="002841DC"/>
    <w:rsid w:val="00285540"/>
    <w:rsid w:val="00285D0D"/>
    <w:rsid w:val="002874A9"/>
    <w:rsid w:val="00291658"/>
    <w:rsid w:val="00291B67"/>
    <w:rsid w:val="00292646"/>
    <w:rsid w:val="00292A6B"/>
    <w:rsid w:val="00293220"/>
    <w:rsid w:val="00293984"/>
    <w:rsid w:val="002940C5"/>
    <w:rsid w:val="00295B1E"/>
    <w:rsid w:val="00296037"/>
    <w:rsid w:val="0029626D"/>
    <w:rsid w:val="00296AD3"/>
    <w:rsid w:val="00297398"/>
    <w:rsid w:val="00297CA5"/>
    <w:rsid w:val="002A0C43"/>
    <w:rsid w:val="002A0ECF"/>
    <w:rsid w:val="002A1213"/>
    <w:rsid w:val="002A337E"/>
    <w:rsid w:val="002A71DE"/>
    <w:rsid w:val="002B0D62"/>
    <w:rsid w:val="002B255F"/>
    <w:rsid w:val="002B26B5"/>
    <w:rsid w:val="002B4FAD"/>
    <w:rsid w:val="002B5408"/>
    <w:rsid w:val="002B5BAC"/>
    <w:rsid w:val="002B5DE4"/>
    <w:rsid w:val="002C0764"/>
    <w:rsid w:val="002C105B"/>
    <w:rsid w:val="002C1121"/>
    <w:rsid w:val="002C36D5"/>
    <w:rsid w:val="002C4940"/>
    <w:rsid w:val="002C51C1"/>
    <w:rsid w:val="002C5245"/>
    <w:rsid w:val="002C74D1"/>
    <w:rsid w:val="002D022E"/>
    <w:rsid w:val="002D07DF"/>
    <w:rsid w:val="002D08E5"/>
    <w:rsid w:val="002D0F27"/>
    <w:rsid w:val="002D318D"/>
    <w:rsid w:val="002D3BE7"/>
    <w:rsid w:val="002D4058"/>
    <w:rsid w:val="002D4EBE"/>
    <w:rsid w:val="002D4EF9"/>
    <w:rsid w:val="002D51A0"/>
    <w:rsid w:val="002D53B6"/>
    <w:rsid w:val="002D6396"/>
    <w:rsid w:val="002D6759"/>
    <w:rsid w:val="002D73C4"/>
    <w:rsid w:val="002E0D8B"/>
    <w:rsid w:val="002E2909"/>
    <w:rsid w:val="002E2B62"/>
    <w:rsid w:val="002E3349"/>
    <w:rsid w:val="002E3979"/>
    <w:rsid w:val="002E3B68"/>
    <w:rsid w:val="002E3DCF"/>
    <w:rsid w:val="002E6B1B"/>
    <w:rsid w:val="002E6BB3"/>
    <w:rsid w:val="002E6DE1"/>
    <w:rsid w:val="002E705D"/>
    <w:rsid w:val="002F0A7B"/>
    <w:rsid w:val="002F0D5B"/>
    <w:rsid w:val="002F15DA"/>
    <w:rsid w:val="002F2BB6"/>
    <w:rsid w:val="002F680A"/>
    <w:rsid w:val="003003F8"/>
    <w:rsid w:val="0030139F"/>
    <w:rsid w:val="00301E31"/>
    <w:rsid w:val="00302392"/>
    <w:rsid w:val="003035DC"/>
    <w:rsid w:val="00304952"/>
    <w:rsid w:val="00306610"/>
    <w:rsid w:val="00306E0B"/>
    <w:rsid w:val="00307537"/>
    <w:rsid w:val="0031193E"/>
    <w:rsid w:val="00311AF4"/>
    <w:rsid w:val="003120EA"/>
    <w:rsid w:val="003121B6"/>
    <w:rsid w:val="003125F2"/>
    <w:rsid w:val="00313D5F"/>
    <w:rsid w:val="00314165"/>
    <w:rsid w:val="00314253"/>
    <w:rsid w:val="00317930"/>
    <w:rsid w:val="00324B2F"/>
    <w:rsid w:val="00325BCF"/>
    <w:rsid w:val="00326185"/>
    <w:rsid w:val="00331E7A"/>
    <w:rsid w:val="003349CE"/>
    <w:rsid w:val="00335994"/>
    <w:rsid w:val="00336681"/>
    <w:rsid w:val="00340FAF"/>
    <w:rsid w:val="003425BC"/>
    <w:rsid w:val="00342619"/>
    <w:rsid w:val="00344117"/>
    <w:rsid w:val="0034539F"/>
    <w:rsid w:val="003459B3"/>
    <w:rsid w:val="00346A07"/>
    <w:rsid w:val="003477E9"/>
    <w:rsid w:val="0035089A"/>
    <w:rsid w:val="0035129A"/>
    <w:rsid w:val="003538B0"/>
    <w:rsid w:val="00353A7F"/>
    <w:rsid w:val="003543D5"/>
    <w:rsid w:val="003544D7"/>
    <w:rsid w:val="0035699E"/>
    <w:rsid w:val="00360484"/>
    <w:rsid w:val="00362E50"/>
    <w:rsid w:val="003633E9"/>
    <w:rsid w:val="003635B0"/>
    <w:rsid w:val="00366532"/>
    <w:rsid w:val="0036736F"/>
    <w:rsid w:val="00367F91"/>
    <w:rsid w:val="0037062B"/>
    <w:rsid w:val="00374A65"/>
    <w:rsid w:val="00376B9E"/>
    <w:rsid w:val="0038257B"/>
    <w:rsid w:val="00382600"/>
    <w:rsid w:val="00382CD9"/>
    <w:rsid w:val="0038301B"/>
    <w:rsid w:val="0038315C"/>
    <w:rsid w:val="003843BB"/>
    <w:rsid w:val="003844D3"/>
    <w:rsid w:val="0038570F"/>
    <w:rsid w:val="00386955"/>
    <w:rsid w:val="00387B9C"/>
    <w:rsid w:val="0039534C"/>
    <w:rsid w:val="0039684E"/>
    <w:rsid w:val="003A0326"/>
    <w:rsid w:val="003A1A3D"/>
    <w:rsid w:val="003A4380"/>
    <w:rsid w:val="003A52E0"/>
    <w:rsid w:val="003A52ED"/>
    <w:rsid w:val="003A6ED9"/>
    <w:rsid w:val="003B000D"/>
    <w:rsid w:val="003B22F9"/>
    <w:rsid w:val="003B49C7"/>
    <w:rsid w:val="003B58AE"/>
    <w:rsid w:val="003B705B"/>
    <w:rsid w:val="003B7BA3"/>
    <w:rsid w:val="003B7CDB"/>
    <w:rsid w:val="003C0CDC"/>
    <w:rsid w:val="003C1985"/>
    <w:rsid w:val="003C2D84"/>
    <w:rsid w:val="003C312B"/>
    <w:rsid w:val="003C4164"/>
    <w:rsid w:val="003C41AE"/>
    <w:rsid w:val="003C5442"/>
    <w:rsid w:val="003C58D8"/>
    <w:rsid w:val="003C59FC"/>
    <w:rsid w:val="003C61A9"/>
    <w:rsid w:val="003C6491"/>
    <w:rsid w:val="003C7DA4"/>
    <w:rsid w:val="003D0007"/>
    <w:rsid w:val="003D0209"/>
    <w:rsid w:val="003D0569"/>
    <w:rsid w:val="003D0FD7"/>
    <w:rsid w:val="003D5052"/>
    <w:rsid w:val="003D6713"/>
    <w:rsid w:val="003E1502"/>
    <w:rsid w:val="003E2419"/>
    <w:rsid w:val="003E2B42"/>
    <w:rsid w:val="003E3BD6"/>
    <w:rsid w:val="003E4AB8"/>
    <w:rsid w:val="003E6657"/>
    <w:rsid w:val="003E743B"/>
    <w:rsid w:val="003E7FC1"/>
    <w:rsid w:val="003F0A51"/>
    <w:rsid w:val="003F0DE4"/>
    <w:rsid w:val="003F0E0A"/>
    <w:rsid w:val="003F17B2"/>
    <w:rsid w:val="003F1D3A"/>
    <w:rsid w:val="003F24AA"/>
    <w:rsid w:val="003F28D6"/>
    <w:rsid w:val="003F3C16"/>
    <w:rsid w:val="003F4427"/>
    <w:rsid w:val="003F53A3"/>
    <w:rsid w:val="003F53B3"/>
    <w:rsid w:val="003F5744"/>
    <w:rsid w:val="003F58CC"/>
    <w:rsid w:val="003F59BB"/>
    <w:rsid w:val="003F6301"/>
    <w:rsid w:val="003F6F99"/>
    <w:rsid w:val="00400AB0"/>
    <w:rsid w:val="00401EC9"/>
    <w:rsid w:val="00401EFD"/>
    <w:rsid w:val="004021D8"/>
    <w:rsid w:val="004045DC"/>
    <w:rsid w:val="00404AB2"/>
    <w:rsid w:val="00410625"/>
    <w:rsid w:val="004110F2"/>
    <w:rsid w:val="00411643"/>
    <w:rsid w:val="00421691"/>
    <w:rsid w:val="004217DF"/>
    <w:rsid w:val="00421BE9"/>
    <w:rsid w:val="00421E7C"/>
    <w:rsid w:val="00422049"/>
    <w:rsid w:val="00422481"/>
    <w:rsid w:val="0042566A"/>
    <w:rsid w:val="0042574C"/>
    <w:rsid w:val="004268E2"/>
    <w:rsid w:val="004275EF"/>
    <w:rsid w:val="004315DF"/>
    <w:rsid w:val="00432425"/>
    <w:rsid w:val="00432708"/>
    <w:rsid w:val="00432F70"/>
    <w:rsid w:val="00433C76"/>
    <w:rsid w:val="00434A1A"/>
    <w:rsid w:val="00435DE2"/>
    <w:rsid w:val="0044072C"/>
    <w:rsid w:val="00440EE4"/>
    <w:rsid w:val="00441107"/>
    <w:rsid w:val="004413D3"/>
    <w:rsid w:val="00441C0B"/>
    <w:rsid w:val="00442816"/>
    <w:rsid w:val="00442892"/>
    <w:rsid w:val="004440DE"/>
    <w:rsid w:val="004507D8"/>
    <w:rsid w:val="004509E5"/>
    <w:rsid w:val="0045166F"/>
    <w:rsid w:val="00452634"/>
    <w:rsid w:val="00453B38"/>
    <w:rsid w:val="00453DBF"/>
    <w:rsid w:val="00454138"/>
    <w:rsid w:val="00455D6D"/>
    <w:rsid w:val="004567B0"/>
    <w:rsid w:val="00457E14"/>
    <w:rsid w:val="00461FC6"/>
    <w:rsid w:val="00462EA8"/>
    <w:rsid w:val="00463E27"/>
    <w:rsid w:val="0046416F"/>
    <w:rsid w:val="0046574C"/>
    <w:rsid w:val="0046611D"/>
    <w:rsid w:val="004705A5"/>
    <w:rsid w:val="0047098F"/>
    <w:rsid w:val="004721C2"/>
    <w:rsid w:val="00473D6C"/>
    <w:rsid w:val="00474B33"/>
    <w:rsid w:val="00474CF7"/>
    <w:rsid w:val="004750CD"/>
    <w:rsid w:val="00475888"/>
    <w:rsid w:val="004764B9"/>
    <w:rsid w:val="0048079A"/>
    <w:rsid w:val="00480FAF"/>
    <w:rsid w:val="0048253D"/>
    <w:rsid w:val="00485068"/>
    <w:rsid w:val="00485217"/>
    <w:rsid w:val="00487634"/>
    <w:rsid w:val="004879AC"/>
    <w:rsid w:val="00487E73"/>
    <w:rsid w:val="004936B5"/>
    <w:rsid w:val="004944B2"/>
    <w:rsid w:val="0049469C"/>
    <w:rsid w:val="00495205"/>
    <w:rsid w:val="00497556"/>
    <w:rsid w:val="00497C63"/>
    <w:rsid w:val="004A03AF"/>
    <w:rsid w:val="004A0508"/>
    <w:rsid w:val="004A05AA"/>
    <w:rsid w:val="004A1302"/>
    <w:rsid w:val="004A29CB"/>
    <w:rsid w:val="004A3795"/>
    <w:rsid w:val="004A3F51"/>
    <w:rsid w:val="004A463A"/>
    <w:rsid w:val="004A5173"/>
    <w:rsid w:val="004A5A10"/>
    <w:rsid w:val="004A67F5"/>
    <w:rsid w:val="004B2D0A"/>
    <w:rsid w:val="004B3D57"/>
    <w:rsid w:val="004B3D92"/>
    <w:rsid w:val="004B5035"/>
    <w:rsid w:val="004B508C"/>
    <w:rsid w:val="004C026C"/>
    <w:rsid w:val="004C0BC0"/>
    <w:rsid w:val="004C0BE2"/>
    <w:rsid w:val="004C1B14"/>
    <w:rsid w:val="004C2A26"/>
    <w:rsid w:val="004C2D57"/>
    <w:rsid w:val="004C3836"/>
    <w:rsid w:val="004C69F1"/>
    <w:rsid w:val="004C70AD"/>
    <w:rsid w:val="004D0E4A"/>
    <w:rsid w:val="004D129E"/>
    <w:rsid w:val="004D1CEA"/>
    <w:rsid w:val="004D1F05"/>
    <w:rsid w:val="004D263E"/>
    <w:rsid w:val="004D6811"/>
    <w:rsid w:val="004D70E5"/>
    <w:rsid w:val="004D760A"/>
    <w:rsid w:val="004E078C"/>
    <w:rsid w:val="004E0FD6"/>
    <w:rsid w:val="004E1157"/>
    <w:rsid w:val="004E1533"/>
    <w:rsid w:val="004E6AAF"/>
    <w:rsid w:val="004E70EB"/>
    <w:rsid w:val="004F05C5"/>
    <w:rsid w:val="004F09F7"/>
    <w:rsid w:val="004F19B0"/>
    <w:rsid w:val="004F2D92"/>
    <w:rsid w:val="004F305F"/>
    <w:rsid w:val="004F4D37"/>
    <w:rsid w:val="004F52D2"/>
    <w:rsid w:val="004F5927"/>
    <w:rsid w:val="004F59BE"/>
    <w:rsid w:val="004F7A8C"/>
    <w:rsid w:val="00500316"/>
    <w:rsid w:val="00500E89"/>
    <w:rsid w:val="00501221"/>
    <w:rsid w:val="0050179B"/>
    <w:rsid w:val="00501AF8"/>
    <w:rsid w:val="00502DDB"/>
    <w:rsid w:val="00502E96"/>
    <w:rsid w:val="0050437A"/>
    <w:rsid w:val="00504F5F"/>
    <w:rsid w:val="00505B1C"/>
    <w:rsid w:val="00506016"/>
    <w:rsid w:val="00506127"/>
    <w:rsid w:val="00506444"/>
    <w:rsid w:val="005065DD"/>
    <w:rsid w:val="00506790"/>
    <w:rsid w:val="00506D10"/>
    <w:rsid w:val="005076A7"/>
    <w:rsid w:val="00507DA0"/>
    <w:rsid w:val="00512AD7"/>
    <w:rsid w:val="00513616"/>
    <w:rsid w:val="00514505"/>
    <w:rsid w:val="005211BF"/>
    <w:rsid w:val="0052127B"/>
    <w:rsid w:val="00522F28"/>
    <w:rsid w:val="0052366F"/>
    <w:rsid w:val="00526001"/>
    <w:rsid w:val="00526754"/>
    <w:rsid w:val="0052692B"/>
    <w:rsid w:val="005278EA"/>
    <w:rsid w:val="0053010A"/>
    <w:rsid w:val="00531052"/>
    <w:rsid w:val="005316F9"/>
    <w:rsid w:val="00531A8E"/>
    <w:rsid w:val="00535E67"/>
    <w:rsid w:val="00537545"/>
    <w:rsid w:val="005401C6"/>
    <w:rsid w:val="00540DB6"/>
    <w:rsid w:val="00540F0F"/>
    <w:rsid w:val="005445CC"/>
    <w:rsid w:val="00544F1E"/>
    <w:rsid w:val="00545750"/>
    <w:rsid w:val="00545D2A"/>
    <w:rsid w:val="0054607E"/>
    <w:rsid w:val="00546494"/>
    <w:rsid w:val="005470DA"/>
    <w:rsid w:val="0055042E"/>
    <w:rsid w:val="00552D7B"/>
    <w:rsid w:val="00553467"/>
    <w:rsid w:val="00554293"/>
    <w:rsid w:val="005562C1"/>
    <w:rsid w:val="0055733E"/>
    <w:rsid w:val="0056158C"/>
    <w:rsid w:val="0056162C"/>
    <w:rsid w:val="00561F55"/>
    <w:rsid w:val="0056283D"/>
    <w:rsid w:val="00563C23"/>
    <w:rsid w:val="00565205"/>
    <w:rsid w:val="005655C2"/>
    <w:rsid w:val="00566537"/>
    <w:rsid w:val="00566E82"/>
    <w:rsid w:val="00566F50"/>
    <w:rsid w:val="005676D0"/>
    <w:rsid w:val="00572F2F"/>
    <w:rsid w:val="005739AB"/>
    <w:rsid w:val="0057401E"/>
    <w:rsid w:val="005752A9"/>
    <w:rsid w:val="00575C94"/>
    <w:rsid w:val="00575EE7"/>
    <w:rsid w:val="0057620E"/>
    <w:rsid w:val="00576809"/>
    <w:rsid w:val="00580E21"/>
    <w:rsid w:val="0058131B"/>
    <w:rsid w:val="00582404"/>
    <w:rsid w:val="00582DE4"/>
    <w:rsid w:val="00583867"/>
    <w:rsid w:val="00584E32"/>
    <w:rsid w:val="00585C2B"/>
    <w:rsid w:val="00585FB6"/>
    <w:rsid w:val="00587883"/>
    <w:rsid w:val="00590AA5"/>
    <w:rsid w:val="00592CF9"/>
    <w:rsid w:val="00592F03"/>
    <w:rsid w:val="005930A0"/>
    <w:rsid w:val="0059357C"/>
    <w:rsid w:val="005960E5"/>
    <w:rsid w:val="005965DC"/>
    <w:rsid w:val="00596C56"/>
    <w:rsid w:val="005A00C8"/>
    <w:rsid w:val="005A1AEB"/>
    <w:rsid w:val="005A4090"/>
    <w:rsid w:val="005A559B"/>
    <w:rsid w:val="005A61FB"/>
    <w:rsid w:val="005A6C26"/>
    <w:rsid w:val="005A7B5C"/>
    <w:rsid w:val="005B0583"/>
    <w:rsid w:val="005B0D9B"/>
    <w:rsid w:val="005B1669"/>
    <w:rsid w:val="005B29C5"/>
    <w:rsid w:val="005B3FFA"/>
    <w:rsid w:val="005B4272"/>
    <w:rsid w:val="005B42E9"/>
    <w:rsid w:val="005B43B8"/>
    <w:rsid w:val="005B4442"/>
    <w:rsid w:val="005B57F5"/>
    <w:rsid w:val="005B688E"/>
    <w:rsid w:val="005C168B"/>
    <w:rsid w:val="005C23E0"/>
    <w:rsid w:val="005C298C"/>
    <w:rsid w:val="005C3D8F"/>
    <w:rsid w:val="005C3DC5"/>
    <w:rsid w:val="005C559D"/>
    <w:rsid w:val="005C6D36"/>
    <w:rsid w:val="005C78EE"/>
    <w:rsid w:val="005C7F6C"/>
    <w:rsid w:val="005D1D21"/>
    <w:rsid w:val="005D1FB0"/>
    <w:rsid w:val="005D4B04"/>
    <w:rsid w:val="005D52F8"/>
    <w:rsid w:val="005D6DDB"/>
    <w:rsid w:val="005E31F2"/>
    <w:rsid w:val="005E331F"/>
    <w:rsid w:val="005E3DA9"/>
    <w:rsid w:val="005E4F59"/>
    <w:rsid w:val="005E5A65"/>
    <w:rsid w:val="005E6869"/>
    <w:rsid w:val="005E6DF4"/>
    <w:rsid w:val="005E7FD4"/>
    <w:rsid w:val="005F0142"/>
    <w:rsid w:val="005F0C7C"/>
    <w:rsid w:val="005F0D22"/>
    <w:rsid w:val="005F17B4"/>
    <w:rsid w:val="005F4345"/>
    <w:rsid w:val="005F4640"/>
    <w:rsid w:val="005F499B"/>
    <w:rsid w:val="005F5360"/>
    <w:rsid w:val="005F5E86"/>
    <w:rsid w:val="005F6290"/>
    <w:rsid w:val="005F62DD"/>
    <w:rsid w:val="00600471"/>
    <w:rsid w:val="006039AF"/>
    <w:rsid w:val="0061179C"/>
    <w:rsid w:val="0061186C"/>
    <w:rsid w:val="00611BB7"/>
    <w:rsid w:val="00612CAD"/>
    <w:rsid w:val="00615BD9"/>
    <w:rsid w:val="0061741C"/>
    <w:rsid w:val="00617AE3"/>
    <w:rsid w:val="00620BCE"/>
    <w:rsid w:val="00624057"/>
    <w:rsid w:val="00624D0C"/>
    <w:rsid w:val="006273A3"/>
    <w:rsid w:val="0063161E"/>
    <w:rsid w:val="006317E6"/>
    <w:rsid w:val="00631ABD"/>
    <w:rsid w:val="00632361"/>
    <w:rsid w:val="00632F4B"/>
    <w:rsid w:val="0063317E"/>
    <w:rsid w:val="0063382A"/>
    <w:rsid w:val="00633DC4"/>
    <w:rsid w:val="00635E91"/>
    <w:rsid w:val="00636A63"/>
    <w:rsid w:val="0063737A"/>
    <w:rsid w:val="0064021A"/>
    <w:rsid w:val="0064032A"/>
    <w:rsid w:val="00646CBA"/>
    <w:rsid w:val="00647003"/>
    <w:rsid w:val="00647411"/>
    <w:rsid w:val="00647E03"/>
    <w:rsid w:val="00647EF8"/>
    <w:rsid w:val="00651651"/>
    <w:rsid w:val="00653B89"/>
    <w:rsid w:val="00653BFA"/>
    <w:rsid w:val="006543A0"/>
    <w:rsid w:val="00655F39"/>
    <w:rsid w:val="00657024"/>
    <w:rsid w:val="00661AAD"/>
    <w:rsid w:val="00662A8D"/>
    <w:rsid w:val="00663983"/>
    <w:rsid w:val="006646F6"/>
    <w:rsid w:val="0066548C"/>
    <w:rsid w:val="0066653F"/>
    <w:rsid w:val="0067130F"/>
    <w:rsid w:val="0067339F"/>
    <w:rsid w:val="006765AE"/>
    <w:rsid w:val="006778CE"/>
    <w:rsid w:val="006808FB"/>
    <w:rsid w:val="00682339"/>
    <w:rsid w:val="00682521"/>
    <w:rsid w:val="00683474"/>
    <w:rsid w:val="00683CCC"/>
    <w:rsid w:val="00685FB1"/>
    <w:rsid w:val="006871DB"/>
    <w:rsid w:val="00687C41"/>
    <w:rsid w:val="00690804"/>
    <w:rsid w:val="006929AE"/>
    <w:rsid w:val="00692A2B"/>
    <w:rsid w:val="006934B3"/>
    <w:rsid w:val="00694802"/>
    <w:rsid w:val="00694A00"/>
    <w:rsid w:val="006955D2"/>
    <w:rsid w:val="006956FA"/>
    <w:rsid w:val="00695C06"/>
    <w:rsid w:val="00697050"/>
    <w:rsid w:val="006972BE"/>
    <w:rsid w:val="0069783C"/>
    <w:rsid w:val="00697FCF"/>
    <w:rsid w:val="006A2AE3"/>
    <w:rsid w:val="006A2D4D"/>
    <w:rsid w:val="006A4085"/>
    <w:rsid w:val="006A41C8"/>
    <w:rsid w:val="006A4752"/>
    <w:rsid w:val="006A54AF"/>
    <w:rsid w:val="006B0ADE"/>
    <w:rsid w:val="006B114F"/>
    <w:rsid w:val="006B1609"/>
    <w:rsid w:val="006B3362"/>
    <w:rsid w:val="006B3A60"/>
    <w:rsid w:val="006B41C0"/>
    <w:rsid w:val="006B55AB"/>
    <w:rsid w:val="006B5C10"/>
    <w:rsid w:val="006B7192"/>
    <w:rsid w:val="006B7324"/>
    <w:rsid w:val="006B79BF"/>
    <w:rsid w:val="006B7AE0"/>
    <w:rsid w:val="006C04EB"/>
    <w:rsid w:val="006C141F"/>
    <w:rsid w:val="006C29BA"/>
    <w:rsid w:val="006C34E7"/>
    <w:rsid w:val="006C36D3"/>
    <w:rsid w:val="006C43E0"/>
    <w:rsid w:val="006C5228"/>
    <w:rsid w:val="006C5B10"/>
    <w:rsid w:val="006C67EC"/>
    <w:rsid w:val="006C6CE4"/>
    <w:rsid w:val="006C721B"/>
    <w:rsid w:val="006D02E2"/>
    <w:rsid w:val="006D1486"/>
    <w:rsid w:val="006D15DD"/>
    <w:rsid w:val="006D24A5"/>
    <w:rsid w:val="006D28B6"/>
    <w:rsid w:val="006D2EE4"/>
    <w:rsid w:val="006D3050"/>
    <w:rsid w:val="006D3BD2"/>
    <w:rsid w:val="006D4813"/>
    <w:rsid w:val="006D4EE5"/>
    <w:rsid w:val="006D69A5"/>
    <w:rsid w:val="006E08A1"/>
    <w:rsid w:val="006E1158"/>
    <w:rsid w:val="006E11D9"/>
    <w:rsid w:val="006E24F9"/>
    <w:rsid w:val="006E37D5"/>
    <w:rsid w:val="006E562A"/>
    <w:rsid w:val="006F0D50"/>
    <w:rsid w:val="006F1D2B"/>
    <w:rsid w:val="006F2824"/>
    <w:rsid w:val="006F3C7C"/>
    <w:rsid w:val="006F3CF7"/>
    <w:rsid w:val="006F40E8"/>
    <w:rsid w:val="006F4741"/>
    <w:rsid w:val="006F4782"/>
    <w:rsid w:val="006F7473"/>
    <w:rsid w:val="0070015E"/>
    <w:rsid w:val="00700CA8"/>
    <w:rsid w:val="00701152"/>
    <w:rsid w:val="0070246D"/>
    <w:rsid w:val="00703B0C"/>
    <w:rsid w:val="00705797"/>
    <w:rsid w:val="00711478"/>
    <w:rsid w:val="00714423"/>
    <w:rsid w:val="007147E0"/>
    <w:rsid w:val="007176A1"/>
    <w:rsid w:val="00717B35"/>
    <w:rsid w:val="0072175C"/>
    <w:rsid w:val="00721B3C"/>
    <w:rsid w:val="00722032"/>
    <w:rsid w:val="007239CF"/>
    <w:rsid w:val="00723D85"/>
    <w:rsid w:val="00723E5D"/>
    <w:rsid w:val="00724F01"/>
    <w:rsid w:val="00725FC3"/>
    <w:rsid w:val="00726A4F"/>
    <w:rsid w:val="00727AE8"/>
    <w:rsid w:val="00730AAD"/>
    <w:rsid w:val="007314AD"/>
    <w:rsid w:val="00734F0F"/>
    <w:rsid w:val="007350CA"/>
    <w:rsid w:val="00736AAB"/>
    <w:rsid w:val="00737151"/>
    <w:rsid w:val="007373A6"/>
    <w:rsid w:val="00737CA1"/>
    <w:rsid w:val="0074014E"/>
    <w:rsid w:val="00740DFA"/>
    <w:rsid w:val="007413F9"/>
    <w:rsid w:val="00742600"/>
    <w:rsid w:val="007427F8"/>
    <w:rsid w:val="00743480"/>
    <w:rsid w:val="00744148"/>
    <w:rsid w:val="00745B45"/>
    <w:rsid w:val="00745F69"/>
    <w:rsid w:val="0074621B"/>
    <w:rsid w:val="007478AD"/>
    <w:rsid w:val="007504E4"/>
    <w:rsid w:val="00750713"/>
    <w:rsid w:val="0075598D"/>
    <w:rsid w:val="00755AF3"/>
    <w:rsid w:val="00755DEA"/>
    <w:rsid w:val="0075648F"/>
    <w:rsid w:val="007566BD"/>
    <w:rsid w:val="00761156"/>
    <w:rsid w:val="00761C9F"/>
    <w:rsid w:val="00762997"/>
    <w:rsid w:val="00762ACD"/>
    <w:rsid w:val="00762D3A"/>
    <w:rsid w:val="00763535"/>
    <w:rsid w:val="00763FE0"/>
    <w:rsid w:val="007640F8"/>
    <w:rsid w:val="00764597"/>
    <w:rsid w:val="00764799"/>
    <w:rsid w:val="00765613"/>
    <w:rsid w:val="00766EA3"/>
    <w:rsid w:val="00766FA1"/>
    <w:rsid w:val="007676B7"/>
    <w:rsid w:val="0077008C"/>
    <w:rsid w:val="007707F0"/>
    <w:rsid w:val="00771115"/>
    <w:rsid w:val="00771348"/>
    <w:rsid w:val="00771B1E"/>
    <w:rsid w:val="00772288"/>
    <w:rsid w:val="00772E08"/>
    <w:rsid w:val="00774FCB"/>
    <w:rsid w:val="00775025"/>
    <w:rsid w:val="00775394"/>
    <w:rsid w:val="0077754B"/>
    <w:rsid w:val="0078013C"/>
    <w:rsid w:val="007802B4"/>
    <w:rsid w:val="0078044A"/>
    <w:rsid w:val="00780878"/>
    <w:rsid w:val="00780B57"/>
    <w:rsid w:val="007832C4"/>
    <w:rsid w:val="00783C38"/>
    <w:rsid w:val="00783CFF"/>
    <w:rsid w:val="0078605C"/>
    <w:rsid w:val="00786E6F"/>
    <w:rsid w:val="00790449"/>
    <w:rsid w:val="0079112C"/>
    <w:rsid w:val="007915D4"/>
    <w:rsid w:val="007916C2"/>
    <w:rsid w:val="00791ECF"/>
    <w:rsid w:val="00792116"/>
    <w:rsid w:val="00795B6B"/>
    <w:rsid w:val="00797066"/>
    <w:rsid w:val="007A080E"/>
    <w:rsid w:val="007A0B4D"/>
    <w:rsid w:val="007A0FB6"/>
    <w:rsid w:val="007A1414"/>
    <w:rsid w:val="007A2DD1"/>
    <w:rsid w:val="007A3399"/>
    <w:rsid w:val="007A3AF8"/>
    <w:rsid w:val="007A4105"/>
    <w:rsid w:val="007B000E"/>
    <w:rsid w:val="007B00CE"/>
    <w:rsid w:val="007B21F2"/>
    <w:rsid w:val="007B27D6"/>
    <w:rsid w:val="007B294B"/>
    <w:rsid w:val="007B2C79"/>
    <w:rsid w:val="007B4FDE"/>
    <w:rsid w:val="007B5031"/>
    <w:rsid w:val="007B64E2"/>
    <w:rsid w:val="007B73EB"/>
    <w:rsid w:val="007B78C5"/>
    <w:rsid w:val="007C1067"/>
    <w:rsid w:val="007C2A9E"/>
    <w:rsid w:val="007C32E7"/>
    <w:rsid w:val="007C7016"/>
    <w:rsid w:val="007C7114"/>
    <w:rsid w:val="007C7257"/>
    <w:rsid w:val="007D01F0"/>
    <w:rsid w:val="007D29E2"/>
    <w:rsid w:val="007D450A"/>
    <w:rsid w:val="007D4A7E"/>
    <w:rsid w:val="007D5657"/>
    <w:rsid w:val="007D6005"/>
    <w:rsid w:val="007D64E8"/>
    <w:rsid w:val="007D7FAF"/>
    <w:rsid w:val="007E0565"/>
    <w:rsid w:val="007E09F9"/>
    <w:rsid w:val="007E2032"/>
    <w:rsid w:val="007E2604"/>
    <w:rsid w:val="007E27B3"/>
    <w:rsid w:val="007E2E4E"/>
    <w:rsid w:val="007E4396"/>
    <w:rsid w:val="007E4400"/>
    <w:rsid w:val="007E48AE"/>
    <w:rsid w:val="007E55C1"/>
    <w:rsid w:val="007E5F30"/>
    <w:rsid w:val="007E77CE"/>
    <w:rsid w:val="007E7CB4"/>
    <w:rsid w:val="007F3CBD"/>
    <w:rsid w:val="007F7203"/>
    <w:rsid w:val="007F73F3"/>
    <w:rsid w:val="0080169B"/>
    <w:rsid w:val="008023B3"/>
    <w:rsid w:val="00803638"/>
    <w:rsid w:val="00803CE8"/>
    <w:rsid w:val="0080415E"/>
    <w:rsid w:val="008042B5"/>
    <w:rsid w:val="008042C4"/>
    <w:rsid w:val="00805BC5"/>
    <w:rsid w:val="00806100"/>
    <w:rsid w:val="008074E4"/>
    <w:rsid w:val="008076D9"/>
    <w:rsid w:val="0081145D"/>
    <w:rsid w:val="00811FCA"/>
    <w:rsid w:val="00812699"/>
    <w:rsid w:val="00812928"/>
    <w:rsid w:val="00812DFF"/>
    <w:rsid w:val="0081351D"/>
    <w:rsid w:val="00814268"/>
    <w:rsid w:val="008148A4"/>
    <w:rsid w:val="00814DEA"/>
    <w:rsid w:val="00816A1F"/>
    <w:rsid w:val="00817E06"/>
    <w:rsid w:val="0082258A"/>
    <w:rsid w:val="008248A9"/>
    <w:rsid w:val="00824CE2"/>
    <w:rsid w:val="00825CC4"/>
    <w:rsid w:val="0082712D"/>
    <w:rsid w:val="008273D3"/>
    <w:rsid w:val="008279FF"/>
    <w:rsid w:val="00830F48"/>
    <w:rsid w:val="00831500"/>
    <w:rsid w:val="008317BB"/>
    <w:rsid w:val="00832228"/>
    <w:rsid w:val="008336BB"/>
    <w:rsid w:val="008341AE"/>
    <w:rsid w:val="00835512"/>
    <w:rsid w:val="00836038"/>
    <w:rsid w:val="00840646"/>
    <w:rsid w:val="0084085A"/>
    <w:rsid w:val="008416CA"/>
    <w:rsid w:val="0084256C"/>
    <w:rsid w:val="00843C20"/>
    <w:rsid w:val="00844D08"/>
    <w:rsid w:val="00845CA7"/>
    <w:rsid w:val="008463F5"/>
    <w:rsid w:val="00846491"/>
    <w:rsid w:val="00847599"/>
    <w:rsid w:val="00850B60"/>
    <w:rsid w:val="00850C3D"/>
    <w:rsid w:val="008536E3"/>
    <w:rsid w:val="00854E80"/>
    <w:rsid w:val="00855413"/>
    <w:rsid w:val="00855D71"/>
    <w:rsid w:val="00857EC0"/>
    <w:rsid w:val="0086035C"/>
    <w:rsid w:val="0086104F"/>
    <w:rsid w:val="00861F26"/>
    <w:rsid w:val="008621CD"/>
    <w:rsid w:val="00862837"/>
    <w:rsid w:val="008635D5"/>
    <w:rsid w:val="00863662"/>
    <w:rsid w:val="00864724"/>
    <w:rsid w:val="00864C7E"/>
    <w:rsid w:val="00866145"/>
    <w:rsid w:val="00867A27"/>
    <w:rsid w:val="0087000E"/>
    <w:rsid w:val="0087072A"/>
    <w:rsid w:val="00870E67"/>
    <w:rsid w:val="00870F31"/>
    <w:rsid w:val="00870FF8"/>
    <w:rsid w:val="00871440"/>
    <w:rsid w:val="00871EB7"/>
    <w:rsid w:val="00873090"/>
    <w:rsid w:val="00873225"/>
    <w:rsid w:val="00874C05"/>
    <w:rsid w:val="00874E51"/>
    <w:rsid w:val="00881399"/>
    <w:rsid w:val="00881A9B"/>
    <w:rsid w:val="00881E52"/>
    <w:rsid w:val="00885922"/>
    <w:rsid w:val="008863D0"/>
    <w:rsid w:val="00887BDC"/>
    <w:rsid w:val="00890648"/>
    <w:rsid w:val="00892983"/>
    <w:rsid w:val="00893101"/>
    <w:rsid w:val="008959EA"/>
    <w:rsid w:val="00896131"/>
    <w:rsid w:val="008969E7"/>
    <w:rsid w:val="00896E26"/>
    <w:rsid w:val="008979A2"/>
    <w:rsid w:val="008A0A8D"/>
    <w:rsid w:val="008A0E9D"/>
    <w:rsid w:val="008A1396"/>
    <w:rsid w:val="008A2294"/>
    <w:rsid w:val="008A2A66"/>
    <w:rsid w:val="008A2FAD"/>
    <w:rsid w:val="008A4ADC"/>
    <w:rsid w:val="008A51B7"/>
    <w:rsid w:val="008A5282"/>
    <w:rsid w:val="008A5295"/>
    <w:rsid w:val="008A6454"/>
    <w:rsid w:val="008A77B3"/>
    <w:rsid w:val="008B02B9"/>
    <w:rsid w:val="008B369D"/>
    <w:rsid w:val="008B3C6C"/>
    <w:rsid w:val="008B4136"/>
    <w:rsid w:val="008B469B"/>
    <w:rsid w:val="008B5756"/>
    <w:rsid w:val="008B5FB6"/>
    <w:rsid w:val="008B64FE"/>
    <w:rsid w:val="008B688F"/>
    <w:rsid w:val="008B70B4"/>
    <w:rsid w:val="008B73B9"/>
    <w:rsid w:val="008C07A4"/>
    <w:rsid w:val="008C112F"/>
    <w:rsid w:val="008C12E6"/>
    <w:rsid w:val="008C21C3"/>
    <w:rsid w:val="008C3ABA"/>
    <w:rsid w:val="008C53CD"/>
    <w:rsid w:val="008C5839"/>
    <w:rsid w:val="008D0AE6"/>
    <w:rsid w:val="008D0D1A"/>
    <w:rsid w:val="008D1EA1"/>
    <w:rsid w:val="008D3141"/>
    <w:rsid w:val="008D31AF"/>
    <w:rsid w:val="008D382E"/>
    <w:rsid w:val="008D3969"/>
    <w:rsid w:val="008D4620"/>
    <w:rsid w:val="008D5086"/>
    <w:rsid w:val="008D663B"/>
    <w:rsid w:val="008D68FF"/>
    <w:rsid w:val="008D785F"/>
    <w:rsid w:val="008DE1A0"/>
    <w:rsid w:val="008E0B07"/>
    <w:rsid w:val="008E0E07"/>
    <w:rsid w:val="008E0E75"/>
    <w:rsid w:val="008E3316"/>
    <w:rsid w:val="008E48B3"/>
    <w:rsid w:val="008E4CE5"/>
    <w:rsid w:val="008E5DC6"/>
    <w:rsid w:val="008E7C45"/>
    <w:rsid w:val="008F13F3"/>
    <w:rsid w:val="008F2CA6"/>
    <w:rsid w:val="008F5460"/>
    <w:rsid w:val="008F6304"/>
    <w:rsid w:val="008F76A5"/>
    <w:rsid w:val="00901054"/>
    <w:rsid w:val="009020AE"/>
    <w:rsid w:val="0090231B"/>
    <w:rsid w:val="00903A1F"/>
    <w:rsid w:val="00903DD7"/>
    <w:rsid w:val="009051F0"/>
    <w:rsid w:val="0090521C"/>
    <w:rsid w:val="009059AE"/>
    <w:rsid w:val="00905EFA"/>
    <w:rsid w:val="00906B90"/>
    <w:rsid w:val="00906FCB"/>
    <w:rsid w:val="009071A0"/>
    <w:rsid w:val="00907BA5"/>
    <w:rsid w:val="009117C2"/>
    <w:rsid w:val="00912428"/>
    <w:rsid w:val="00912915"/>
    <w:rsid w:val="009159E4"/>
    <w:rsid w:val="00915AAF"/>
    <w:rsid w:val="009160D9"/>
    <w:rsid w:val="009168DF"/>
    <w:rsid w:val="00916BCA"/>
    <w:rsid w:val="009172A8"/>
    <w:rsid w:val="00917F21"/>
    <w:rsid w:val="00920530"/>
    <w:rsid w:val="009221B7"/>
    <w:rsid w:val="009229A1"/>
    <w:rsid w:val="00923FA8"/>
    <w:rsid w:val="00925822"/>
    <w:rsid w:val="00925C90"/>
    <w:rsid w:val="00925EDC"/>
    <w:rsid w:val="00927126"/>
    <w:rsid w:val="0092798E"/>
    <w:rsid w:val="00927B32"/>
    <w:rsid w:val="0093077B"/>
    <w:rsid w:val="00930DE8"/>
    <w:rsid w:val="00931BAD"/>
    <w:rsid w:val="00932077"/>
    <w:rsid w:val="009335CF"/>
    <w:rsid w:val="00933A42"/>
    <w:rsid w:val="00933FB8"/>
    <w:rsid w:val="0093600F"/>
    <w:rsid w:val="0093618C"/>
    <w:rsid w:val="00936CB1"/>
    <w:rsid w:val="00937A28"/>
    <w:rsid w:val="009416B4"/>
    <w:rsid w:val="009418C9"/>
    <w:rsid w:val="00941D51"/>
    <w:rsid w:val="00942378"/>
    <w:rsid w:val="009424A5"/>
    <w:rsid w:val="00943408"/>
    <w:rsid w:val="00944D83"/>
    <w:rsid w:val="00944EC8"/>
    <w:rsid w:val="0094631B"/>
    <w:rsid w:val="00946A98"/>
    <w:rsid w:val="00952043"/>
    <w:rsid w:val="00953014"/>
    <w:rsid w:val="0095306B"/>
    <w:rsid w:val="00957770"/>
    <w:rsid w:val="0096126D"/>
    <w:rsid w:val="0096131B"/>
    <w:rsid w:val="009616AB"/>
    <w:rsid w:val="00962CB1"/>
    <w:rsid w:val="00962D5A"/>
    <w:rsid w:val="00962EBD"/>
    <w:rsid w:val="0096729A"/>
    <w:rsid w:val="009703F3"/>
    <w:rsid w:val="00970E84"/>
    <w:rsid w:val="009711FE"/>
    <w:rsid w:val="0097229D"/>
    <w:rsid w:val="009729CB"/>
    <w:rsid w:val="00972CA3"/>
    <w:rsid w:val="00973AA5"/>
    <w:rsid w:val="00973F2C"/>
    <w:rsid w:val="00975DE9"/>
    <w:rsid w:val="00980458"/>
    <w:rsid w:val="00980A1D"/>
    <w:rsid w:val="00980BBB"/>
    <w:rsid w:val="00980D3F"/>
    <w:rsid w:val="00982533"/>
    <w:rsid w:val="00982DA0"/>
    <w:rsid w:val="0098329C"/>
    <w:rsid w:val="0098341E"/>
    <w:rsid w:val="00984C1A"/>
    <w:rsid w:val="00984E6E"/>
    <w:rsid w:val="0098599B"/>
    <w:rsid w:val="00986B1F"/>
    <w:rsid w:val="00986F8C"/>
    <w:rsid w:val="00990E9C"/>
    <w:rsid w:val="0099157F"/>
    <w:rsid w:val="00993413"/>
    <w:rsid w:val="0099454F"/>
    <w:rsid w:val="00994902"/>
    <w:rsid w:val="00994956"/>
    <w:rsid w:val="00994F85"/>
    <w:rsid w:val="0099569F"/>
    <w:rsid w:val="00996019"/>
    <w:rsid w:val="00997BD1"/>
    <w:rsid w:val="009A0410"/>
    <w:rsid w:val="009A3412"/>
    <w:rsid w:val="009A40C0"/>
    <w:rsid w:val="009A4901"/>
    <w:rsid w:val="009A4BEE"/>
    <w:rsid w:val="009A527C"/>
    <w:rsid w:val="009A5D75"/>
    <w:rsid w:val="009B0584"/>
    <w:rsid w:val="009B0A8A"/>
    <w:rsid w:val="009B2331"/>
    <w:rsid w:val="009B2BBF"/>
    <w:rsid w:val="009B30FD"/>
    <w:rsid w:val="009B3601"/>
    <w:rsid w:val="009B36B4"/>
    <w:rsid w:val="009B404B"/>
    <w:rsid w:val="009B5C4A"/>
    <w:rsid w:val="009B5FC2"/>
    <w:rsid w:val="009B6986"/>
    <w:rsid w:val="009B6B45"/>
    <w:rsid w:val="009B7396"/>
    <w:rsid w:val="009C02EE"/>
    <w:rsid w:val="009C0DA2"/>
    <w:rsid w:val="009C3473"/>
    <w:rsid w:val="009C4C65"/>
    <w:rsid w:val="009C5599"/>
    <w:rsid w:val="009C6C05"/>
    <w:rsid w:val="009C6E10"/>
    <w:rsid w:val="009C782F"/>
    <w:rsid w:val="009D1E5C"/>
    <w:rsid w:val="009D2570"/>
    <w:rsid w:val="009D305E"/>
    <w:rsid w:val="009D5DF8"/>
    <w:rsid w:val="009D6A17"/>
    <w:rsid w:val="009E154E"/>
    <w:rsid w:val="009E161B"/>
    <w:rsid w:val="009E2511"/>
    <w:rsid w:val="009E4807"/>
    <w:rsid w:val="009E5899"/>
    <w:rsid w:val="009E70FE"/>
    <w:rsid w:val="009F15B3"/>
    <w:rsid w:val="009F2D52"/>
    <w:rsid w:val="009F6297"/>
    <w:rsid w:val="00A01405"/>
    <w:rsid w:val="00A0173B"/>
    <w:rsid w:val="00A021AE"/>
    <w:rsid w:val="00A03443"/>
    <w:rsid w:val="00A03632"/>
    <w:rsid w:val="00A04F46"/>
    <w:rsid w:val="00A06210"/>
    <w:rsid w:val="00A0712F"/>
    <w:rsid w:val="00A10E0B"/>
    <w:rsid w:val="00A11B8F"/>
    <w:rsid w:val="00A11C22"/>
    <w:rsid w:val="00A11DE4"/>
    <w:rsid w:val="00A12097"/>
    <w:rsid w:val="00A123BA"/>
    <w:rsid w:val="00A128D1"/>
    <w:rsid w:val="00A139A5"/>
    <w:rsid w:val="00A15864"/>
    <w:rsid w:val="00A1600B"/>
    <w:rsid w:val="00A17A05"/>
    <w:rsid w:val="00A20AB6"/>
    <w:rsid w:val="00A20F64"/>
    <w:rsid w:val="00A215AA"/>
    <w:rsid w:val="00A22C76"/>
    <w:rsid w:val="00A236CC"/>
    <w:rsid w:val="00A24850"/>
    <w:rsid w:val="00A25782"/>
    <w:rsid w:val="00A2680B"/>
    <w:rsid w:val="00A26B17"/>
    <w:rsid w:val="00A27530"/>
    <w:rsid w:val="00A32750"/>
    <w:rsid w:val="00A3495A"/>
    <w:rsid w:val="00A35B60"/>
    <w:rsid w:val="00A367F4"/>
    <w:rsid w:val="00A37355"/>
    <w:rsid w:val="00A37C76"/>
    <w:rsid w:val="00A400CF"/>
    <w:rsid w:val="00A4042A"/>
    <w:rsid w:val="00A41CA2"/>
    <w:rsid w:val="00A42CEE"/>
    <w:rsid w:val="00A43867"/>
    <w:rsid w:val="00A439BF"/>
    <w:rsid w:val="00A45EF4"/>
    <w:rsid w:val="00A46515"/>
    <w:rsid w:val="00A517A9"/>
    <w:rsid w:val="00A5323B"/>
    <w:rsid w:val="00A5472E"/>
    <w:rsid w:val="00A54913"/>
    <w:rsid w:val="00A54BDC"/>
    <w:rsid w:val="00A553F6"/>
    <w:rsid w:val="00A556EB"/>
    <w:rsid w:val="00A5611C"/>
    <w:rsid w:val="00A561BE"/>
    <w:rsid w:val="00A574DA"/>
    <w:rsid w:val="00A61CA9"/>
    <w:rsid w:val="00A61E8A"/>
    <w:rsid w:val="00A625AD"/>
    <w:rsid w:val="00A6312B"/>
    <w:rsid w:val="00A63134"/>
    <w:rsid w:val="00A6428D"/>
    <w:rsid w:val="00A64EBE"/>
    <w:rsid w:val="00A66996"/>
    <w:rsid w:val="00A66A36"/>
    <w:rsid w:val="00A67148"/>
    <w:rsid w:val="00A67F96"/>
    <w:rsid w:val="00A708E2"/>
    <w:rsid w:val="00A70FEB"/>
    <w:rsid w:val="00A713C1"/>
    <w:rsid w:val="00A716F0"/>
    <w:rsid w:val="00A71A9D"/>
    <w:rsid w:val="00A72D66"/>
    <w:rsid w:val="00A739AA"/>
    <w:rsid w:val="00A73F88"/>
    <w:rsid w:val="00A744A9"/>
    <w:rsid w:val="00A74B8B"/>
    <w:rsid w:val="00A75057"/>
    <w:rsid w:val="00A75810"/>
    <w:rsid w:val="00A761E5"/>
    <w:rsid w:val="00A7794E"/>
    <w:rsid w:val="00A800EF"/>
    <w:rsid w:val="00A80C22"/>
    <w:rsid w:val="00A8116A"/>
    <w:rsid w:val="00A812E2"/>
    <w:rsid w:val="00A831DA"/>
    <w:rsid w:val="00A83523"/>
    <w:rsid w:val="00A85168"/>
    <w:rsid w:val="00A867FF"/>
    <w:rsid w:val="00A87F9A"/>
    <w:rsid w:val="00A901BF"/>
    <w:rsid w:val="00A90E5D"/>
    <w:rsid w:val="00A913CA"/>
    <w:rsid w:val="00A93975"/>
    <w:rsid w:val="00A939F4"/>
    <w:rsid w:val="00A93B7E"/>
    <w:rsid w:val="00A94D1D"/>
    <w:rsid w:val="00A96BFC"/>
    <w:rsid w:val="00A97431"/>
    <w:rsid w:val="00A975C9"/>
    <w:rsid w:val="00AA0306"/>
    <w:rsid w:val="00AA097B"/>
    <w:rsid w:val="00AA1D74"/>
    <w:rsid w:val="00AA4314"/>
    <w:rsid w:val="00AA4A42"/>
    <w:rsid w:val="00AA5CB0"/>
    <w:rsid w:val="00AB09EC"/>
    <w:rsid w:val="00AB268D"/>
    <w:rsid w:val="00AB76DE"/>
    <w:rsid w:val="00AC01E6"/>
    <w:rsid w:val="00AC18C9"/>
    <w:rsid w:val="00AC30D7"/>
    <w:rsid w:val="00AC3EDF"/>
    <w:rsid w:val="00AC43D0"/>
    <w:rsid w:val="00AC510D"/>
    <w:rsid w:val="00AC5A0A"/>
    <w:rsid w:val="00AC65FD"/>
    <w:rsid w:val="00AC6979"/>
    <w:rsid w:val="00AD0264"/>
    <w:rsid w:val="00AD0C97"/>
    <w:rsid w:val="00AD107D"/>
    <w:rsid w:val="00AD321C"/>
    <w:rsid w:val="00AD32B5"/>
    <w:rsid w:val="00AD386B"/>
    <w:rsid w:val="00AE0C54"/>
    <w:rsid w:val="00AE3B26"/>
    <w:rsid w:val="00AE434C"/>
    <w:rsid w:val="00AE5C17"/>
    <w:rsid w:val="00AE62D4"/>
    <w:rsid w:val="00AF008F"/>
    <w:rsid w:val="00AF0AF8"/>
    <w:rsid w:val="00AF29C3"/>
    <w:rsid w:val="00AF30E7"/>
    <w:rsid w:val="00AF4C9D"/>
    <w:rsid w:val="00AF5044"/>
    <w:rsid w:val="00AF5B13"/>
    <w:rsid w:val="00AF635E"/>
    <w:rsid w:val="00B00E2C"/>
    <w:rsid w:val="00B018DB"/>
    <w:rsid w:val="00B02338"/>
    <w:rsid w:val="00B053B7"/>
    <w:rsid w:val="00B05D67"/>
    <w:rsid w:val="00B0707A"/>
    <w:rsid w:val="00B101D5"/>
    <w:rsid w:val="00B110F4"/>
    <w:rsid w:val="00B114A0"/>
    <w:rsid w:val="00B13150"/>
    <w:rsid w:val="00B140F9"/>
    <w:rsid w:val="00B14394"/>
    <w:rsid w:val="00B143A2"/>
    <w:rsid w:val="00B14B15"/>
    <w:rsid w:val="00B154BD"/>
    <w:rsid w:val="00B1618D"/>
    <w:rsid w:val="00B164D5"/>
    <w:rsid w:val="00B16CF9"/>
    <w:rsid w:val="00B178C0"/>
    <w:rsid w:val="00B17D5A"/>
    <w:rsid w:val="00B20606"/>
    <w:rsid w:val="00B20BA7"/>
    <w:rsid w:val="00B22929"/>
    <w:rsid w:val="00B23B95"/>
    <w:rsid w:val="00B25265"/>
    <w:rsid w:val="00B25389"/>
    <w:rsid w:val="00B2757A"/>
    <w:rsid w:val="00B30BF3"/>
    <w:rsid w:val="00B30D63"/>
    <w:rsid w:val="00B312BB"/>
    <w:rsid w:val="00B31F2B"/>
    <w:rsid w:val="00B32045"/>
    <w:rsid w:val="00B337C5"/>
    <w:rsid w:val="00B4065A"/>
    <w:rsid w:val="00B40800"/>
    <w:rsid w:val="00B40A56"/>
    <w:rsid w:val="00B41897"/>
    <w:rsid w:val="00B428D4"/>
    <w:rsid w:val="00B42BA6"/>
    <w:rsid w:val="00B43D43"/>
    <w:rsid w:val="00B470C9"/>
    <w:rsid w:val="00B4775B"/>
    <w:rsid w:val="00B4794B"/>
    <w:rsid w:val="00B51862"/>
    <w:rsid w:val="00B52E98"/>
    <w:rsid w:val="00B52FA8"/>
    <w:rsid w:val="00B52FC0"/>
    <w:rsid w:val="00B53C0E"/>
    <w:rsid w:val="00B53FE4"/>
    <w:rsid w:val="00B5467A"/>
    <w:rsid w:val="00B55EBE"/>
    <w:rsid w:val="00B600D2"/>
    <w:rsid w:val="00B60A76"/>
    <w:rsid w:val="00B61E5C"/>
    <w:rsid w:val="00B61F86"/>
    <w:rsid w:val="00B61FD3"/>
    <w:rsid w:val="00B62C94"/>
    <w:rsid w:val="00B64B17"/>
    <w:rsid w:val="00B652BA"/>
    <w:rsid w:val="00B653FD"/>
    <w:rsid w:val="00B6588F"/>
    <w:rsid w:val="00B65F31"/>
    <w:rsid w:val="00B66438"/>
    <w:rsid w:val="00B679A0"/>
    <w:rsid w:val="00B7021F"/>
    <w:rsid w:val="00B71364"/>
    <w:rsid w:val="00B7268F"/>
    <w:rsid w:val="00B7327B"/>
    <w:rsid w:val="00B73C61"/>
    <w:rsid w:val="00B73F02"/>
    <w:rsid w:val="00B74BB8"/>
    <w:rsid w:val="00B758AE"/>
    <w:rsid w:val="00B76D64"/>
    <w:rsid w:val="00B81582"/>
    <w:rsid w:val="00B81E74"/>
    <w:rsid w:val="00B82CA0"/>
    <w:rsid w:val="00B83A33"/>
    <w:rsid w:val="00B85B53"/>
    <w:rsid w:val="00B85C12"/>
    <w:rsid w:val="00B900D1"/>
    <w:rsid w:val="00B90946"/>
    <w:rsid w:val="00B91896"/>
    <w:rsid w:val="00B93602"/>
    <w:rsid w:val="00B939D8"/>
    <w:rsid w:val="00B93D7F"/>
    <w:rsid w:val="00B94CCE"/>
    <w:rsid w:val="00B9631E"/>
    <w:rsid w:val="00B971BD"/>
    <w:rsid w:val="00B97AF6"/>
    <w:rsid w:val="00BA055A"/>
    <w:rsid w:val="00BA0F4A"/>
    <w:rsid w:val="00BA122E"/>
    <w:rsid w:val="00BA1F8A"/>
    <w:rsid w:val="00BA2D67"/>
    <w:rsid w:val="00BA2F36"/>
    <w:rsid w:val="00BA498B"/>
    <w:rsid w:val="00BA5AE4"/>
    <w:rsid w:val="00BA7CCD"/>
    <w:rsid w:val="00BB3447"/>
    <w:rsid w:val="00BB443D"/>
    <w:rsid w:val="00BB4FEA"/>
    <w:rsid w:val="00BB556B"/>
    <w:rsid w:val="00BB6A3A"/>
    <w:rsid w:val="00BB7A83"/>
    <w:rsid w:val="00BB7D86"/>
    <w:rsid w:val="00BC259B"/>
    <w:rsid w:val="00BC34F8"/>
    <w:rsid w:val="00BC4F60"/>
    <w:rsid w:val="00BC7751"/>
    <w:rsid w:val="00BC7836"/>
    <w:rsid w:val="00BD2D95"/>
    <w:rsid w:val="00BD3D1B"/>
    <w:rsid w:val="00BD50E4"/>
    <w:rsid w:val="00BD6765"/>
    <w:rsid w:val="00BD6856"/>
    <w:rsid w:val="00BD6DFD"/>
    <w:rsid w:val="00BD7434"/>
    <w:rsid w:val="00BD7813"/>
    <w:rsid w:val="00BD7E54"/>
    <w:rsid w:val="00BE155D"/>
    <w:rsid w:val="00BE22A4"/>
    <w:rsid w:val="00BE4769"/>
    <w:rsid w:val="00BE48D7"/>
    <w:rsid w:val="00BE600C"/>
    <w:rsid w:val="00BE68CC"/>
    <w:rsid w:val="00BF0182"/>
    <w:rsid w:val="00BF1E02"/>
    <w:rsid w:val="00BF3E81"/>
    <w:rsid w:val="00BF50C0"/>
    <w:rsid w:val="00BF55B8"/>
    <w:rsid w:val="00BF5F02"/>
    <w:rsid w:val="00BF5F5B"/>
    <w:rsid w:val="00BF6F8E"/>
    <w:rsid w:val="00C01F9C"/>
    <w:rsid w:val="00C02894"/>
    <w:rsid w:val="00C03489"/>
    <w:rsid w:val="00C04153"/>
    <w:rsid w:val="00C054D9"/>
    <w:rsid w:val="00C06290"/>
    <w:rsid w:val="00C06ADE"/>
    <w:rsid w:val="00C10595"/>
    <w:rsid w:val="00C10D34"/>
    <w:rsid w:val="00C11262"/>
    <w:rsid w:val="00C114BE"/>
    <w:rsid w:val="00C1188D"/>
    <w:rsid w:val="00C12B9E"/>
    <w:rsid w:val="00C12EE8"/>
    <w:rsid w:val="00C13546"/>
    <w:rsid w:val="00C15752"/>
    <w:rsid w:val="00C1601A"/>
    <w:rsid w:val="00C16350"/>
    <w:rsid w:val="00C16BE6"/>
    <w:rsid w:val="00C16C89"/>
    <w:rsid w:val="00C17C8C"/>
    <w:rsid w:val="00C21455"/>
    <w:rsid w:val="00C22DCE"/>
    <w:rsid w:val="00C231C3"/>
    <w:rsid w:val="00C23876"/>
    <w:rsid w:val="00C23AD7"/>
    <w:rsid w:val="00C2488D"/>
    <w:rsid w:val="00C24A64"/>
    <w:rsid w:val="00C259AC"/>
    <w:rsid w:val="00C26112"/>
    <w:rsid w:val="00C26BD8"/>
    <w:rsid w:val="00C279BE"/>
    <w:rsid w:val="00C27FA4"/>
    <w:rsid w:val="00C27FE7"/>
    <w:rsid w:val="00C3034B"/>
    <w:rsid w:val="00C32C81"/>
    <w:rsid w:val="00C34DAA"/>
    <w:rsid w:val="00C357E5"/>
    <w:rsid w:val="00C3591B"/>
    <w:rsid w:val="00C37C92"/>
    <w:rsid w:val="00C402AC"/>
    <w:rsid w:val="00C421C1"/>
    <w:rsid w:val="00C42459"/>
    <w:rsid w:val="00C43563"/>
    <w:rsid w:val="00C438D7"/>
    <w:rsid w:val="00C45091"/>
    <w:rsid w:val="00C479A7"/>
    <w:rsid w:val="00C50EB9"/>
    <w:rsid w:val="00C510BB"/>
    <w:rsid w:val="00C519F1"/>
    <w:rsid w:val="00C51D92"/>
    <w:rsid w:val="00C52B05"/>
    <w:rsid w:val="00C53848"/>
    <w:rsid w:val="00C5626C"/>
    <w:rsid w:val="00C56399"/>
    <w:rsid w:val="00C60404"/>
    <w:rsid w:val="00C60CCE"/>
    <w:rsid w:val="00C60E39"/>
    <w:rsid w:val="00C60ED0"/>
    <w:rsid w:val="00C610B9"/>
    <w:rsid w:val="00C61245"/>
    <w:rsid w:val="00C61A88"/>
    <w:rsid w:val="00C629D8"/>
    <w:rsid w:val="00C6348C"/>
    <w:rsid w:val="00C63C3D"/>
    <w:rsid w:val="00C655AD"/>
    <w:rsid w:val="00C65B01"/>
    <w:rsid w:val="00C65D8B"/>
    <w:rsid w:val="00C66076"/>
    <w:rsid w:val="00C67720"/>
    <w:rsid w:val="00C67996"/>
    <w:rsid w:val="00C67F80"/>
    <w:rsid w:val="00C716D6"/>
    <w:rsid w:val="00C71C48"/>
    <w:rsid w:val="00C73EF6"/>
    <w:rsid w:val="00C76EB6"/>
    <w:rsid w:val="00C771CE"/>
    <w:rsid w:val="00C77224"/>
    <w:rsid w:val="00C774E3"/>
    <w:rsid w:val="00C775CB"/>
    <w:rsid w:val="00C80624"/>
    <w:rsid w:val="00C80E80"/>
    <w:rsid w:val="00C812D7"/>
    <w:rsid w:val="00C82807"/>
    <w:rsid w:val="00C82D62"/>
    <w:rsid w:val="00C83686"/>
    <w:rsid w:val="00C8482E"/>
    <w:rsid w:val="00C84B88"/>
    <w:rsid w:val="00C84ED1"/>
    <w:rsid w:val="00C86645"/>
    <w:rsid w:val="00C87DB8"/>
    <w:rsid w:val="00C90C8D"/>
    <w:rsid w:val="00C910BA"/>
    <w:rsid w:val="00C91A02"/>
    <w:rsid w:val="00C93C13"/>
    <w:rsid w:val="00C957A0"/>
    <w:rsid w:val="00C96B88"/>
    <w:rsid w:val="00C97080"/>
    <w:rsid w:val="00C97AE7"/>
    <w:rsid w:val="00CA0EFF"/>
    <w:rsid w:val="00CA12F6"/>
    <w:rsid w:val="00CA1AB2"/>
    <w:rsid w:val="00CA1D94"/>
    <w:rsid w:val="00CA2E2E"/>
    <w:rsid w:val="00CA2ED6"/>
    <w:rsid w:val="00CA3D95"/>
    <w:rsid w:val="00CA7741"/>
    <w:rsid w:val="00CB0088"/>
    <w:rsid w:val="00CB1DCF"/>
    <w:rsid w:val="00CB2046"/>
    <w:rsid w:val="00CB2D47"/>
    <w:rsid w:val="00CB3976"/>
    <w:rsid w:val="00CB486D"/>
    <w:rsid w:val="00CB5302"/>
    <w:rsid w:val="00CB5C3E"/>
    <w:rsid w:val="00CB7781"/>
    <w:rsid w:val="00CB7EA7"/>
    <w:rsid w:val="00CC2096"/>
    <w:rsid w:val="00CC354E"/>
    <w:rsid w:val="00CC3F49"/>
    <w:rsid w:val="00CC5064"/>
    <w:rsid w:val="00CC5757"/>
    <w:rsid w:val="00CD17C0"/>
    <w:rsid w:val="00CD2882"/>
    <w:rsid w:val="00CD37CD"/>
    <w:rsid w:val="00CD499C"/>
    <w:rsid w:val="00CE2AAE"/>
    <w:rsid w:val="00CE301C"/>
    <w:rsid w:val="00CE3884"/>
    <w:rsid w:val="00CE4B4A"/>
    <w:rsid w:val="00CE522F"/>
    <w:rsid w:val="00CE5396"/>
    <w:rsid w:val="00CE59A9"/>
    <w:rsid w:val="00CE5E25"/>
    <w:rsid w:val="00CE6FAA"/>
    <w:rsid w:val="00CF0493"/>
    <w:rsid w:val="00CF06C6"/>
    <w:rsid w:val="00CF1931"/>
    <w:rsid w:val="00CF1A08"/>
    <w:rsid w:val="00CF2694"/>
    <w:rsid w:val="00CF2D2B"/>
    <w:rsid w:val="00CF3341"/>
    <w:rsid w:val="00CF404B"/>
    <w:rsid w:val="00CF45EF"/>
    <w:rsid w:val="00CF57D5"/>
    <w:rsid w:val="00CF671E"/>
    <w:rsid w:val="00CF6DFA"/>
    <w:rsid w:val="00CF701E"/>
    <w:rsid w:val="00D000C8"/>
    <w:rsid w:val="00D01744"/>
    <w:rsid w:val="00D018C1"/>
    <w:rsid w:val="00D034DF"/>
    <w:rsid w:val="00D036FB"/>
    <w:rsid w:val="00D03A2C"/>
    <w:rsid w:val="00D106AF"/>
    <w:rsid w:val="00D10B8C"/>
    <w:rsid w:val="00D13EF4"/>
    <w:rsid w:val="00D14B97"/>
    <w:rsid w:val="00D15B78"/>
    <w:rsid w:val="00D17629"/>
    <w:rsid w:val="00D17D0D"/>
    <w:rsid w:val="00D21D02"/>
    <w:rsid w:val="00D2364E"/>
    <w:rsid w:val="00D23970"/>
    <w:rsid w:val="00D249F0"/>
    <w:rsid w:val="00D27A90"/>
    <w:rsid w:val="00D30750"/>
    <w:rsid w:val="00D307E7"/>
    <w:rsid w:val="00D30A38"/>
    <w:rsid w:val="00D30DC0"/>
    <w:rsid w:val="00D33A92"/>
    <w:rsid w:val="00D35231"/>
    <w:rsid w:val="00D357F4"/>
    <w:rsid w:val="00D37883"/>
    <w:rsid w:val="00D37E35"/>
    <w:rsid w:val="00D409B6"/>
    <w:rsid w:val="00D41D3A"/>
    <w:rsid w:val="00D42805"/>
    <w:rsid w:val="00D446B9"/>
    <w:rsid w:val="00D459BD"/>
    <w:rsid w:val="00D5041C"/>
    <w:rsid w:val="00D50695"/>
    <w:rsid w:val="00D506A9"/>
    <w:rsid w:val="00D50B23"/>
    <w:rsid w:val="00D50DD2"/>
    <w:rsid w:val="00D5121C"/>
    <w:rsid w:val="00D51329"/>
    <w:rsid w:val="00D519F2"/>
    <w:rsid w:val="00D51B9A"/>
    <w:rsid w:val="00D54464"/>
    <w:rsid w:val="00D5512E"/>
    <w:rsid w:val="00D56D44"/>
    <w:rsid w:val="00D61015"/>
    <w:rsid w:val="00D61041"/>
    <w:rsid w:val="00D61547"/>
    <w:rsid w:val="00D62DFF"/>
    <w:rsid w:val="00D62FBD"/>
    <w:rsid w:val="00D632CD"/>
    <w:rsid w:val="00D6389D"/>
    <w:rsid w:val="00D6619A"/>
    <w:rsid w:val="00D66D6C"/>
    <w:rsid w:val="00D7123B"/>
    <w:rsid w:val="00D73314"/>
    <w:rsid w:val="00D73592"/>
    <w:rsid w:val="00D73EF6"/>
    <w:rsid w:val="00D7456A"/>
    <w:rsid w:val="00D74B18"/>
    <w:rsid w:val="00D7520C"/>
    <w:rsid w:val="00D75628"/>
    <w:rsid w:val="00D769B3"/>
    <w:rsid w:val="00D76A47"/>
    <w:rsid w:val="00D7787B"/>
    <w:rsid w:val="00D77950"/>
    <w:rsid w:val="00D77D2E"/>
    <w:rsid w:val="00D80562"/>
    <w:rsid w:val="00D808E0"/>
    <w:rsid w:val="00D808E3"/>
    <w:rsid w:val="00D81BC6"/>
    <w:rsid w:val="00D821C1"/>
    <w:rsid w:val="00D83B8D"/>
    <w:rsid w:val="00D84A80"/>
    <w:rsid w:val="00D85837"/>
    <w:rsid w:val="00D876D4"/>
    <w:rsid w:val="00D90D1E"/>
    <w:rsid w:val="00D914F3"/>
    <w:rsid w:val="00D91E99"/>
    <w:rsid w:val="00D92323"/>
    <w:rsid w:val="00D92CA4"/>
    <w:rsid w:val="00D92DAB"/>
    <w:rsid w:val="00D95C2C"/>
    <w:rsid w:val="00D979FD"/>
    <w:rsid w:val="00DA00A9"/>
    <w:rsid w:val="00DA2400"/>
    <w:rsid w:val="00DA3ADD"/>
    <w:rsid w:val="00DA3BD5"/>
    <w:rsid w:val="00DA3D3E"/>
    <w:rsid w:val="00DA6610"/>
    <w:rsid w:val="00DA6665"/>
    <w:rsid w:val="00DA6DA4"/>
    <w:rsid w:val="00DB1EE2"/>
    <w:rsid w:val="00DB2208"/>
    <w:rsid w:val="00DB22E7"/>
    <w:rsid w:val="00DB53F3"/>
    <w:rsid w:val="00DB585B"/>
    <w:rsid w:val="00DC06FF"/>
    <w:rsid w:val="00DC4847"/>
    <w:rsid w:val="00DC7411"/>
    <w:rsid w:val="00DD090C"/>
    <w:rsid w:val="00DD3E06"/>
    <w:rsid w:val="00DD59F9"/>
    <w:rsid w:val="00DD5D6C"/>
    <w:rsid w:val="00DE133B"/>
    <w:rsid w:val="00DE176C"/>
    <w:rsid w:val="00DE17AB"/>
    <w:rsid w:val="00DE2B86"/>
    <w:rsid w:val="00DE3C25"/>
    <w:rsid w:val="00DE3E6D"/>
    <w:rsid w:val="00DE5B2F"/>
    <w:rsid w:val="00DE68F0"/>
    <w:rsid w:val="00DF06F3"/>
    <w:rsid w:val="00DF084B"/>
    <w:rsid w:val="00DF139D"/>
    <w:rsid w:val="00DF158F"/>
    <w:rsid w:val="00DF18AA"/>
    <w:rsid w:val="00DF2A33"/>
    <w:rsid w:val="00DF3E9C"/>
    <w:rsid w:val="00DF5544"/>
    <w:rsid w:val="00DF687E"/>
    <w:rsid w:val="00DF7302"/>
    <w:rsid w:val="00DF7D76"/>
    <w:rsid w:val="00DF7E90"/>
    <w:rsid w:val="00E00FCE"/>
    <w:rsid w:val="00E014A1"/>
    <w:rsid w:val="00E01563"/>
    <w:rsid w:val="00E02300"/>
    <w:rsid w:val="00E030F1"/>
    <w:rsid w:val="00E0352B"/>
    <w:rsid w:val="00E0388A"/>
    <w:rsid w:val="00E05029"/>
    <w:rsid w:val="00E05B18"/>
    <w:rsid w:val="00E05C94"/>
    <w:rsid w:val="00E05CBF"/>
    <w:rsid w:val="00E06227"/>
    <w:rsid w:val="00E07936"/>
    <w:rsid w:val="00E07BBC"/>
    <w:rsid w:val="00E10138"/>
    <w:rsid w:val="00E11606"/>
    <w:rsid w:val="00E1234F"/>
    <w:rsid w:val="00E12BE9"/>
    <w:rsid w:val="00E14B76"/>
    <w:rsid w:val="00E1511C"/>
    <w:rsid w:val="00E16B12"/>
    <w:rsid w:val="00E17F6D"/>
    <w:rsid w:val="00E20208"/>
    <w:rsid w:val="00E21F0C"/>
    <w:rsid w:val="00E22CCB"/>
    <w:rsid w:val="00E23728"/>
    <w:rsid w:val="00E237A1"/>
    <w:rsid w:val="00E23AAC"/>
    <w:rsid w:val="00E253FB"/>
    <w:rsid w:val="00E27517"/>
    <w:rsid w:val="00E30617"/>
    <w:rsid w:val="00E30F32"/>
    <w:rsid w:val="00E32121"/>
    <w:rsid w:val="00E32E80"/>
    <w:rsid w:val="00E33D77"/>
    <w:rsid w:val="00E33D90"/>
    <w:rsid w:val="00E33DD6"/>
    <w:rsid w:val="00E36904"/>
    <w:rsid w:val="00E370D9"/>
    <w:rsid w:val="00E4119B"/>
    <w:rsid w:val="00E416B4"/>
    <w:rsid w:val="00E417F5"/>
    <w:rsid w:val="00E41E2D"/>
    <w:rsid w:val="00E43045"/>
    <w:rsid w:val="00E432DF"/>
    <w:rsid w:val="00E4442C"/>
    <w:rsid w:val="00E45C1D"/>
    <w:rsid w:val="00E46654"/>
    <w:rsid w:val="00E46808"/>
    <w:rsid w:val="00E4692A"/>
    <w:rsid w:val="00E4771C"/>
    <w:rsid w:val="00E523E0"/>
    <w:rsid w:val="00E52C88"/>
    <w:rsid w:val="00E560AB"/>
    <w:rsid w:val="00E60CBF"/>
    <w:rsid w:val="00E61F41"/>
    <w:rsid w:val="00E626DA"/>
    <w:rsid w:val="00E6373C"/>
    <w:rsid w:val="00E64354"/>
    <w:rsid w:val="00E64464"/>
    <w:rsid w:val="00E64FFE"/>
    <w:rsid w:val="00E65144"/>
    <w:rsid w:val="00E65987"/>
    <w:rsid w:val="00E6668E"/>
    <w:rsid w:val="00E67568"/>
    <w:rsid w:val="00E6757F"/>
    <w:rsid w:val="00E67CB6"/>
    <w:rsid w:val="00E732E0"/>
    <w:rsid w:val="00E750FF"/>
    <w:rsid w:val="00E7546B"/>
    <w:rsid w:val="00E768B7"/>
    <w:rsid w:val="00E82FD2"/>
    <w:rsid w:val="00E85AD4"/>
    <w:rsid w:val="00E87FA4"/>
    <w:rsid w:val="00E90A49"/>
    <w:rsid w:val="00E90ADB"/>
    <w:rsid w:val="00E9239F"/>
    <w:rsid w:val="00E92A37"/>
    <w:rsid w:val="00E93FFE"/>
    <w:rsid w:val="00E96314"/>
    <w:rsid w:val="00E9658C"/>
    <w:rsid w:val="00E96A0A"/>
    <w:rsid w:val="00E96BA9"/>
    <w:rsid w:val="00EA1867"/>
    <w:rsid w:val="00EA19C0"/>
    <w:rsid w:val="00EA225A"/>
    <w:rsid w:val="00EA282F"/>
    <w:rsid w:val="00EA497C"/>
    <w:rsid w:val="00EA4BAD"/>
    <w:rsid w:val="00EA54E7"/>
    <w:rsid w:val="00EA5575"/>
    <w:rsid w:val="00EA655A"/>
    <w:rsid w:val="00EA674A"/>
    <w:rsid w:val="00EA7983"/>
    <w:rsid w:val="00EB0552"/>
    <w:rsid w:val="00EB0BC8"/>
    <w:rsid w:val="00EB123A"/>
    <w:rsid w:val="00EB1AF3"/>
    <w:rsid w:val="00EB247B"/>
    <w:rsid w:val="00EB2712"/>
    <w:rsid w:val="00EB4CCE"/>
    <w:rsid w:val="00EB6449"/>
    <w:rsid w:val="00EB6DFF"/>
    <w:rsid w:val="00EC019A"/>
    <w:rsid w:val="00EC04AA"/>
    <w:rsid w:val="00EC0EA8"/>
    <w:rsid w:val="00EC1319"/>
    <w:rsid w:val="00EC1862"/>
    <w:rsid w:val="00EC303C"/>
    <w:rsid w:val="00EC3BF6"/>
    <w:rsid w:val="00EC3E92"/>
    <w:rsid w:val="00EC4969"/>
    <w:rsid w:val="00EC5651"/>
    <w:rsid w:val="00EC5E50"/>
    <w:rsid w:val="00EC6B26"/>
    <w:rsid w:val="00EC6C61"/>
    <w:rsid w:val="00EC772F"/>
    <w:rsid w:val="00EC7BCC"/>
    <w:rsid w:val="00ED2901"/>
    <w:rsid w:val="00ED2944"/>
    <w:rsid w:val="00ED2ED0"/>
    <w:rsid w:val="00ED3916"/>
    <w:rsid w:val="00ED3C03"/>
    <w:rsid w:val="00ED3EA3"/>
    <w:rsid w:val="00ED441A"/>
    <w:rsid w:val="00ED548F"/>
    <w:rsid w:val="00ED75BC"/>
    <w:rsid w:val="00ED791A"/>
    <w:rsid w:val="00EE1DF8"/>
    <w:rsid w:val="00EE1DFF"/>
    <w:rsid w:val="00EE21B8"/>
    <w:rsid w:val="00EE3E20"/>
    <w:rsid w:val="00EE4771"/>
    <w:rsid w:val="00EE62DE"/>
    <w:rsid w:val="00EE7192"/>
    <w:rsid w:val="00EF0044"/>
    <w:rsid w:val="00EF17D1"/>
    <w:rsid w:val="00EF197E"/>
    <w:rsid w:val="00EF1A71"/>
    <w:rsid w:val="00EF1B1C"/>
    <w:rsid w:val="00EF264F"/>
    <w:rsid w:val="00EF3599"/>
    <w:rsid w:val="00EF41D9"/>
    <w:rsid w:val="00EF485C"/>
    <w:rsid w:val="00EF4E47"/>
    <w:rsid w:val="00EF5B51"/>
    <w:rsid w:val="00EF5EA0"/>
    <w:rsid w:val="00EF7953"/>
    <w:rsid w:val="00EF7B26"/>
    <w:rsid w:val="00F005A9"/>
    <w:rsid w:val="00F01F9F"/>
    <w:rsid w:val="00F02C7E"/>
    <w:rsid w:val="00F02E7C"/>
    <w:rsid w:val="00F02F02"/>
    <w:rsid w:val="00F03428"/>
    <w:rsid w:val="00F04F04"/>
    <w:rsid w:val="00F054C1"/>
    <w:rsid w:val="00F055E6"/>
    <w:rsid w:val="00F06650"/>
    <w:rsid w:val="00F10025"/>
    <w:rsid w:val="00F105E2"/>
    <w:rsid w:val="00F13A70"/>
    <w:rsid w:val="00F13F5B"/>
    <w:rsid w:val="00F15608"/>
    <w:rsid w:val="00F161C9"/>
    <w:rsid w:val="00F16A57"/>
    <w:rsid w:val="00F17923"/>
    <w:rsid w:val="00F213B7"/>
    <w:rsid w:val="00F21594"/>
    <w:rsid w:val="00F22EA0"/>
    <w:rsid w:val="00F23632"/>
    <w:rsid w:val="00F26287"/>
    <w:rsid w:val="00F2658E"/>
    <w:rsid w:val="00F269FB"/>
    <w:rsid w:val="00F31226"/>
    <w:rsid w:val="00F31B6F"/>
    <w:rsid w:val="00F321C8"/>
    <w:rsid w:val="00F32355"/>
    <w:rsid w:val="00F33087"/>
    <w:rsid w:val="00F3312E"/>
    <w:rsid w:val="00F334AA"/>
    <w:rsid w:val="00F3390A"/>
    <w:rsid w:val="00F33DEB"/>
    <w:rsid w:val="00F33E53"/>
    <w:rsid w:val="00F34E0B"/>
    <w:rsid w:val="00F35075"/>
    <w:rsid w:val="00F35698"/>
    <w:rsid w:val="00F37137"/>
    <w:rsid w:val="00F371CC"/>
    <w:rsid w:val="00F37ACC"/>
    <w:rsid w:val="00F37E1E"/>
    <w:rsid w:val="00F4061B"/>
    <w:rsid w:val="00F40AA5"/>
    <w:rsid w:val="00F41066"/>
    <w:rsid w:val="00F4276F"/>
    <w:rsid w:val="00F42DD8"/>
    <w:rsid w:val="00F43836"/>
    <w:rsid w:val="00F4476D"/>
    <w:rsid w:val="00F450CB"/>
    <w:rsid w:val="00F45C2E"/>
    <w:rsid w:val="00F47996"/>
    <w:rsid w:val="00F47CA7"/>
    <w:rsid w:val="00F502C4"/>
    <w:rsid w:val="00F5133D"/>
    <w:rsid w:val="00F52042"/>
    <w:rsid w:val="00F534E9"/>
    <w:rsid w:val="00F535D4"/>
    <w:rsid w:val="00F536D9"/>
    <w:rsid w:val="00F53A1E"/>
    <w:rsid w:val="00F54F21"/>
    <w:rsid w:val="00F552A0"/>
    <w:rsid w:val="00F55D37"/>
    <w:rsid w:val="00F5645F"/>
    <w:rsid w:val="00F564BE"/>
    <w:rsid w:val="00F61BCD"/>
    <w:rsid w:val="00F64A37"/>
    <w:rsid w:val="00F64D9D"/>
    <w:rsid w:val="00F66253"/>
    <w:rsid w:val="00F66F48"/>
    <w:rsid w:val="00F6750D"/>
    <w:rsid w:val="00F67BC9"/>
    <w:rsid w:val="00F72B75"/>
    <w:rsid w:val="00F74AA1"/>
    <w:rsid w:val="00F75885"/>
    <w:rsid w:val="00F75C94"/>
    <w:rsid w:val="00F76309"/>
    <w:rsid w:val="00F804DC"/>
    <w:rsid w:val="00F80FA2"/>
    <w:rsid w:val="00F81DE6"/>
    <w:rsid w:val="00F850DE"/>
    <w:rsid w:val="00F85FB1"/>
    <w:rsid w:val="00F86FB1"/>
    <w:rsid w:val="00F901F3"/>
    <w:rsid w:val="00F93264"/>
    <w:rsid w:val="00F933EF"/>
    <w:rsid w:val="00F937B9"/>
    <w:rsid w:val="00F94A3F"/>
    <w:rsid w:val="00F952A6"/>
    <w:rsid w:val="00F96CC9"/>
    <w:rsid w:val="00FA037A"/>
    <w:rsid w:val="00FA073E"/>
    <w:rsid w:val="00FA14D5"/>
    <w:rsid w:val="00FA2CCD"/>
    <w:rsid w:val="00FA3CCB"/>
    <w:rsid w:val="00FA525B"/>
    <w:rsid w:val="00FA562C"/>
    <w:rsid w:val="00FA6993"/>
    <w:rsid w:val="00FA6F52"/>
    <w:rsid w:val="00FB1E9B"/>
    <w:rsid w:val="00FB2157"/>
    <w:rsid w:val="00FB2A13"/>
    <w:rsid w:val="00FB2C56"/>
    <w:rsid w:val="00FB4FDC"/>
    <w:rsid w:val="00FB67EB"/>
    <w:rsid w:val="00FB6A25"/>
    <w:rsid w:val="00FB7F81"/>
    <w:rsid w:val="00FC05F6"/>
    <w:rsid w:val="00FC09FB"/>
    <w:rsid w:val="00FC0ED0"/>
    <w:rsid w:val="00FC18B4"/>
    <w:rsid w:val="00FC1B5E"/>
    <w:rsid w:val="00FC1D19"/>
    <w:rsid w:val="00FC2C0E"/>
    <w:rsid w:val="00FC442B"/>
    <w:rsid w:val="00FC78EC"/>
    <w:rsid w:val="00FC7A83"/>
    <w:rsid w:val="00FD1510"/>
    <w:rsid w:val="00FD2232"/>
    <w:rsid w:val="00FD395E"/>
    <w:rsid w:val="00FD3BA4"/>
    <w:rsid w:val="00FD44AC"/>
    <w:rsid w:val="00FD4B41"/>
    <w:rsid w:val="00FD55E1"/>
    <w:rsid w:val="00FD5BCD"/>
    <w:rsid w:val="00FD6007"/>
    <w:rsid w:val="00FD650D"/>
    <w:rsid w:val="00FD78D9"/>
    <w:rsid w:val="00FE10A8"/>
    <w:rsid w:val="00FE1259"/>
    <w:rsid w:val="00FE13CB"/>
    <w:rsid w:val="00FE34A5"/>
    <w:rsid w:val="00FE3D2E"/>
    <w:rsid w:val="00FE5534"/>
    <w:rsid w:val="00FE7291"/>
    <w:rsid w:val="00FE75D5"/>
    <w:rsid w:val="00FE79DA"/>
    <w:rsid w:val="00FF02F1"/>
    <w:rsid w:val="00FF0BE1"/>
    <w:rsid w:val="00FF1AF8"/>
    <w:rsid w:val="00FF2941"/>
    <w:rsid w:val="00FF43DB"/>
    <w:rsid w:val="00FF6550"/>
    <w:rsid w:val="00FF6764"/>
    <w:rsid w:val="00FF6C03"/>
    <w:rsid w:val="01B7C861"/>
    <w:rsid w:val="0266FF67"/>
    <w:rsid w:val="02A5C03A"/>
    <w:rsid w:val="02F5290E"/>
    <w:rsid w:val="07961F11"/>
    <w:rsid w:val="079C13C7"/>
    <w:rsid w:val="08BFCCF2"/>
    <w:rsid w:val="098F8330"/>
    <w:rsid w:val="0A0F7A2E"/>
    <w:rsid w:val="0C5038C4"/>
    <w:rsid w:val="0C70407E"/>
    <w:rsid w:val="0EB31E72"/>
    <w:rsid w:val="0F4DD788"/>
    <w:rsid w:val="11762B86"/>
    <w:rsid w:val="12169DB7"/>
    <w:rsid w:val="1304FF47"/>
    <w:rsid w:val="1531DC34"/>
    <w:rsid w:val="1584E770"/>
    <w:rsid w:val="1588601F"/>
    <w:rsid w:val="15987B8B"/>
    <w:rsid w:val="15DBCE19"/>
    <w:rsid w:val="1635C9CA"/>
    <w:rsid w:val="1860EF06"/>
    <w:rsid w:val="18E4D8BE"/>
    <w:rsid w:val="18EFA696"/>
    <w:rsid w:val="1F8A4682"/>
    <w:rsid w:val="2071FDD6"/>
    <w:rsid w:val="2099E0A3"/>
    <w:rsid w:val="224F837B"/>
    <w:rsid w:val="22A5D555"/>
    <w:rsid w:val="23A878C3"/>
    <w:rsid w:val="2407969B"/>
    <w:rsid w:val="24309FB2"/>
    <w:rsid w:val="24683E2D"/>
    <w:rsid w:val="2AFE691F"/>
    <w:rsid w:val="2C20C813"/>
    <w:rsid w:val="2D6C8BE1"/>
    <w:rsid w:val="2DD09480"/>
    <w:rsid w:val="2F12B089"/>
    <w:rsid w:val="2F46AB65"/>
    <w:rsid w:val="31083542"/>
    <w:rsid w:val="314FF944"/>
    <w:rsid w:val="33084EC0"/>
    <w:rsid w:val="34B077C6"/>
    <w:rsid w:val="3657F9B9"/>
    <w:rsid w:val="36E8600E"/>
    <w:rsid w:val="373B9076"/>
    <w:rsid w:val="38D4654E"/>
    <w:rsid w:val="3B4E004C"/>
    <w:rsid w:val="3BBD1579"/>
    <w:rsid w:val="3D479F8B"/>
    <w:rsid w:val="3D9BC2D5"/>
    <w:rsid w:val="3DBF0AAD"/>
    <w:rsid w:val="3E95A5D8"/>
    <w:rsid w:val="3EF13A32"/>
    <w:rsid w:val="3FB54AB4"/>
    <w:rsid w:val="4051CB6B"/>
    <w:rsid w:val="40A5A700"/>
    <w:rsid w:val="40A5E76C"/>
    <w:rsid w:val="459A92A3"/>
    <w:rsid w:val="47FB6AF5"/>
    <w:rsid w:val="4A30BA13"/>
    <w:rsid w:val="4B5A979F"/>
    <w:rsid w:val="4C836698"/>
    <w:rsid w:val="4EE9F3B2"/>
    <w:rsid w:val="523E783D"/>
    <w:rsid w:val="52C94FC4"/>
    <w:rsid w:val="5427E96E"/>
    <w:rsid w:val="55FD74F9"/>
    <w:rsid w:val="575F0562"/>
    <w:rsid w:val="598FD40C"/>
    <w:rsid w:val="5A2D0F3C"/>
    <w:rsid w:val="5AAEA3B2"/>
    <w:rsid w:val="5CE198AD"/>
    <w:rsid w:val="5DEE82B5"/>
    <w:rsid w:val="5EC12BC2"/>
    <w:rsid w:val="5F1AEB90"/>
    <w:rsid w:val="6351914E"/>
    <w:rsid w:val="6465ADF9"/>
    <w:rsid w:val="654BA121"/>
    <w:rsid w:val="65B9FE02"/>
    <w:rsid w:val="68378423"/>
    <w:rsid w:val="68F6F134"/>
    <w:rsid w:val="69B272AF"/>
    <w:rsid w:val="69CA5EF6"/>
    <w:rsid w:val="6FD03824"/>
    <w:rsid w:val="71673F92"/>
    <w:rsid w:val="71BD726C"/>
    <w:rsid w:val="73E1D230"/>
    <w:rsid w:val="7552D9F2"/>
    <w:rsid w:val="765587DE"/>
    <w:rsid w:val="7778AEE4"/>
    <w:rsid w:val="78C0E432"/>
    <w:rsid w:val="7937C139"/>
    <w:rsid w:val="7CEFA054"/>
    <w:rsid w:val="7F4F3679"/>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C0F852"/>
  <w15:docId w15:val="{4DE83021-EB27-44FE-9858-81CA501AC9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Body text"/>
    <w:qFormat/>
    <w:rsid w:val="004C70AD"/>
    <w:pPr>
      <w:spacing w:after="240"/>
      <w:jc w:val="both"/>
    </w:pPr>
    <w:rPr>
      <w:sz w:val="24"/>
      <w:szCs w:val="24"/>
    </w:rPr>
  </w:style>
  <w:style w:type="paragraph" w:styleId="Heading1">
    <w:name w:val="heading 1"/>
    <w:basedOn w:val="Normal"/>
    <w:next w:val="Normal"/>
    <w:link w:val="Heading1Char"/>
    <w:qFormat/>
    <w:rsid w:val="00C510BB"/>
    <w:pPr>
      <w:pageBreakBefore/>
      <w:numPr>
        <w:numId w:val="1"/>
      </w:numPr>
      <w:outlineLvl w:val="0"/>
    </w:pPr>
    <w:rPr>
      <w:rFonts w:cs="Arial"/>
      <w:b/>
      <w:bCs/>
      <w:kern w:val="32"/>
      <w:sz w:val="32"/>
      <w:szCs w:val="32"/>
    </w:rPr>
  </w:style>
  <w:style w:type="paragraph" w:styleId="Heading2">
    <w:name w:val="heading 2"/>
    <w:basedOn w:val="Normal"/>
    <w:next w:val="Normal"/>
    <w:link w:val="Heading2Char"/>
    <w:qFormat/>
    <w:rsid w:val="004217DF"/>
    <w:pPr>
      <w:keepNext/>
      <w:numPr>
        <w:ilvl w:val="1"/>
        <w:numId w:val="1"/>
      </w:numPr>
      <w:spacing w:before="240"/>
      <w:outlineLvl w:val="1"/>
    </w:pPr>
    <w:rPr>
      <w:rFonts w:cs="Arial"/>
      <w:b/>
      <w:bCs/>
      <w:iCs/>
      <w:sz w:val="28"/>
      <w:szCs w:val="28"/>
    </w:rPr>
  </w:style>
  <w:style w:type="paragraph" w:styleId="Heading3">
    <w:name w:val="heading 3"/>
    <w:basedOn w:val="Normal"/>
    <w:next w:val="Normal"/>
    <w:link w:val="Heading3Char"/>
    <w:qFormat/>
    <w:rsid w:val="00F3390A"/>
    <w:pPr>
      <w:numPr>
        <w:ilvl w:val="2"/>
        <w:numId w:val="1"/>
      </w:numPr>
      <w:outlineLvl w:val="2"/>
    </w:pPr>
    <w:rPr>
      <w:rFonts w:cs="Arial"/>
      <w:b/>
      <w:bCs/>
      <w:szCs w:val="26"/>
    </w:rPr>
  </w:style>
  <w:style w:type="paragraph" w:styleId="Heading4">
    <w:name w:val="heading 4"/>
    <w:basedOn w:val="Heading3"/>
    <w:next w:val="Normal"/>
    <w:qFormat/>
    <w:rsid w:val="00682521"/>
    <w:pPr>
      <w:numPr>
        <w:ilvl w:val="0"/>
        <w:numId w:val="0"/>
      </w:numPr>
      <w:ind w:left="720"/>
      <w:outlineLvl w:val="3"/>
    </w:pPr>
  </w:style>
  <w:style w:type="paragraph" w:styleId="Heading5">
    <w:name w:val="heading 5"/>
    <w:basedOn w:val="Normal"/>
    <w:next w:val="Normal"/>
    <w:qFormat/>
    <w:pPr>
      <w:numPr>
        <w:ilvl w:val="4"/>
        <w:numId w:val="1"/>
      </w:numPr>
      <w:spacing w:before="240" w:after="60"/>
      <w:outlineLvl w:val="4"/>
    </w:pPr>
    <w:rPr>
      <w:b/>
      <w:bCs/>
      <w:i/>
      <w:iCs/>
      <w:sz w:val="26"/>
      <w:szCs w:val="26"/>
    </w:rPr>
  </w:style>
  <w:style w:type="paragraph" w:styleId="Heading6">
    <w:name w:val="heading 6"/>
    <w:basedOn w:val="Normal"/>
    <w:next w:val="Normal"/>
    <w:qFormat/>
    <w:pPr>
      <w:numPr>
        <w:ilvl w:val="5"/>
        <w:numId w:val="1"/>
      </w:numPr>
      <w:spacing w:before="240" w:after="60"/>
      <w:outlineLvl w:val="5"/>
    </w:pPr>
    <w:rPr>
      <w:b/>
      <w:bCs/>
      <w:sz w:val="22"/>
      <w:szCs w:val="22"/>
    </w:rPr>
  </w:style>
  <w:style w:type="paragraph" w:styleId="Heading7">
    <w:name w:val="heading 7"/>
    <w:basedOn w:val="Normal"/>
    <w:next w:val="Normal"/>
    <w:qFormat/>
    <w:pPr>
      <w:numPr>
        <w:ilvl w:val="6"/>
        <w:numId w:val="1"/>
      </w:numPr>
      <w:spacing w:before="240" w:after="60"/>
      <w:outlineLvl w:val="6"/>
    </w:pPr>
  </w:style>
  <w:style w:type="paragraph" w:styleId="Heading8">
    <w:name w:val="heading 8"/>
    <w:basedOn w:val="Normal"/>
    <w:next w:val="Normal"/>
    <w:qFormat/>
    <w:pPr>
      <w:numPr>
        <w:ilvl w:val="7"/>
        <w:numId w:val="1"/>
      </w:numPr>
      <w:spacing w:before="240" w:after="60"/>
      <w:outlineLvl w:val="7"/>
    </w:pPr>
    <w:rPr>
      <w:i/>
      <w:iCs/>
    </w:rPr>
  </w:style>
  <w:style w:type="paragraph" w:styleId="Heading9">
    <w:name w:val="heading 9"/>
    <w:basedOn w:val="Normal"/>
    <w:next w:val="Normal"/>
    <w:qFormat/>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style>
  <w:style w:type="character" w:customStyle="1" w:styleId="Heading1Char">
    <w:name w:val="Heading 1 Char"/>
    <w:basedOn w:val="DefaultParagraphFont"/>
    <w:link w:val="Heading1"/>
    <w:rsid w:val="00C510BB"/>
    <w:rPr>
      <w:rFonts w:cs="Arial"/>
      <w:b/>
      <w:bCs/>
      <w:kern w:val="32"/>
      <w:sz w:val="32"/>
      <w:szCs w:val="32"/>
    </w:rPr>
  </w:style>
  <w:style w:type="paragraph" w:styleId="DocumentMap">
    <w:name w:val="Document Map"/>
    <w:basedOn w:val="Normal"/>
    <w:semiHidden/>
    <w:pPr>
      <w:shd w:val="clear" w:color="auto" w:fill="000080"/>
    </w:pPr>
    <w:rPr>
      <w:rFonts w:ascii="Tahoma" w:hAnsi="Tahoma" w:cs="Tahoma"/>
      <w:sz w:val="20"/>
      <w:szCs w:val="20"/>
    </w:rPr>
  </w:style>
  <w:style w:type="character" w:customStyle="1" w:styleId="Heading2Char">
    <w:name w:val="Heading 2 Char"/>
    <w:basedOn w:val="DefaultParagraphFont"/>
    <w:link w:val="Heading2"/>
    <w:rsid w:val="004217DF"/>
    <w:rPr>
      <w:rFonts w:cs="Arial"/>
      <w:b/>
      <w:bCs/>
      <w:iCs/>
      <w:sz w:val="28"/>
      <w:szCs w:val="28"/>
    </w:rPr>
  </w:style>
  <w:style w:type="paragraph" w:styleId="FootnoteText">
    <w:name w:val="footnote text"/>
    <w:basedOn w:val="Normal"/>
    <w:link w:val="FootnoteTextChar"/>
    <w:uiPriority w:val="99"/>
    <w:semiHidden/>
    <w:rPr>
      <w:sz w:val="20"/>
      <w:szCs w:val="20"/>
    </w:rPr>
  </w:style>
  <w:style w:type="character" w:styleId="FootnoteReference">
    <w:name w:val="footnote reference"/>
    <w:basedOn w:val="DefaultParagraphFont"/>
    <w:uiPriority w:val="99"/>
    <w:rPr>
      <w:vertAlign w:val="superscript"/>
    </w:rPr>
  </w:style>
  <w:style w:type="character" w:styleId="Hyperlink">
    <w:name w:val="Hyperlink"/>
    <w:basedOn w:val="DefaultParagraphFont"/>
    <w:uiPriority w:val="99"/>
    <w:rPr>
      <w:color w:val="0000FF"/>
      <w:u w:val="single"/>
    </w:rPr>
  </w:style>
  <w:style w:type="paragraph" w:styleId="TOC1">
    <w:name w:val="toc 1"/>
    <w:basedOn w:val="Normal"/>
    <w:next w:val="Normal"/>
    <w:uiPriority w:val="39"/>
    <w:rsid w:val="00F21594"/>
    <w:pPr>
      <w:tabs>
        <w:tab w:val="left" w:pos="567"/>
        <w:tab w:val="right" w:pos="9072"/>
      </w:tabs>
      <w:ind w:left="709" w:hanging="709"/>
    </w:pPr>
    <w:rPr>
      <w:b/>
    </w:rPr>
  </w:style>
  <w:style w:type="paragraph" w:styleId="TOC2">
    <w:name w:val="toc 2"/>
    <w:basedOn w:val="Normal"/>
    <w:next w:val="Normal"/>
    <w:uiPriority w:val="39"/>
    <w:pPr>
      <w:tabs>
        <w:tab w:val="left" w:pos="567"/>
        <w:tab w:val="right" w:pos="9072"/>
      </w:tabs>
    </w:pPr>
    <w:rPr>
      <w:b/>
      <w:sz w:val="20"/>
    </w:rPr>
  </w:style>
  <w:style w:type="paragraph" w:customStyle="1" w:styleId="Table1">
    <w:name w:val="Table 1"/>
    <w:basedOn w:val="Normal"/>
    <w:pPr>
      <w:ind w:left="-3"/>
      <w:jc w:val="left"/>
    </w:pPr>
    <w:rPr>
      <w:sz w:val="20"/>
      <w:szCs w:val="20"/>
    </w:rPr>
  </w:style>
  <w:style w:type="paragraph" w:customStyle="1" w:styleId="Table">
    <w:name w:val="Table"/>
    <w:basedOn w:val="Normal"/>
    <w:pPr>
      <w:ind w:left="-3"/>
      <w:jc w:val="left"/>
    </w:pPr>
    <w:rPr>
      <w:sz w:val="20"/>
      <w:szCs w:val="20"/>
    </w:rPr>
  </w:style>
  <w:style w:type="paragraph" w:customStyle="1" w:styleId="StyleAfter12pt">
    <w:name w:val="Style After:  12 pt"/>
    <w:basedOn w:val="Normal"/>
    <w:link w:val="StyleAfter12ptChar"/>
    <w:rPr>
      <w:szCs w:val="20"/>
    </w:rPr>
  </w:style>
  <w:style w:type="paragraph" w:customStyle="1" w:styleId="Disclaimer">
    <w:name w:val="Disclaimer"/>
    <w:pPr>
      <w:spacing w:after="160"/>
    </w:pPr>
    <w:rPr>
      <w:rFonts w:ascii="Tahoma" w:hAnsi="Tahoma"/>
      <w:sz w:val="16"/>
    </w:rPr>
  </w:style>
  <w:style w:type="paragraph" w:customStyle="1" w:styleId="CoverHeading">
    <w:name w:val="Cover Heading"/>
    <w:link w:val="CoverHeadingChar"/>
    <w:pPr>
      <w:spacing w:before="113" w:after="113"/>
    </w:pPr>
    <w:rPr>
      <w:rFonts w:ascii="Tahoma" w:hAnsi="Tahoma"/>
      <w:b/>
      <w:sz w:val="24"/>
      <w:szCs w:val="24"/>
    </w:rPr>
  </w:style>
  <w:style w:type="character" w:customStyle="1" w:styleId="CoverHeadingChar">
    <w:name w:val="Cover Heading Char"/>
    <w:basedOn w:val="DefaultParagraphFont"/>
    <w:link w:val="CoverHeading"/>
    <w:rPr>
      <w:rFonts w:ascii="Tahoma" w:hAnsi="Tahoma"/>
      <w:b/>
      <w:sz w:val="24"/>
      <w:szCs w:val="24"/>
      <w:lang w:val="en-GB" w:eastAsia="en-GB" w:bidi="ar-SA"/>
    </w:rPr>
  </w:style>
  <w:style w:type="paragraph" w:styleId="BodyText">
    <w:name w:val="Body Text"/>
    <w:basedOn w:val="Normal"/>
    <w:pPr>
      <w:spacing w:after="120"/>
    </w:pPr>
  </w:style>
  <w:style w:type="paragraph" w:styleId="NormalWeb">
    <w:name w:val="Normal (Web)"/>
    <w:basedOn w:val="Normal"/>
    <w:uiPriority w:val="99"/>
    <w:unhideWhenUsed/>
    <w:rsid w:val="00253BB3"/>
    <w:pPr>
      <w:spacing w:before="100" w:beforeAutospacing="1" w:after="100" w:afterAutospacing="1"/>
      <w:jc w:val="left"/>
    </w:pPr>
  </w:style>
  <w:style w:type="paragraph" w:styleId="ListParagraph">
    <w:name w:val="List Paragraph"/>
    <w:basedOn w:val="Normal"/>
    <w:link w:val="ListParagraphChar"/>
    <w:uiPriority w:val="34"/>
    <w:qFormat/>
    <w:rsid w:val="00EA1867"/>
    <w:pPr>
      <w:ind w:left="720"/>
      <w:contextualSpacing/>
    </w:pPr>
  </w:style>
  <w:style w:type="paragraph" w:customStyle="1" w:styleId="reporttable">
    <w:name w:val="report table"/>
    <w:basedOn w:val="Normal"/>
    <w:rsid w:val="003D5052"/>
    <w:pPr>
      <w:keepNext/>
      <w:keepLines/>
      <w:overflowPunct w:val="0"/>
      <w:autoSpaceDE w:val="0"/>
      <w:autoSpaceDN w:val="0"/>
      <w:adjustRightInd w:val="0"/>
      <w:spacing w:after="0"/>
      <w:jc w:val="left"/>
      <w:textAlignment w:val="baseline"/>
    </w:pPr>
    <w:rPr>
      <w:rFonts w:ascii="Arial" w:hAnsi="Arial"/>
      <w:sz w:val="18"/>
      <w:szCs w:val="20"/>
      <w:lang w:eastAsia="en-US"/>
    </w:rPr>
  </w:style>
  <w:style w:type="character" w:styleId="CommentReference">
    <w:name w:val="annotation reference"/>
    <w:basedOn w:val="DefaultParagraphFont"/>
    <w:uiPriority w:val="99"/>
    <w:semiHidden/>
    <w:unhideWhenUsed/>
    <w:rsid w:val="003D5052"/>
    <w:rPr>
      <w:sz w:val="16"/>
      <w:szCs w:val="16"/>
    </w:rPr>
  </w:style>
  <w:style w:type="paragraph" w:styleId="CommentText">
    <w:name w:val="annotation text"/>
    <w:basedOn w:val="Normal"/>
    <w:link w:val="CommentTextChar"/>
    <w:uiPriority w:val="99"/>
    <w:unhideWhenUsed/>
    <w:rsid w:val="003D5052"/>
    <w:pPr>
      <w:spacing w:after="200"/>
      <w:jc w:val="left"/>
    </w:pPr>
    <w:rPr>
      <w:rFonts w:asciiTheme="minorHAnsi" w:eastAsiaTheme="minorEastAsia" w:hAnsiTheme="minorHAnsi" w:cstheme="minorBidi"/>
      <w:sz w:val="20"/>
      <w:szCs w:val="20"/>
    </w:rPr>
  </w:style>
  <w:style w:type="character" w:customStyle="1" w:styleId="CommentTextChar">
    <w:name w:val="Comment Text Char"/>
    <w:basedOn w:val="DefaultParagraphFont"/>
    <w:link w:val="CommentText"/>
    <w:uiPriority w:val="99"/>
    <w:rsid w:val="003D5052"/>
    <w:rPr>
      <w:rFonts w:asciiTheme="minorHAnsi" w:eastAsiaTheme="minorEastAsia" w:hAnsiTheme="minorHAnsi" w:cstheme="minorBidi"/>
    </w:rPr>
  </w:style>
  <w:style w:type="paragraph" w:styleId="BalloonText">
    <w:name w:val="Balloon Text"/>
    <w:basedOn w:val="Normal"/>
    <w:link w:val="BalloonTextChar"/>
    <w:uiPriority w:val="99"/>
    <w:semiHidden/>
    <w:unhideWhenUsed/>
    <w:rsid w:val="003D5052"/>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5052"/>
    <w:rPr>
      <w:rFonts w:ascii="Tahoma" w:hAnsi="Tahoma" w:cs="Tahoma"/>
      <w:sz w:val="16"/>
      <w:szCs w:val="16"/>
    </w:rPr>
  </w:style>
  <w:style w:type="paragraph" w:customStyle="1" w:styleId="Tabletext">
    <w:name w:val="Table text"/>
    <w:basedOn w:val="BodyText"/>
    <w:link w:val="TabletextChar"/>
    <w:uiPriority w:val="8"/>
    <w:qFormat/>
    <w:rsid w:val="00AD32B5"/>
    <w:pPr>
      <w:spacing w:after="0" w:line="260" w:lineRule="atLeast"/>
      <w:ind w:left="113" w:right="113"/>
      <w:jc w:val="left"/>
    </w:pPr>
    <w:rPr>
      <w:rFonts w:ascii="Tahoma" w:hAnsi="Tahoma" w:cs="Tahoma"/>
      <w:color w:val="000000" w:themeColor="text1"/>
      <w:sz w:val="20"/>
      <w:szCs w:val="20"/>
      <w:lang w:eastAsia="en-US"/>
    </w:rPr>
  </w:style>
  <w:style w:type="character" w:customStyle="1" w:styleId="TabletextChar">
    <w:name w:val="Table text Char"/>
    <w:basedOn w:val="DefaultParagraphFont"/>
    <w:link w:val="Tabletext"/>
    <w:uiPriority w:val="8"/>
    <w:rsid w:val="00AD32B5"/>
    <w:rPr>
      <w:rFonts w:ascii="Tahoma" w:hAnsi="Tahoma" w:cs="Tahoma"/>
      <w:color w:val="000000" w:themeColor="text1"/>
      <w:lang w:eastAsia="en-US"/>
    </w:rPr>
  </w:style>
  <w:style w:type="character" w:customStyle="1" w:styleId="FootnoteTextChar">
    <w:name w:val="Footnote Text Char"/>
    <w:basedOn w:val="DefaultParagraphFont"/>
    <w:link w:val="FootnoteText"/>
    <w:uiPriority w:val="99"/>
    <w:semiHidden/>
    <w:rsid w:val="00AD32B5"/>
  </w:style>
  <w:style w:type="paragraph" w:styleId="CommentSubject">
    <w:name w:val="annotation subject"/>
    <w:basedOn w:val="CommentText"/>
    <w:next w:val="CommentText"/>
    <w:link w:val="CommentSubjectChar"/>
    <w:uiPriority w:val="99"/>
    <w:semiHidden/>
    <w:unhideWhenUsed/>
    <w:rsid w:val="00EC1319"/>
    <w:pPr>
      <w:tabs>
        <w:tab w:val="left" w:pos="709"/>
      </w:tabs>
      <w:spacing w:after="240"/>
      <w:ind w:left="709"/>
      <w:jc w:val="both"/>
    </w:pPr>
    <w:rPr>
      <w:rFonts w:ascii="Times New Roman" w:eastAsia="Times New Roman" w:hAnsi="Times New Roman" w:cs="Times New Roman"/>
      <w:b/>
      <w:bCs/>
    </w:rPr>
  </w:style>
  <w:style w:type="character" w:customStyle="1" w:styleId="CommentSubjectChar">
    <w:name w:val="Comment Subject Char"/>
    <w:basedOn w:val="CommentTextChar"/>
    <w:link w:val="CommentSubject"/>
    <w:uiPriority w:val="99"/>
    <w:semiHidden/>
    <w:rsid w:val="00EC1319"/>
    <w:rPr>
      <w:rFonts w:asciiTheme="minorHAnsi" w:eastAsiaTheme="minorEastAsia" w:hAnsiTheme="minorHAnsi" w:cstheme="minorBidi"/>
      <w:b/>
      <w:bCs/>
    </w:rPr>
  </w:style>
  <w:style w:type="paragraph" w:styleId="Revision">
    <w:name w:val="Revision"/>
    <w:hidden/>
    <w:uiPriority w:val="99"/>
    <w:semiHidden/>
    <w:rsid w:val="00EC1319"/>
    <w:rPr>
      <w:sz w:val="24"/>
      <w:szCs w:val="24"/>
    </w:rPr>
  </w:style>
  <w:style w:type="paragraph" w:styleId="TOC3">
    <w:name w:val="toc 3"/>
    <w:basedOn w:val="Normal"/>
    <w:next w:val="Normal"/>
    <w:uiPriority w:val="39"/>
    <w:unhideWhenUsed/>
    <w:rsid w:val="008B688F"/>
    <w:pPr>
      <w:spacing w:after="100"/>
      <w:ind w:left="480"/>
    </w:pPr>
  </w:style>
  <w:style w:type="paragraph" w:customStyle="1" w:styleId="APHFland">
    <w:name w:val="AP_HF_land"/>
    <w:basedOn w:val="Normal"/>
    <w:rsid w:val="00917F21"/>
    <w:pPr>
      <w:tabs>
        <w:tab w:val="center" w:pos="6912"/>
        <w:tab w:val="right" w:pos="13954"/>
      </w:tabs>
      <w:suppressAutoHyphens/>
      <w:spacing w:after="0"/>
      <w:ind w:right="4"/>
    </w:pPr>
    <w:rPr>
      <w:rFonts w:ascii="TimesNewRomanPS" w:hAnsi="TimesNewRomanPS"/>
      <w:b/>
      <w:spacing w:val="-3"/>
      <w:sz w:val="20"/>
      <w:szCs w:val="20"/>
    </w:rPr>
  </w:style>
  <w:style w:type="paragraph" w:customStyle="1" w:styleId="APHFPort">
    <w:name w:val="AP_HF_Port"/>
    <w:basedOn w:val="Normal"/>
    <w:rsid w:val="00917F21"/>
    <w:pPr>
      <w:tabs>
        <w:tab w:val="center" w:pos="4464"/>
        <w:tab w:val="right" w:pos="8928"/>
      </w:tabs>
      <w:suppressAutoHyphens/>
      <w:spacing w:after="0"/>
    </w:pPr>
    <w:rPr>
      <w:b/>
      <w:spacing w:val="-3"/>
      <w:sz w:val="20"/>
      <w:szCs w:val="20"/>
    </w:rPr>
  </w:style>
  <w:style w:type="table" w:customStyle="1" w:styleId="GridTable41">
    <w:name w:val="Grid Table 41"/>
    <w:basedOn w:val="TableNormal"/>
    <w:next w:val="GridTable4"/>
    <w:uiPriority w:val="49"/>
    <w:rsid w:val="00917F21"/>
    <w:rPr>
      <w:rFonts w:ascii="Calibri" w:eastAsia="Calibri" w:hAnsi="Calibri"/>
      <w:sz w:val="22"/>
      <w:szCs w:val="22"/>
      <w:lang w:eastAsia="en-US"/>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character" w:styleId="Emphasis">
    <w:name w:val="Emphasis"/>
    <w:basedOn w:val="DefaultParagraphFont"/>
    <w:uiPriority w:val="20"/>
    <w:qFormat/>
    <w:rsid w:val="00917F21"/>
    <w:rPr>
      <w:b/>
      <w:bCs/>
      <w:i w:val="0"/>
      <w:iCs w:val="0"/>
    </w:rPr>
  </w:style>
  <w:style w:type="table" w:styleId="GridTable4">
    <w:name w:val="Grid Table 4"/>
    <w:basedOn w:val="TableNormal"/>
    <w:uiPriority w:val="49"/>
    <w:rsid w:val="00917F21"/>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FollowedHyperlink">
    <w:name w:val="FollowedHyperlink"/>
    <w:basedOn w:val="DefaultParagraphFont"/>
    <w:uiPriority w:val="99"/>
    <w:semiHidden/>
    <w:unhideWhenUsed/>
    <w:rsid w:val="00761156"/>
    <w:rPr>
      <w:color w:val="800080" w:themeColor="followedHyperlink"/>
      <w:u w:val="single"/>
    </w:rPr>
  </w:style>
  <w:style w:type="character" w:customStyle="1" w:styleId="ListParagraphChar">
    <w:name w:val="List Paragraph Char"/>
    <w:basedOn w:val="DefaultParagraphFont"/>
    <w:link w:val="ListParagraph"/>
    <w:uiPriority w:val="34"/>
    <w:rsid w:val="00D17629"/>
    <w:rPr>
      <w:sz w:val="24"/>
      <w:szCs w:val="24"/>
    </w:rPr>
  </w:style>
  <w:style w:type="paragraph" w:customStyle="1" w:styleId="Paragraph">
    <w:name w:val="Paragraph"/>
    <w:basedOn w:val="Heading3"/>
    <w:link w:val="ParagraphChar"/>
    <w:qFormat/>
    <w:rsid w:val="00125C7C"/>
    <w:rPr>
      <w:b w:val="0"/>
    </w:rPr>
  </w:style>
  <w:style w:type="paragraph" w:styleId="TOCHeading">
    <w:name w:val="TOC Heading"/>
    <w:basedOn w:val="Heading1"/>
    <w:next w:val="Normal"/>
    <w:uiPriority w:val="39"/>
    <w:unhideWhenUsed/>
    <w:qFormat/>
    <w:rsid w:val="005C168B"/>
    <w:pPr>
      <w:keepNext/>
      <w:keepLines/>
      <w:pageBreakBefore w:val="0"/>
      <w:numPr>
        <w:numId w:val="0"/>
      </w:numPr>
      <w:spacing w:before="240" w:after="0" w:line="259" w:lineRule="auto"/>
      <w:jc w:val="left"/>
      <w:outlineLvl w:val="9"/>
    </w:pPr>
    <w:rPr>
      <w:rFonts w:asciiTheme="majorHAnsi" w:eastAsiaTheme="majorEastAsia" w:hAnsiTheme="majorHAnsi" w:cstheme="majorBidi"/>
      <w:b w:val="0"/>
      <w:bCs w:val="0"/>
      <w:color w:val="365F91" w:themeColor="accent1" w:themeShade="BF"/>
      <w:kern w:val="0"/>
      <w:lang w:val="en-US" w:eastAsia="en-US"/>
    </w:rPr>
  </w:style>
  <w:style w:type="character" w:customStyle="1" w:styleId="Heading3Char">
    <w:name w:val="Heading 3 Char"/>
    <w:basedOn w:val="DefaultParagraphFont"/>
    <w:link w:val="Heading3"/>
    <w:rsid w:val="00125C7C"/>
    <w:rPr>
      <w:rFonts w:cs="Arial"/>
      <w:b/>
      <w:bCs/>
      <w:sz w:val="24"/>
      <w:szCs w:val="26"/>
    </w:rPr>
  </w:style>
  <w:style w:type="character" w:customStyle="1" w:styleId="ParagraphChar">
    <w:name w:val="Paragraph Char"/>
    <w:basedOn w:val="Heading3Char"/>
    <w:link w:val="Paragraph"/>
    <w:rsid w:val="00125C7C"/>
    <w:rPr>
      <w:rFonts w:cs="Arial"/>
      <w:b w:val="0"/>
      <w:bCs/>
      <w:sz w:val="24"/>
      <w:szCs w:val="26"/>
    </w:rPr>
  </w:style>
  <w:style w:type="paragraph" w:customStyle="1" w:styleId="Bullets-letters">
    <w:name w:val="Bullets - letters"/>
    <w:basedOn w:val="StyleAfter12pt"/>
    <w:link w:val="Bullets-lettersChar"/>
    <w:qFormat/>
    <w:rsid w:val="00C61A88"/>
    <w:pPr>
      <w:numPr>
        <w:numId w:val="2"/>
      </w:numPr>
    </w:pPr>
  </w:style>
  <w:style w:type="character" w:customStyle="1" w:styleId="StyleAfter12ptChar">
    <w:name w:val="Style After:  12 pt Char"/>
    <w:basedOn w:val="DefaultParagraphFont"/>
    <w:link w:val="StyleAfter12pt"/>
    <w:rsid w:val="00855D71"/>
    <w:rPr>
      <w:sz w:val="24"/>
    </w:rPr>
  </w:style>
  <w:style w:type="character" w:customStyle="1" w:styleId="Bullets-lettersChar">
    <w:name w:val="Bullets - letters Char"/>
    <w:basedOn w:val="StyleAfter12ptChar"/>
    <w:link w:val="Bullets-letters"/>
    <w:rsid w:val="00C61A88"/>
    <w:rPr>
      <w:sz w:val="24"/>
    </w:rPr>
  </w:style>
  <w:style w:type="character" w:customStyle="1" w:styleId="Mention">
    <w:name w:val="Mention"/>
    <w:basedOn w:val="DefaultParagraphFont"/>
    <w:uiPriority w:val="99"/>
    <w:unhideWhenUsed/>
    <w:rsid w:val="00C83686"/>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65755">
      <w:bodyDiv w:val="1"/>
      <w:marLeft w:val="0"/>
      <w:marRight w:val="0"/>
      <w:marTop w:val="0"/>
      <w:marBottom w:val="0"/>
      <w:divBdr>
        <w:top w:val="none" w:sz="0" w:space="0" w:color="auto"/>
        <w:left w:val="none" w:sz="0" w:space="0" w:color="auto"/>
        <w:bottom w:val="none" w:sz="0" w:space="0" w:color="auto"/>
        <w:right w:val="none" w:sz="0" w:space="0" w:color="auto"/>
      </w:divBdr>
    </w:div>
    <w:div w:id="20976867">
      <w:bodyDiv w:val="1"/>
      <w:marLeft w:val="0"/>
      <w:marRight w:val="0"/>
      <w:marTop w:val="0"/>
      <w:marBottom w:val="0"/>
      <w:divBdr>
        <w:top w:val="none" w:sz="0" w:space="0" w:color="auto"/>
        <w:left w:val="none" w:sz="0" w:space="0" w:color="auto"/>
        <w:bottom w:val="none" w:sz="0" w:space="0" w:color="auto"/>
        <w:right w:val="none" w:sz="0" w:space="0" w:color="auto"/>
      </w:divBdr>
      <w:divsChild>
        <w:div w:id="1390418662">
          <w:marLeft w:val="850"/>
          <w:marRight w:val="0"/>
          <w:marTop w:val="0"/>
          <w:marBottom w:val="112"/>
          <w:divBdr>
            <w:top w:val="none" w:sz="0" w:space="0" w:color="auto"/>
            <w:left w:val="none" w:sz="0" w:space="0" w:color="auto"/>
            <w:bottom w:val="none" w:sz="0" w:space="0" w:color="auto"/>
            <w:right w:val="none" w:sz="0" w:space="0" w:color="auto"/>
          </w:divBdr>
        </w:div>
      </w:divsChild>
    </w:div>
    <w:div w:id="374089217">
      <w:bodyDiv w:val="1"/>
      <w:marLeft w:val="0"/>
      <w:marRight w:val="0"/>
      <w:marTop w:val="0"/>
      <w:marBottom w:val="0"/>
      <w:divBdr>
        <w:top w:val="none" w:sz="0" w:space="0" w:color="auto"/>
        <w:left w:val="none" w:sz="0" w:space="0" w:color="auto"/>
        <w:bottom w:val="none" w:sz="0" w:space="0" w:color="auto"/>
        <w:right w:val="none" w:sz="0" w:space="0" w:color="auto"/>
      </w:divBdr>
    </w:div>
    <w:div w:id="403994335">
      <w:bodyDiv w:val="1"/>
      <w:marLeft w:val="0"/>
      <w:marRight w:val="0"/>
      <w:marTop w:val="0"/>
      <w:marBottom w:val="0"/>
      <w:divBdr>
        <w:top w:val="none" w:sz="0" w:space="0" w:color="auto"/>
        <w:left w:val="none" w:sz="0" w:space="0" w:color="auto"/>
        <w:bottom w:val="none" w:sz="0" w:space="0" w:color="auto"/>
        <w:right w:val="none" w:sz="0" w:space="0" w:color="auto"/>
      </w:divBdr>
    </w:div>
    <w:div w:id="427851210">
      <w:bodyDiv w:val="1"/>
      <w:marLeft w:val="0"/>
      <w:marRight w:val="0"/>
      <w:marTop w:val="0"/>
      <w:marBottom w:val="0"/>
      <w:divBdr>
        <w:top w:val="none" w:sz="0" w:space="0" w:color="auto"/>
        <w:left w:val="none" w:sz="0" w:space="0" w:color="auto"/>
        <w:bottom w:val="none" w:sz="0" w:space="0" w:color="auto"/>
        <w:right w:val="none" w:sz="0" w:space="0" w:color="auto"/>
      </w:divBdr>
    </w:div>
    <w:div w:id="812215075">
      <w:bodyDiv w:val="1"/>
      <w:marLeft w:val="0"/>
      <w:marRight w:val="0"/>
      <w:marTop w:val="0"/>
      <w:marBottom w:val="0"/>
      <w:divBdr>
        <w:top w:val="none" w:sz="0" w:space="0" w:color="auto"/>
        <w:left w:val="none" w:sz="0" w:space="0" w:color="auto"/>
        <w:bottom w:val="none" w:sz="0" w:space="0" w:color="auto"/>
        <w:right w:val="none" w:sz="0" w:space="0" w:color="auto"/>
      </w:divBdr>
      <w:divsChild>
        <w:div w:id="1981154139">
          <w:marLeft w:val="0"/>
          <w:marRight w:val="0"/>
          <w:marTop w:val="0"/>
          <w:marBottom w:val="0"/>
          <w:divBdr>
            <w:top w:val="none" w:sz="0" w:space="0" w:color="auto"/>
            <w:left w:val="none" w:sz="0" w:space="0" w:color="auto"/>
            <w:bottom w:val="none" w:sz="0" w:space="0" w:color="auto"/>
            <w:right w:val="none" w:sz="0" w:space="0" w:color="auto"/>
          </w:divBdr>
        </w:div>
      </w:divsChild>
    </w:div>
    <w:div w:id="913440912">
      <w:bodyDiv w:val="1"/>
      <w:marLeft w:val="0"/>
      <w:marRight w:val="0"/>
      <w:marTop w:val="0"/>
      <w:marBottom w:val="0"/>
      <w:divBdr>
        <w:top w:val="none" w:sz="0" w:space="0" w:color="auto"/>
        <w:left w:val="none" w:sz="0" w:space="0" w:color="auto"/>
        <w:bottom w:val="none" w:sz="0" w:space="0" w:color="auto"/>
        <w:right w:val="none" w:sz="0" w:space="0" w:color="auto"/>
      </w:divBdr>
    </w:div>
    <w:div w:id="935484216">
      <w:bodyDiv w:val="1"/>
      <w:marLeft w:val="0"/>
      <w:marRight w:val="0"/>
      <w:marTop w:val="0"/>
      <w:marBottom w:val="0"/>
      <w:divBdr>
        <w:top w:val="none" w:sz="0" w:space="0" w:color="auto"/>
        <w:left w:val="none" w:sz="0" w:space="0" w:color="auto"/>
        <w:bottom w:val="none" w:sz="0" w:space="0" w:color="auto"/>
        <w:right w:val="none" w:sz="0" w:space="0" w:color="auto"/>
      </w:divBdr>
    </w:div>
    <w:div w:id="1169445294">
      <w:bodyDiv w:val="1"/>
      <w:marLeft w:val="0"/>
      <w:marRight w:val="0"/>
      <w:marTop w:val="0"/>
      <w:marBottom w:val="0"/>
      <w:divBdr>
        <w:top w:val="none" w:sz="0" w:space="0" w:color="auto"/>
        <w:left w:val="none" w:sz="0" w:space="0" w:color="auto"/>
        <w:bottom w:val="none" w:sz="0" w:space="0" w:color="auto"/>
        <w:right w:val="none" w:sz="0" w:space="0" w:color="auto"/>
      </w:divBdr>
    </w:div>
    <w:div w:id="1175412518">
      <w:bodyDiv w:val="1"/>
      <w:marLeft w:val="0"/>
      <w:marRight w:val="0"/>
      <w:marTop w:val="0"/>
      <w:marBottom w:val="0"/>
      <w:divBdr>
        <w:top w:val="none" w:sz="0" w:space="0" w:color="auto"/>
        <w:left w:val="none" w:sz="0" w:space="0" w:color="auto"/>
        <w:bottom w:val="none" w:sz="0" w:space="0" w:color="auto"/>
        <w:right w:val="none" w:sz="0" w:space="0" w:color="auto"/>
      </w:divBdr>
    </w:div>
    <w:div w:id="1251427610">
      <w:bodyDiv w:val="1"/>
      <w:marLeft w:val="0"/>
      <w:marRight w:val="0"/>
      <w:marTop w:val="0"/>
      <w:marBottom w:val="0"/>
      <w:divBdr>
        <w:top w:val="none" w:sz="0" w:space="0" w:color="auto"/>
        <w:left w:val="none" w:sz="0" w:space="0" w:color="auto"/>
        <w:bottom w:val="none" w:sz="0" w:space="0" w:color="auto"/>
        <w:right w:val="none" w:sz="0" w:space="0" w:color="auto"/>
      </w:divBdr>
      <w:divsChild>
        <w:div w:id="107353608">
          <w:marLeft w:val="0"/>
          <w:marRight w:val="0"/>
          <w:marTop w:val="0"/>
          <w:marBottom w:val="0"/>
          <w:divBdr>
            <w:top w:val="none" w:sz="0" w:space="0" w:color="auto"/>
            <w:left w:val="none" w:sz="0" w:space="0" w:color="auto"/>
            <w:bottom w:val="none" w:sz="0" w:space="0" w:color="auto"/>
            <w:right w:val="none" w:sz="0" w:space="0" w:color="auto"/>
          </w:divBdr>
        </w:div>
        <w:div w:id="417025648">
          <w:marLeft w:val="0"/>
          <w:marRight w:val="0"/>
          <w:marTop w:val="0"/>
          <w:marBottom w:val="0"/>
          <w:divBdr>
            <w:top w:val="none" w:sz="0" w:space="0" w:color="auto"/>
            <w:left w:val="none" w:sz="0" w:space="0" w:color="auto"/>
            <w:bottom w:val="none" w:sz="0" w:space="0" w:color="auto"/>
            <w:right w:val="none" w:sz="0" w:space="0" w:color="auto"/>
          </w:divBdr>
        </w:div>
        <w:div w:id="1267469468">
          <w:marLeft w:val="0"/>
          <w:marRight w:val="0"/>
          <w:marTop w:val="0"/>
          <w:marBottom w:val="0"/>
          <w:divBdr>
            <w:top w:val="none" w:sz="0" w:space="0" w:color="auto"/>
            <w:left w:val="none" w:sz="0" w:space="0" w:color="auto"/>
            <w:bottom w:val="none" w:sz="0" w:space="0" w:color="auto"/>
            <w:right w:val="none" w:sz="0" w:space="0" w:color="auto"/>
          </w:divBdr>
        </w:div>
        <w:div w:id="1728797268">
          <w:marLeft w:val="0"/>
          <w:marRight w:val="0"/>
          <w:marTop w:val="0"/>
          <w:marBottom w:val="0"/>
          <w:divBdr>
            <w:top w:val="none" w:sz="0" w:space="0" w:color="auto"/>
            <w:left w:val="none" w:sz="0" w:space="0" w:color="auto"/>
            <w:bottom w:val="none" w:sz="0" w:space="0" w:color="auto"/>
            <w:right w:val="none" w:sz="0" w:space="0" w:color="auto"/>
          </w:divBdr>
        </w:div>
        <w:div w:id="1908295180">
          <w:marLeft w:val="0"/>
          <w:marRight w:val="0"/>
          <w:marTop w:val="0"/>
          <w:marBottom w:val="0"/>
          <w:divBdr>
            <w:top w:val="none" w:sz="0" w:space="0" w:color="auto"/>
            <w:left w:val="none" w:sz="0" w:space="0" w:color="auto"/>
            <w:bottom w:val="none" w:sz="0" w:space="0" w:color="auto"/>
            <w:right w:val="none" w:sz="0" w:space="0" w:color="auto"/>
          </w:divBdr>
        </w:div>
      </w:divsChild>
    </w:div>
    <w:div w:id="1370305275">
      <w:bodyDiv w:val="1"/>
      <w:marLeft w:val="0"/>
      <w:marRight w:val="0"/>
      <w:marTop w:val="0"/>
      <w:marBottom w:val="0"/>
      <w:divBdr>
        <w:top w:val="none" w:sz="0" w:space="0" w:color="auto"/>
        <w:left w:val="none" w:sz="0" w:space="0" w:color="auto"/>
        <w:bottom w:val="none" w:sz="0" w:space="0" w:color="auto"/>
        <w:right w:val="none" w:sz="0" w:space="0" w:color="auto"/>
      </w:divBdr>
      <w:divsChild>
        <w:div w:id="19865518">
          <w:marLeft w:val="850"/>
          <w:marRight w:val="0"/>
          <w:marTop w:val="0"/>
          <w:marBottom w:val="112"/>
          <w:divBdr>
            <w:top w:val="none" w:sz="0" w:space="0" w:color="auto"/>
            <w:left w:val="none" w:sz="0" w:space="0" w:color="auto"/>
            <w:bottom w:val="none" w:sz="0" w:space="0" w:color="auto"/>
            <w:right w:val="none" w:sz="0" w:space="0" w:color="auto"/>
          </w:divBdr>
        </w:div>
        <w:div w:id="107311209">
          <w:marLeft w:val="562"/>
          <w:marRight w:val="0"/>
          <w:marTop w:val="0"/>
          <w:marBottom w:val="227"/>
          <w:divBdr>
            <w:top w:val="none" w:sz="0" w:space="0" w:color="auto"/>
            <w:left w:val="none" w:sz="0" w:space="0" w:color="auto"/>
            <w:bottom w:val="none" w:sz="0" w:space="0" w:color="auto"/>
            <w:right w:val="none" w:sz="0" w:space="0" w:color="auto"/>
          </w:divBdr>
        </w:div>
        <w:div w:id="921530002">
          <w:marLeft w:val="850"/>
          <w:marRight w:val="0"/>
          <w:marTop w:val="0"/>
          <w:marBottom w:val="112"/>
          <w:divBdr>
            <w:top w:val="none" w:sz="0" w:space="0" w:color="auto"/>
            <w:left w:val="none" w:sz="0" w:space="0" w:color="auto"/>
            <w:bottom w:val="none" w:sz="0" w:space="0" w:color="auto"/>
            <w:right w:val="none" w:sz="0" w:space="0" w:color="auto"/>
          </w:divBdr>
        </w:div>
        <w:div w:id="1489784035">
          <w:marLeft w:val="850"/>
          <w:marRight w:val="0"/>
          <w:marTop w:val="0"/>
          <w:marBottom w:val="112"/>
          <w:divBdr>
            <w:top w:val="none" w:sz="0" w:space="0" w:color="auto"/>
            <w:left w:val="none" w:sz="0" w:space="0" w:color="auto"/>
            <w:bottom w:val="none" w:sz="0" w:space="0" w:color="auto"/>
            <w:right w:val="none" w:sz="0" w:space="0" w:color="auto"/>
          </w:divBdr>
        </w:div>
      </w:divsChild>
    </w:div>
    <w:div w:id="1445148501">
      <w:bodyDiv w:val="1"/>
      <w:marLeft w:val="0"/>
      <w:marRight w:val="0"/>
      <w:marTop w:val="0"/>
      <w:marBottom w:val="0"/>
      <w:divBdr>
        <w:top w:val="none" w:sz="0" w:space="0" w:color="auto"/>
        <w:left w:val="none" w:sz="0" w:space="0" w:color="auto"/>
        <w:bottom w:val="none" w:sz="0" w:space="0" w:color="auto"/>
        <w:right w:val="none" w:sz="0" w:space="0" w:color="auto"/>
      </w:divBdr>
    </w:div>
    <w:div w:id="1494176142">
      <w:bodyDiv w:val="1"/>
      <w:marLeft w:val="0"/>
      <w:marRight w:val="0"/>
      <w:marTop w:val="0"/>
      <w:marBottom w:val="0"/>
      <w:divBdr>
        <w:top w:val="none" w:sz="0" w:space="0" w:color="auto"/>
        <w:left w:val="none" w:sz="0" w:space="0" w:color="auto"/>
        <w:bottom w:val="none" w:sz="0" w:space="0" w:color="auto"/>
        <w:right w:val="none" w:sz="0" w:space="0" w:color="auto"/>
      </w:divBdr>
    </w:div>
    <w:div w:id="1513496298">
      <w:bodyDiv w:val="1"/>
      <w:marLeft w:val="0"/>
      <w:marRight w:val="0"/>
      <w:marTop w:val="0"/>
      <w:marBottom w:val="0"/>
      <w:divBdr>
        <w:top w:val="none" w:sz="0" w:space="0" w:color="auto"/>
        <w:left w:val="none" w:sz="0" w:space="0" w:color="auto"/>
        <w:bottom w:val="none" w:sz="0" w:space="0" w:color="auto"/>
        <w:right w:val="none" w:sz="0" w:space="0" w:color="auto"/>
      </w:divBdr>
      <w:divsChild>
        <w:div w:id="1847090378">
          <w:marLeft w:val="850"/>
          <w:marRight w:val="0"/>
          <w:marTop w:val="0"/>
          <w:marBottom w:val="112"/>
          <w:divBdr>
            <w:top w:val="none" w:sz="0" w:space="0" w:color="auto"/>
            <w:left w:val="none" w:sz="0" w:space="0" w:color="auto"/>
            <w:bottom w:val="none" w:sz="0" w:space="0" w:color="auto"/>
            <w:right w:val="none" w:sz="0" w:space="0" w:color="auto"/>
          </w:divBdr>
        </w:div>
      </w:divsChild>
    </w:div>
    <w:div w:id="1550998579">
      <w:bodyDiv w:val="1"/>
      <w:marLeft w:val="0"/>
      <w:marRight w:val="0"/>
      <w:marTop w:val="0"/>
      <w:marBottom w:val="0"/>
      <w:divBdr>
        <w:top w:val="none" w:sz="0" w:space="0" w:color="auto"/>
        <w:left w:val="none" w:sz="0" w:space="0" w:color="auto"/>
        <w:bottom w:val="none" w:sz="0" w:space="0" w:color="auto"/>
        <w:right w:val="none" w:sz="0" w:space="0" w:color="auto"/>
      </w:divBdr>
    </w:div>
    <w:div w:id="1629970296">
      <w:bodyDiv w:val="1"/>
      <w:marLeft w:val="0"/>
      <w:marRight w:val="0"/>
      <w:marTop w:val="0"/>
      <w:marBottom w:val="0"/>
      <w:divBdr>
        <w:top w:val="none" w:sz="0" w:space="0" w:color="auto"/>
        <w:left w:val="none" w:sz="0" w:space="0" w:color="auto"/>
        <w:bottom w:val="none" w:sz="0" w:space="0" w:color="auto"/>
        <w:right w:val="none" w:sz="0" w:space="0" w:color="auto"/>
      </w:divBdr>
    </w:div>
    <w:div w:id="1697806983">
      <w:bodyDiv w:val="1"/>
      <w:marLeft w:val="0"/>
      <w:marRight w:val="0"/>
      <w:marTop w:val="0"/>
      <w:marBottom w:val="0"/>
      <w:divBdr>
        <w:top w:val="none" w:sz="0" w:space="0" w:color="auto"/>
        <w:left w:val="none" w:sz="0" w:space="0" w:color="auto"/>
        <w:bottom w:val="none" w:sz="0" w:space="0" w:color="auto"/>
        <w:right w:val="none" w:sz="0" w:space="0" w:color="auto"/>
      </w:divBdr>
      <w:divsChild>
        <w:div w:id="850683910">
          <w:marLeft w:val="850"/>
          <w:marRight w:val="0"/>
          <w:marTop w:val="0"/>
          <w:marBottom w:val="112"/>
          <w:divBdr>
            <w:top w:val="none" w:sz="0" w:space="0" w:color="auto"/>
            <w:left w:val="none" w:sz="0" w:space="0" w:color="auto"/>
            <w:bottom w:val="none" w:sz="0" w:space="0" w:color="auto"/>
            <w:right w:val="none" w:sz="0" w:space="0" w:color="auto"/>
          </w:divBdr>
        </w:div>
      </w:divsChild>
    </w:div>
    <w:div w:id="1710909994">
      <w:bodyDiv w:val="1"/>
      <w:marLeft w:val="0"/>
      <w:marRight w:val="0"/>
      <w:marTop w:val="0"/>
      <w:marBottom w:val="0"/>
      <w:divBdr>
        <w:top w:val="none" w:sz="0" w:space="0" w:color="auto"/>
        <w:left w:val="none" w:sz="0" w:space="0" w:color="auto"/>
        <w:bottom w:val="none" w:sz="0" w:space="0" w:color="auto"/>
        <w:right w:val="none" w:sz="0" w:space="0" w:color="auto"/>
      </w:divBdr>
    </w:div>
    <w:div w:id="1736005607">
      <w:bodyDiv w:val="1"/>
      <w:marLeft w:val="0"/>
      <w:marRight w:val="0"/>
      <w:marTop w:val="0"/>
      <w:marBottom w:val="0"/>
      <w:divBdr>
        <w:top w:val="none" w:sz="0" w:space="0" w:color="auto"/>
        <w:left w:val="none" w:sz="0" w:space="0" w:color="auto"/>
        <w:bottom w:val="none" w:sz="0" w:space="0" w:color="auto"/>
        <w:right w:val="none" w:sz="0" w:space="0" w:color="auto"/>
      </w:divBdr>
      <w:divsChild>
        <w:div w:id="1381513252">
          <w:marLeft w:val="0"/>
          <w:marRight w:val="0"/>
          <w:marTop w:val="0"/>
          <w:marBottom w:val="0"/>
          <w:divBdr>
            <w:top w:val="none" w:sz="0" w:space="0" w:color="auto"/>
            <w:left w:val="none" w:sz="0" w:space="0" w:color="auto"/>
            <w:bottom w:val="none" w:sz="0" w:space="0" w:color="auto"/>
            <w:right w:val="none" w:sz="0" w:space="0" w:color="auto"/>
          </w:divBdr>
          <w:divsChild>
            <w:div w:id="572739371">
              <w:marLeft w:val="0"/>
              <w:marRight w:val="0"/>
              <w:marTop w:val="0"/>
              <w:marBottom w:val="0"/>
              <w:divBdr>
                <w:top w:val="none" w:sz="0" w:space="0" w:color="auto"/>
                <w:left w:val="none" w:sz="0" w:space="0" w:color="auto"/>
                <w:bottom w:val="none" w:sz="0" w:space="0" w:color="auto"/>
                <w:right w:val="none" w:sz="0" w:space="0" w:color="auto"/>
              </w:divBdr>
              <w:divsChild>
                <w:div w:id="314070563">
                  <w:marLeft w:val="0"/>
                  <w:marRight w:val="0"/>
                  <w:marTop w:val="0"/>
                  <w:marBottom w:val="0"/>
                  <w:divBdr>
                    <w:top w:val="none" w:sz="0" w:space="0" w:color="auto"/>
                    <w:left w:val="none" w:sz="0" w:space="0" w:color="auto"/>
                    <w:bottom w:val="none" w:sz="0" w:space="0" w:color="auto"/>
                    <w:right w:val="none" w:sz="0" w:space="0" w:color="auto"/>
                  </w:divBdr>
                  <w:divsChild>
                    <w:div w:id="196505088">
                      <w:marLeft w:val="0"/>
                      <w:marRight w:val="0"/>
                      <w:marTop w:val="0"/>
                      <w:marBottom w:val="0"/>
                      <w:divBdr>
                        <w:top w:val="none" w:sz="0" w:space="0" w:color="auto"/>
                        <w:left w:val="none" w:sz="0" w:space="0" w:color="auto"/>
                        <w:bottom w:val="none" w:sz="0" w:space="0" w:color="auto"/>
                        <w:right w:val="none" w:sz="0" w:space="0" w:color="auto"/>
                      </w:divBdr>
                      <w:divsChild>
                        <w:div w:id="659117613">
                          <w:marLeft w:val="0"/>
                          <w:marRight w:val="0"/>
                          <w:marTop w:val="0"/>
                          <w:marBottom w:val="0"/>
                          <w:divBdr>
                            <w:top w:val="none" w:sz="0" w:space="0" w:color="auto"/>
                            <w:left w:val="none" w:sz="0" w:space="0" w:color="auto"/>
                            <w:bottom w:val="none" w:sz="0" w:space="0" w:color="auto"/>
                            <w:right w:val="none" w:sz="0" w:space="0" w:color="auto"/>
                          </w:divBdr>
                          <w:divsChild>
                            <w:div w:id="1424649655">
                              <w:marLeft w:val="0"/>
                              <w:marRight w:val="0"/>
                              <w:marTop w:val="0"/>
                              <w:marBottom w:val="0"/>
                              <w:divBdr>
                                <w:top w:val="none" w:sz="0" w:space="0" w:color="auto"/>
                                <w:left w:val="none" w:sz="0" w:space="0" w:color="auto"/>
                                <w:bottom w:val="none" w:sz="0" w:space="0" w:color="auto"/>
                                <w:right w:val="none" w:sz="0" w:space="0" w:color="auto"/>
                              </w:divBdr>
                              <w:divsChild>
                                <w:div w:id="2030837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0084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4542897">
      <w:bodyDiv w:val="1"/>
      <w:marLeft w:val="0"/>
      <w:marRight w:val="0"/>
      <w:marTop w:val="0"/>
      <w:marBottom w:val="0"/>
      <w:divBdr>
        <w:top w:val="none" w:sz="0" w:space="0" w:color="auto"/>
        <w:left w:val="none" w:sz="0" w:space="0" w:color="auto"/>
        <w:bottom w:val="none" w:sz="0" w:space="0" w:color="auto"/>
        <w:right w:val="none" w:sz="0" w:space="0" w:color="auto"/>
      </w:divBdr>
    </w:div>
    <w:div w:id="2033264098">
      <w:bodyDiv w:val="1"/>
      <w:marLeft w:val="0"/>
      <w:marRight w:val="0"/>
      <w:marTop w:val="0"/>
      <w:marBottom w:val="0"/>
      <w:divBdr>
        <w:top w:val="none" w:sz="0" w:space="0" w:color="auto"/>
        <w:left w:val="none" w:sz="0" w:space="0" w:color="auto"/>
        <w:bottom w:val="none" w:sz="0" w:space="0" w:color="auto"/>
        <w:right w:val="none" w:sz="0" w:space="0" w:color="auto"/>
      </w:divBdr>
    </w:div>
    <w:div w:id="2087418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microsoft.com/office/2016/09/relationships/commentsIds" Target="commentsIds.xml"/><Relationship Id="rId5" Type="http://schemas.openxmlformats.org/officeDocument/2006/relationships/customXml" Target="../customXml/item5.xml"/><Relationship Id="rId15" Type="http://schemas.openxmlformats.org/officeDocument/2006/relationships/footer" Target="footer3.xml"/><Relationship Id="rId23" Type="http://schemas.microsoft.com/office/2018/08/relationships/commentsExtensible" Target="commentsExtensi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CC97AB7A708F14780CF3C43D3493967" ma:contentTypeVersion="6" ma:contentTypeDescription="Create a new document." ma:contentTypeScope="" ma:versionID="9c2865a8be0935b474331ad6518d009c">
  <xsd:schema xmlns:xsd="http://www.w3.org/2001/XMLSchema" xmlns:xs="http://www.w3.org/2001/XMLSchema" xmlns:p="http://schemas.microsoft.com/office/2006/metadata/properties" xmlns:ns2="94b06c0d-e759-4841-bc3f-f5cf877bd32f" xmlns:ns3="97a32e7b-3877-4cf5-b7b4-88c34ccc40ae" targetNamespace="http://schemas.microsoft.com/office/2006/metadata/properties" ma:root="true" ma:fieldsID="9a6fc5203bfd1fc026f8c9544feed54f" ns2:_="" ns3:_="">
    <xsd:import namespace="94b06c0d-e759-4841-bc3f-f5cf877bd32f"/>
    <xsd:import namespace="97a32e7b-3877-4cf5-b7b4-88c34ccc40a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b06c0d-e759-4841-bc3f-f5cf877bd3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a32e7b-3877-4cf5-b7b4-88c34ccc40a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sisl xmlns:xsd="http://www.w3.org/2001/XMLSchema" xmlns:xsi="http://www.w3.org/2001/XMLSchema-instance" xmlns="http://www.boldonjames.com/2008/01/sie/internal/label" sislVersion="0" policy="973096ae-7329-4b3b-9368-47aeba6959e1" origin="userSelected"/>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0384A7-B64E-41FB-9074-290337186085}">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97a32e7b-3877-4cf5-b7b4-88c34ccc40ae"/>
    <ds:schemaRef ds:uri="94b06c0d-e759-4841-bc3f-f5cf877bd32f"/>
    <ds:schemaRef ds:uri="http://www.w3.org/XML/1998/namespace"/>
    <ds:schemaRef ds:uri="http://purl.org/dc/dcmitype/"/>
  </ds:schemaRefs>
</ds:datastoreItem>
</file>

<file path=customXml/itemProps2.xml><?xml version="1.0" encoding="utf-8"?>
<ds:datastoreItem xmlns:ds="http://schemas.openxmlformats.org/officeDocument/2006/customXml" ds:itemID="{12AA157F-770C-46FD-B2CC-C0E4F1171A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b06c0d-e759-4841-bc3f-f5cf877bd32f"/>
    <ds:schemaRef ds:uri="97a32e7b-3877-4cf5-b7b4-88c34ccc40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39947D7-DE7E-44D2-BE7A-B2D438B57225}">
  <ds:schemaRefs>
    <ds:schemaRef ds:uri="http://www.w3.org/2001/XMLSchema"/>
    <ds:schemaRef ds:uri="http://www.boldonjames.com/2008/01/sie/internal/label"/>
  </ds:schemaRefs>
</ds:datastoreItem>
</file>

<file path=customXml/itemProps4.xml><?xml version="1.0" encoding="utf-8"?>
<ds:datastoreItem xmlns:ds="http://schemas.openxmlformats.org/officeDocument/2006/customXml" ds:itemID="{AAABFCA2-6456-4445-AD1A-EC01712E52AD}">
  <ds:schemaRefs>
    <ds:schemaRef ds:uri="http://schemas.microsoft.com/sharepoint/v3/contenttype/forms"/>
  </ds:schemaRefs>
</ds:datastoreItem>
</file>

<file path=customXml/itemProps5.xml><?xml version="1.0" encoding="utf-8"?>
<ds:datastoreItem xmlns:ds="http://schemas.openxmlformats.org/officeDocument/2006/customXml" ds:itemID="{7CCF6841-1F02-47C7-84E1-AFD31FF2DA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30</Pages>
  <Words>8573</Words>
  <Characters>44546</Characters>
  <Application>Microsoft Office Word</Application>
  <DocSecurity>0</DocSecurity>
  <Lines>371</Lines>
  <Paragraphs>106</Paragraphs>
  <ScaleCrop>false</ScaleCrop>
  <HeadingPairs>
    <vt:vector size="2" baseType="variant">
      <vt:variant>
        <vt:lpstr>Title</vt:lpstr>
      </vt:variant>
      <vt:variant>
        <vt:i4>1</vt:i4>
      </vt:variant>
    </vt:vector>
  </HeadingPairs>
  <TitlesOfParts>
    <vt:vector size="1" baseType="lpstr">
      <vt:lpstr>DSD001</vt:lpstr>
    </vt:vector>
  </TitlesOfParts>
  <Company>Elexon</Company>
  <LinksUpToDate>false</LinksUpToDate>
  <CharactersWithSpaces>53013</CharactersWithSpaces>
  <SharedDoc>false</SharedDoc>
  <HLinks>
    <vt:vector size="240" baseType="variant">
      <vt:variant>
        <vt:i4>1441846</vt:i4>
      </vt:variant>
      <vt:variant>
        <vt:i4>230</vt:i4>
      </vt:variant>
      <vt:variant>
        <vt:i4>0</vt:i4>
      </vt:variant>
      <vt:variant>
        <vt:i4>5</vt:i4>
      </vt:variant>
      <vt:variant>
        <vt:lpwstr/>
      </vt:variant>
      <vt:variant>
        <vt:lpwstr>_Toc161131576</vt:lpwstr>
      </vt:variant>
      <vt:variant>
        <vt:i4>1441846</vt:i4>
      </vt:variant>
      <vt:variant>
        <vt:i4>224</vt:i4>
      </vt:variant>
      <vt:variant>
        <vt:i4>0</vt:i4>
      </vt:variant>
      <vt:variant>
        <vt:i4>5</vt:i4>
      </vt:variant>
      <vt:variant>
        <vt:lpwstr/>
      </vt:variant>
      <vt:variant>
        <vt:lpwstr>_Toc161131575</vt:lpwstr>
      </vt:variant>
      <vt:variant>
        <vt:i4>1441846</vt:i4>
      </vt:variant>
      <vt:variant>
        <vt:i4>218</vt:i4>
      </vt:variant>
      <vt:variant>
        <vt:i4>0</vt:i4>
      </vt:variant>
      <vt:variant>
        <vt:i4>5</vt:i4>
      </vt:variant>
      <vt:variant>
        <vt:lpwstr/>
      </vt:variant>
      <vt:variant>
        <vt:lpwstr>_Toc161131574</vt:lpwstr>
      </vt:variant>
      <vt:variant>
        <vt:i4>1441846</vt:i4>
      </vt:variant>
      <vt:variant>
        <vt:i4>212</vt:i4>
      </vt:variant>
      <vt:variant>
        <vt:i4>0</vt:i4>
      </vt:variant>
      <vt:variant>
        <vt:i4>5</vt:i4>
      </vt:variant>
      <vt:variant>
        <vt:lpwstr/>
      </vt:variant>
      <vt:variant>
        <vt:lpwstr>_Toc161131573</vt:lpwstr>
      </vt:variant>
      <vt:variant>
        <vt:i4>1441846</vt:i4>
      </vt:variant>
      <vt:variant>
        <vt:i4>206</vt:i4>
      </vt:variant>
      <vt:variant>
        <vt:i4>0</vt:i4>
      </vt:variant>
      <vt:variant>
        <vt:i4>5</vt:i4>
      </vt:variant>
      <vt:variant>
        <vt:lpwstr/>
      </vt:variant>
      <vt:variant>
        <vt:lpwstr>_Toc161131572</vt:lpwstr>
      </vt:variant>
      <vt:variant>
        <vt:i4>1441846</vt:i4>
      </vt:variant>
      <vt:variant>
        <vt:i4>200</vt:i4>
      </vt:variant>
      <vt:variant>
        <vt:i4>0</vt:i4>
      </vt:variant>
      <vt:variant>
        <vt:i4>5</vt:i4>
      </vt:variant>
      <vt:variant>
        <vt:lpwstr/>
      </vt:variant>
      <vt:variant>
        <vt:lpwstr>_Toc161131571</vt:lpwstr>
      </vt:variant>
      <vt:variant>
        <vt:i4>1441846</vt:i4>
      </vt:variant>
      <vt:variant>
        <vt:i4>194</vt:i4>
      </vt:variant>
      <vt:variant>
        <vt:i4>0</vt:i4>
      </vt:variant>
      <vt:variant>
        <vt:i4>5</vt:i4>
      </vt:variant>
      <vt:variant>
        <vt:lpwstr/>
      </vt:variant>
      <vt:variant>
        <vt:lpwstr>_Toc161131570</vt:lpwstr>
      </vt:variant>
      <vt:variant>
        <vt:i4>1507382</vt:i4>
      </vt:variant>
      <vt:variant>
        <vt:i4>188</vt:i4>
      </vt:variant>
      <vt:variant>
        <vt:i4>0</vt:i4>
      </vt:variant>
      <vt:variant>
        <vt:i4>5</vt:i4>
      </vt:variant>
      <vt:variant>
        <vt:lpwstr/>
      </vt:variant>
      <vt:variant>
        <vt:lpwstr>_Toc161131569</vt:lpwstr>
      </vt:variant>
      <vt:variant>
        <vt:i4>1507382</vt:i4>
      </vt:variant>
      <vt:variant>
        <vt:i4>182</vt:i4>
      </vt:variant>
      <vt:variant>
        <vt:i4>0</vt:i4>
      </vt:variant>
      <vt:variant>
        <vt:i4>5</vt:i4>
      </vt:variant>
      <vt:variant>
        <vt:lpwstr/>
      </vt:variant>
      <vt:variant>
        <vt:lpwstr>_Toc161131568</vt:lpwstr>
      </vt:variant>
      <vt:variant>
        <vt:i4>1507382</vt:i4>
      </vt:variant>
      <vt:variant>
        <vt:i4>176</vt:i4>
      </vt:variant>
      <vt:variant>
        <vt:i4>0</vt:i4>
      </vt:variant>
      <vt:variant>
        <vt:i4>5</vt:i4>
      </vt:variant>
      <vt:variant>
        <vt:lpwstr/>
      </vt:variant>
      <vt:variant>
        <vt:lpwstr>_Toc161131567</vt:lpwstr>
      </vt:variant>
      <vt:variant>
        <vt:i4>1507382</vt:i4>
      </vt:variant>
      <vt:variant>
        <vt:i4>170</vt:i4>
      </vt:variant>
      <vt:variant>
        <vt:i4>0</vt:i4>
      </vt:variant>
      <vt:variant>
        <vt:i4>5</vt:i4>
      </vt:variant>
      <vt:variant>
        <vt:lpwstr/>
      </vt:variant>
      <vt:variant>
        <vt:lpwstr>_Toc161131566</vt:lpwstr>
      </vt:variant>
      <vt:variant>
        <vt:i4>1507382</vt:i4>
      </vt:variant>
      <vt:variant>
        <vt:i4>164</vt:i4>
      </vt:variant>
      <vt:variant>
        <vt:i4>0</vt:i4>
      </vt:variant>
      <vt:variant>
        <vt:i4>5</vt:i4>
      </vt:variant>
      <vt:variant>
        <vt:lpwstr/>
      </vt:variant>
      <vt:variant>
        <vt:lpwstr>_Toc161131565</vt:lpwstr>
      </vt:variant>
      <vt:variant>
        <vt:i4>1507382</vt:i4>
      </vt:variant>
      <vt:variant>
        <vt:i4>158</vt:i4>
      </vt:variant>
      <vt:variant>
        <vt:i4>0</vt:i4>
      </vt:variant>
      <vt:variant>
        <vt:i4>5</vt:i4>
      </vt:variant>
      <vt:variant>
        <vt:lpwstr/>
      </vt:variant>
      <vt:variant>
        <vt:lpwstr>_Toc161131564</vt:lpwstr>
      </vt:variant>
      <vt:variant>
        <vt:i4>1507382</vt:i4>
      </vt:variant>
      <vt:variant>
        <vt:i4>152</vt:i4>
      </vt:variant>
      <vt:variant>
        <vt:i4>0</vt:i4>
      </vt:variant>
      <vt:variant>
        <vt:i4>5</vt:i4>
      </vt:variant>
      <vt:variant>
        <vt:lpwstr/>
      </vt:variant>
      <vt:variant>
        <vt:lpwstr>_Toc161131563</vt:lpwstr>
      </vt:variant>
      <vt:variant>
        <vt:i4>1507382</vt:i4>
      </vt:variant>
      <vt:variant>
        <vt:i4>146</vt:i4>
      </vt:variant>
      <vt:variant>
        <vt:i4>0</vt:i4>
      </vt:variant>
      <vt:variant>
        <vt:i4>5</vt:i4>
      </vt:variant>
      <vt:variant>
        <vt:lpwstr/>
      </vt:variant>
      <vt:variant>
        <vt:lpwstr>_Toc161131562</vt:lpwstr>
      </vt:variant>
      <vt:variant>
        <vt:i4>1507382</vt:i4>
      </vt:variant>
      <vt:variant>
        <vt:i4>140</vt:i4>
      </vt:variant>
      <vt:variant>
        <vt:i4>0</vt:i4>
      </vt:variant>
      <vt:variant>
        <vt:i4>5</vt:i4>
      </vt:variant>
      <vt:variant>
        <vt:lpwstr/>
      </vt:variant>
      <vt:variant>
        <vt:lpwstr>_Toc161131561</vt:lpwstr>
      </vt:variant>
      <vt:variant>
        <vt:i4>1507382</vt:i4>
      </vt:variant>
      <vt:variant>
        <vt:i4>134</vt:i4>
      </vt:variant>
      <vt:variant>
        <vt:i4>0</vt:i4>
      </vt:variant>
      <vt:variant>
        <vt:i4>5</vt:i4>
      </vt:variant>
      <vt:variant>
        <vt:lpwstr/>
      </vt:variant>
      <vt:variant>
        <vt:lpwstr>_Toc161131560</vt:lpwstr>
      </vt:variant>
      <vt:variant>
        <vt:i4>1310774</vt:i4>
      </vt:variant>
      <vt:variant>
        <vt:i4>128</vt:i4>
      </vt:variant>
      <vt:variant>
        <vt:i4>0</vt:i4>
      </vt:variant>
      <vt:variant>
        <vt:i4>5</vt:i4>
      </vt:variant>
      <vt:variant>
        <vt:lpwstr/>
      </vt:variant>
      <vt:variant>
        <vt:lpwstr>_Toc161131559</vt:lpwstr>
      </vt:variant>
      <vt:variant>
        <vt:i4>1310774</vt:i4>
      </vt:variant>
      <vt:variant>
        <vt:i4>122</vt:i4>
      </vt:variant>
      <vt:variant>
        <vt:i4>0</vt:i4>
      </vt:variant>
      <vt:variant>
        <vt:i4>5</vt:i4>
      </vt:variant>
      <vt:variant>
        <vt:lpwstr/>
      </vt:variant>
      <vt:variant>
        <vt:lpwstr>_Toc161131558</vt:lpwstr>
      </vt:variant>
      <vt:variant>
        <vt:i4>1310774</vt:i4>
      </vt:variant>
      <vt:variant>
        <vt:i4>116</vt:i4>
      </vt:variant>
      <vt:variant>
        <vt:i4>0</vt:i4>
      </vt:variant>
      <vt:variant>
        <vt:i4>5</vt:i4>
      </vt:variant>
      <vt:variant>
        <vt:lpwstr/>
      </vt:variant>
      <vt:variant>
        <vt:lpwstr>_Toc161131557</vt:lpwstr>
      </vt:variant>
      <vt:variant>
        <vt:i4>1310774</vt:i4>
      </vt:variant>
      <vt:variant>
        <vt:i4>110</vt:i4>
      </vt:variant>
      <vt:variant>
        <vt:i4>0</vt:i4>
      </vt:variant>
      <vt:variant>
        <vt:i4>5</vt:i4>
      </vt:variant>
      <vt:variant>
        <vt:lpwstr/>
      </vt:variant>
      <vt:variant>
        <vt:lpwstr>_Toc161131556</vt:lpwstr>
      </vt:variant>
      <vt:variant>
        <vt:i4>1310774</vt:i4>
      </vt:variant>
      <vt:variant>
        <vt:i4>104</vt:i4>
      </vt:variant>
      <vt:variant>
        <vt:i4>0</vt:i4>
      </vt:variant>
      <vt:variant>
        <vt:i4>5</vt:i4>
      </vt:variant>
      <vt:variant>
        <vt:lpwstr/>
      </vt:variant>
      <vt:variant>
        <vt:lpwstr>_Toc161131555</vt:lpwstr>
      </vt:variant>
      <vt:variant>
        <vt:i4>1310774</vt:i4>
      </vt:variant>
      <vt:variant>
        <vt:i4>98</vt:i4>
      </vt:variant>
      <vt:variant>
        <vt:i4>0</vt:i4>
      </vt:variant>
      <vt:variant>
        <vt:i4>5</vt:i4>
      </vt:variant>
      <vt:variant>
        <vt:lpwstr/>
      </vt:variant>
      <vt:variant>
        <vt:lpwstr>_Toc161131554</vt:lpwstr>
      </vt:variant>
      <vt:variant>
        <vt:i4>1310774</vt:i4>
      </vt:variant>
      <vt:variant>
        <vt:i4>92</vt:i4>
      </vt:variant>
      <vt:variant>
        <vt:i4>0</vt:i4>
      </vt:variant>
      <vt:variant>
        <vt:i4>5</vt:i4>
      </vt:variant>
      <vt:variant>
        <vt:lpwstr/>
      </vt:variant>
      <vt:variant>
        <vt:lpwstr>_Toc161131553</vt:lpwstr>
      </vt:variant>
      <vt:variant>
        <vt:i4>1310774</vt:i4>
      </vt:variant>
      <vt:variant>
        <vt:i4>86</vt:i4>
      </vt:variant>
      <vt:variant>
        <vt:i4>0</vt:i4>
      </vt:variant>
      <vt:variant>
        <vt:i4>5</vt:i4>
      </vt:variant>
      <vt:variant>
        <vt:lpwstr/>
      </vt:variant>
      <vt:variant>
        <vt:lpwstr>_Toc161131552</vt:lpwstr>
      </vt:variant>
      <vt:variant>
        <vt:i4>1310774</vt:i4>
      </vt:variant>
      <vt:variant>
        <vt:i4>80</vt:i4>
      </vt:variant>
      <vt:variant>
        <vt:i4>0</vt:i4>
      </vt:variant>
      <vt:variant>
        <vt:i4>5</vt:i4>
      </vt:variant>
      <vt:variant>
        <vt:lpwstr/>
      </vt:variant>
      <vt:variant>
        <vt:lpwstr>_Toc161131551</vt:lpwstr>
      </vt:variant>
      <vt:variant>
        <vt:i4>1310774</vt:i4>
      </vt:variant>
      <vt:variant>
        <vt:i4>74</vt:i4>
      </vt:variant>
      <vt:variant>
        <vt:i4>0</vt:i4>
      </vt:variant>
      <vt:variant>
        <vt:i4>5</vt:i4>
      </vt:variant>
      <vt:variant>
        <vt:lpwstr/>
      </vt:variant>
      <vt:variant>
        <vt:lpwstr>_Toc161131550</vt:lpwstr>
      </vt:variant>
      <vt:variant>
        <vt:i4>1376310</vt:i4>
      </vt:variant>
      <vt:variant>
        <vt:i4>68</vt:i4>
      </vt:variant>
      <vt:variant>
        <vt:i4>0</vt:i4>
      </vt:variant>
      <vt:variant>
        <vt:i4>5</vt:i4>
      </vt:variant>
      <vt:variant>
        <vt:lpwstr/>
      </vt:variant>
      <vt:variant>
        <vt:lpwstr>_Toc161131549</vt:lpwstr>
      </vt:variant>
      <vt:variant>
        <vt:i4>1376310</vt:i4>
      </vt:variant>
      <vt:variant>
        <vt:i4>62</vt:i4>
      </vt:variant>
      <vt:variant>
        <vt:i4>0</vt:i4>
      </vt:variant>
      <vt:variant>
        <vt:i4>5</vt:i4>
      </vt:variant>
      <vt:variant>
        <vt:lpwstr/>
      </vt:variant>
      <vt:variant>
        <vt:lpwstr>_Toc161131548</vt:lpwstr>
      </vt:variant>
      <vt:variant>
        <vt:i4>1376310</vt:i4>
      </vt:variant>
      <vt:variant>
        <vt:i4>56</vt:i4>
      </vt:variant>
      <vt:variant>
        <vt:i4>0</vt:i4>
      </vt:variant>
      <vt:variant>
        <vt:i4>5</vt:i4>
      </vt:variant>
      <vt:variant>
        <vt:lpwstr/>
      </vt:variant>
      <vt:variant>
        <vt:lpwstr>_Toc161131547</vt:lpwstr>
      </vt:variant>
      <vt:variant>
        <vt:i4>1376310</vt:i4>
      </vt:variant>
      <vt:variant>
        <vt:i4>50</vt:i4>
      </vt:variant>
      <vt:variant>
        <vt:i4>0</vt:i4>
      </vt:variant>
      <vt:variant>
        <vt:i4>5</vt:i4>
      </vt:variant>
      <vt:variant>
        <vt:lpwstr/>
      </vt:variant>
      <vt:variant>
        <vt:lpwstr>_Toc161131546</vt:lpwstr>
      </vt:variant>
      <vt:variant>
        <vt:i4>1376310</vt:i4>
      </vt:variant>
      <vt:variant>
        <vt:i4>44</vt:i4>
      </vt:variant>
      <vt:variant>
        <vt:i4>0</vt:i4>
      </vt:variant>
      <vt:variant>
        <vt:i4>5</vt:i4>
      </vt:variant>
      <vt:variant>
        <vt:lpwstr/>
      </vt:variant>
      <vt:variant>
        <vt:lpwstr>_Toc161131545</vt:lpwstr>
      </vt:variant>
      <vt:variant>
        <vt:i4>1376310</vt:i4>
      </vt:variant>
      <vt:variant>
        <vt:i4>38</vt:i4>
      </vt:variant>
      <vt:variant>
        <vt:i4>0</vt:i4>
      </vt:variant>
      <vt:variant>
        <vt:i4>5</vt:i4>
      </vt:variant>
      <vt:variant>
        <vt:lpwstr/>
      </vt:variant>
      <vt:variant>
        <vt:lpwstr>_Toc161131544</vt:lpwstr>
      </vt:variant>
      <vt:variant>
        <vt:i4>1376310</vt:i4>
      </vt:variant>
      <vt:variant>
        <vt:i4>32</vt:i4>
      </vt:variant>
      <vt:variant>
        <vt:i4>0</vt:i4>
      </vt:variant>
      <vt:variant>
        <vt:i4>5</vt:i4>
      </vt:variant>
      <vt:variant>
        <vt:lpwstr/>
      </vt:variant>
      <vt:variant>
        <vt:lpwstr>_Toc161131543</vt:lpwstr>
      </vt:variant>
      <vt:variant>
        <vt:i4>1376310</vt:i4>
      </vt:variant>
      <vt:variant>
        <vt:i4>26</vt:i4>
      </vt:variant>
      <vt:variant>
        <vt:i4>0</vt:i4>
      </vt:variant>
      <vt:variant>
        <vt:i4>5</vt:i4>
      </vt:variant>
      <vt:variant>
        <vt:lpwstr/>
      </vt:variant>
      <vt:variant>
        <vt:lpwstr>_Toc161131542</vt:lpwstr>
      </vt:variant>
      <vt:variant>
        <vt:i4>1376310</vt:i4>
      </vt:variant>
      <vt:variant>
        <vt:i4>20</vt:i4>
      </vt:variant>
      <vt:variant>
        <vt:i4>0</vt:i4>
      </vt:variant>
      <vt:variant>
        <vt:i4>5</vt:i4>
      </vt:variant>
      <vt:variant>
        <vt:lpwstr/>
      </vt:variant>
      <vt:variant>
        <vt:lpwstr>_Toc161131541</vt:lpwstr>
      </vt:variant>
      <vt:variant>
        <vt:i4>1376310</vt:i4>
      </vt:variant>
      <vt:variant>
        <vt:i4>14</vt:i4>
      </vt:variant>
      <vt:variant>
        <vt:i4>0</vt:i4>
      </vt:variant>
      <vt:variant>
        <vt:i4>5</vt:i4>
      </vt:variant>
      <vt:variant>
        <vt:lpwstr/>
      </vt:variant>
      <vt:variant>
        <vt:lpwstr>_Toc161131540</vt:lpwstr>
      </vt:variant>
      <vt:variant>
        <vt:i4>3997712</vt:i4>
      </vt:variant>
      <vt:variant>
        <vt:i4>6</vt:i4>
      </vt:variant>
      <vt:variant>
        <vt:i4>0</vt:i4>
      </vt:variant>
      <vt:variant>
        <vt:i4>5</vt:i4>
      </vt:variant>
      <vt:variant>
        <vt:lpwstr>mailto:Jenny.Boothe@ofgem.gov.uk</vt:lpwstr>
      </vt:variant>
      <vt:variant>
        <vt:lpwstr/>
      </vt:variant>
      <vt:variant>
        <vt:i4>3997712</vt:i4>
      </vt:variant>
      <vt:variant>
        <vt:i4>3</vt:i4>
      </vt:variant>
      <vt:variant>
        <vt:i4>0</vt:i4>
      </vt:variant>
      <vt:variant>
        <vt:i4>5</vt:i4>
      </vt:variant>
      <vt:variant>
        <vt:lpwstr>mailto:Jenny.Boothe@ofgem.gov.uk</vt:lpwstr>
      </vt:variant>
      <vt:variant>
        <vt:lpwstr/>
      </vt:variant>
      <vt:variant>
        <vt:i4>3801088</vt:i4>
      </vt:variant>
      <vt:variant>
        <vt:i4>0</vt:i4>
      </vt:variant>
      <vt:variant>
        <vt:i4>0</vt:i4>
      </vt:variant>
      <vt:variant>
        <vt:i4>5</vt:i4>
      </vt:variant>
      <vt:variant>
        <vt:lpwstr>mailto:Vera.Luecke@ofgem.gov.uk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DSD001</dc:title>
  <dc:subject>DSD001</dc:subject>
  <dc:creator>Elexon</dc:creator>
  <cp:keywords>DSD001</cp:keywords>
  <dc:description/>
  <cp:lastModifiedBy>Jenny Sarsfield</cp:lastModifiedBy>
  <cp:revision>4</cp:revision>
  <cp:lastPrinted>2021-03-31T19:21:00Z</cp:lastPrinted>
  <dcterms:created xsi:type="dcterms:W3CDTF">2024-06-06T12:52:00Z</dcterms:created>
  <dcterms:modified xsi:type="dcterms:W3CDTF">2024-06-17T11:50:00Z</dcterms:modified>
  <cp:category>DSD</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number">
    <vt:lpwstr>Version 0.6</vt:lpwstr>
  </property>
  <property fmtid="{D5CDD505-2E9C-101B-9397-08002B2CF9AE}" pid="3" name="Effective Date">
    <vt:lpwstr>DD Month YYYY</vt:lpwstr>
  </property>
  <property fmtid="{D5CDD505-2E9C-101B-9397-08002B2CF9AE}" pid="4" name="MediaServiceImageTags">
    <vt:lpwstr/>
  </property>
  <property fmtid="{D5CDD505-2E9C-101B-9397-08002B2CF9AE}" pid="5" name="ContentTypeId">
    <vt:lpwstr>0x0101004CC97AB7A708F14780CF3C43D3493967</vt:lpwstr>
  </property>
  <property fmtid="{D5CDD505-2E9C-101B-9397-08002B2CF9AE}" pid="6" name="docIndexRef">
    <vt:lpwstr>e6b5379c-9a53-469f-b815-40c01c5fd57e</vt:lpwstr>
  </property>
  <property fmtid="{D5CDD505-2E9C-101B-9397-08002B2CF9AE}" pid="7" name="bjSaver">
    <vt:lpwstr>iwOWohryx4RRvDgm77NXJ3AOLeosC0Bx</vt:lpwstr>
  </property>
  <property fmtid="{D5CDD505-2E9C-101B-9397-08002B2CF9AE}" pid="8" name="bjDocumentSecurityLabel">
    <vt:lpwstr>This item has no classification</vt:lpwstr>
  </property>
  <property fmtid="{D5CDD505-2E9C-101B-9397-08002B2CF9AE}" pid="9" name="bjClsUserRVM">
    <vt:lpwstr>[]</vt:lpwstr>
  </property>
  <property fmtid="{D5CDD505-2E9C-101B-9397-08002B2CF9AE}" pid="10" name="ClassificationContentMarkingFooterShapeIds">
    <vt:lpwstr>1,2,3</vt:lpwstr>
  </property>
  <property fmtid="{D5CDD505-2E9C-101B-9397-08002B2CF9AE}" pid="11" name="ClassificationContentMarkingFooterFontProps">
    <vt:lpwstr>#000000,10,Calibri</vt:lpwstr>
  </property>
  <property fmtid="{D5CDD505-2E9C-101B-9397-08002B2CF9AE}" pid="12" name="ClassificationContentMarkingFooterText">
    <vt:lpwstr>OFFICIAL-InternalOnly</vt:lpwstr>
  </property>
  <property fmtid="{D5CDD505-2E9C-101B-9397-08002B2CF9AE}" pid="13" name="MSIP_Label_38144ccb-b10a-4c0f-b070-7a3b00ac7463_Enabled">
    <vt:lpwstr>true</vt:lpwstr>
  </property>
  <property fmtid="{D5CDD505-2E9C-101B-9397-08002B2CF9AE}" pid="14" name="MSIP_Label_38144ccb-b10a-4c0f-b070-7a3b00ac7463_SetDate">
    <vt:lpwstr>2024-05-28T09:35:37Z</vt:lpwstr>
  </property>
  <property fmtid="{D5CDD505-2E9C-101B-9397-08002B2CF9AE}" pid="15" name="MSIP_Label_38144ccb-b10a-4c0f-b070-7a3b00ac7463_Method">
    <vt:lpwstr>Standard</vt:lpwstr>
  </property>
  <property fmtid="{D5CDD505-2E9C-101B-9397-08002B2CF9AE}" pid="16" name="MSIP_Label_38144ccb-b10a-4c0f-b070-7a3b00ac7463_Name">
    <vt:lpwstr>InternalOnly</vt:lpwstr>
  </property>
  <property fmtid="{D5CDD505-2E9C-101B-9397-08002B2CF9AE}" pid="17" name="MSIP_Label_38144ccb-b10a-4c0f-b070-7a3b00ac7463_SiteId">
    <vt:lpwstr>185562ad-39bc-4840-8e40-be6216340c52</vt:lpwstr>
  </property>
  <property fmtid="{D5CDD505-2E9C-101B-9397-08002B2CF9AE}" pid="18" name="MSIP_Label_38144ccb-b10a-4c0f-b070-7a3b00ac7463_ActionId">
    <vt:lpwstr>ca9a4f3f-cdcd-406d-aa74-d107a4ca545a</vt:lpwstr>
  </property>
  <property fmtid="{D5CDD505-2E9C-101B-9397-08002B2CF9AE}" pid="19" name="MSIP_Label_38144ccb-b10a-4c0f-b070-7a3b00ac7463_ContentBits">
    <vt:lpwstr>2</vt:lpwstr>
  </property>
</Properties>
</file>