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821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215"/>
      </w:tblGrid>
      <w:tr w:rsidR="00DD40F9" w:rsidTr="003F49B4">
        <w:trPr>
          <w:trHeight w:val="1174"/>
        </w:trPr>
        <w:tc>
          <w:tcPr>
            <w:tcW w:w="8215" w:type="dxa"/>
          </w:tcPr>
          <w:p w:rsidR="0013771E" w:rsidRPr="00F71BF5" w:rsidRDefault="00DD40F9" w:rsidP="00D05D38">
            <w:pPr>
              <w:pStyle w:val="Heading2"/>
              <w:outlineLvl w:val="1"/>
            </w:pPr>
            <w:r w:rsidRPr="003F49B4">
              <w:rPr>
                <w:sz w:val="48"/>
              </w:rPr>
              <w:t>P</w:t>
            </w:r>
            <w:r w:rsidR="00D05D38">
              <w:rPr>
                <w:sz w:val="48"/>
              </w:rPr>
              <w:t>302</w:t>
            </w:r>
            <w:r w:rsidR="009E6A73" w:rsidRPr="003F49B4">
              <w:rPr>
                <w:sz w:val="48"/>
              </w:rPr>
              <w:t xml:space="preserve"> </w:t>
            </w:r>
            <w:r w:rsidR="0013771E" w:rsidRPr="003F49B4">
              <w:rPr>
                <w:sz w:val="48"/>
              </w:rPr>
              <w:t>‘</w:t>
            </w:r>
            <w:r w:rsidR="00D05D38" w:rsidRPr="00D05D38">
              <w:rPr>
                <w:sz w:val="48"/>
              </w:rPr>
              <w:t>Improve the Change of Supplier Meter read and Settlement process for smart Meters</w:t>
            </w:r>
            <w:r w:rsidR="0013771E" w:rsidRPr="003F49B4">
              <w:rPr>
                <w:sz w:val="48"/>
              </w:rPr>
              <w:t>’</w:t>
            </w:r>
          </w:p>
        </w:tc>
      </w:tr>
    </w:tbl>
    <w:p w:rsidR="0012288A" w:rsidRDefault="00F256CD" w:rsidP="00DD40F9">
      <w:pPr>
        <w:pStyle w:val="Heading9"/>
      </w:pPr>
      <w:r>
        <w:t>Response Form</w:t>
      </w:r>
    </w:p>
    <w:p w:rsidR="0062787A" w:rsidRDefault="0062787A" w:rsidP="0062787A">
      <w:pPr>
        <w:spacing w:after="180"/>
      </w:pPr>
      <w:r>
        <w:t xml:space="preserve">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 </w:t>
      </w:r>
    </w:p>
    <w:p w:rsidR="0013771E" w:rsidRDefault="0062787A" w:rsidP="0062787A">
      <w:pPr>
        <w:pStyle w:val="BodyText"/>
      </w:pPr>
      <w:r w:rsidRPr="000C13EE">
        <w:rPr>
          <w:b/>
        </w:rPr>
        <w:t>ELEXON can treat any information provided as confidential if you request this</w:t>
      </w:r>
      <w:r>
        <w:t>, although we will provide all information to the Authority.</w:t>
      </w:r>
      <w:r w:rsidR="00471492">
        <w:rPr>
          <w:noProof/>
        </w:rPr>
        <mc:AlternateContent>
          <mc:Choice Requires="wps">
            <w:drawing>
              <wp:anchor distT="0" distB="0" distL="114300" distR="114300" simplePos="0" relativeHeight="251659264" behindDoc="0" locked="1" layoutInCell="1" allowOverlap="1" wp14:anchorId="7201F12A" wp14:editId="4F8DBCE3">
                <wp:simplePos x="0" y="0"/>
                <wp:positionH relativeFrom="page">
                  <wp:posOffset>6010275</wp:posOffset>
                </wp:positionH>
                <wp:positionV relativeFrom="page">
                  <wp:posOffset>4021455</wp:posOffset>
                </wp:positionV>
                <wp:extent cx="1373505" cy="3884295"/>
                <wp:effectExtent l="0" t="0" r="17145" b="1905"/>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3884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226" w:type="dxa"/>
                              <w:tblInd w:w="-14" w:type="dxa"/>
                              <w:tblBorders>
                                <w:top w:val="single" w:sz="4" w:space="0" w:color="008576"/>
                                <w:bottom w:val="single" w:sz="4" w:space="0" w:color="008576"/>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057D88">
                                  <w:pPr>
                                    <w:pStyle w:val="Footer"/>
                                    <w:rPr>
                                      <w:b/>
                                    </w:rPr>
                                  </w:pPr>
                                  <w:r>
                                    <w:rPr>
                                      <w:noProof/>
                                    </w:rPr>
                                    <w:drawing>
                                      <wp:inline distT="0" distB="0" distL="0" distR="0" wp14:anchorId="25FE8A7E" wp14:editId="3113DDC3">
                                        <wp:extent cx="285750"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340"/>
                              </w:trPr>
                              <w:tc>
                                <w:tcPr>
                                  <w:tcW w:w="2226" w:type="dxa"/>
                                  <w:tcBorders>
                                    <w:top w:val="nil"/>
                                    <w:bottom w:val="single" w:sz="4" w:space="0" w:color="008576"/>
                                  </w:tcBorders>
                                  <w:shd w:val="clear" w:color="auto" w:fill="auto"/>
                                  <w:vAlign w:val="center"/>
                                </w:tcPr>
                                <w:p w:rsidR="00471492" w:rsidRPr="00CE30BF" w:rsidRDefault="00471492" w:rsidP="006C2760">
                                  <w:pPr>
                                    <w:pStyle w:val="Footer"/>
                                    <w:rPr>
                                      <w:b/>
                                    </w:rPr>
                                  </w:pPr>
                                  <w:r w:rsidRPr="00CE30BF">
                                    <w:rPr>
                                      <w:b/>
                                    </w:rPr>
                                    <w:t>Your response</w:t>
                                  </w:r>
                                </w:p>
                              </w:tc>
                            </w:tr>
                            <w:tr w:rsidR="00471492" w:rsidTr="00CE30BF">
                              <w:trPr>
                                <w:trHeight w:val="964"/>
                              </w:trPr>
                              <w:tc>
                                <w:tcPr>
                                  <w:tcW w:w="2226" w:type="dxa"/>
                                  <w:tcBorders>
                                    <w:bottom w:val="nil"/>
                                  </w:tcBorders>
                                  <w:shd w:val="clear" w:color="auto" w:fill="auto"/>
                                </w:tcPr>
                                <w:p w:rsidR="00471492" w:rsidRPr="00057D88" w:rsidRDefault="00471492" w:rsidP="0062787A">
                                  <w:pPr>
                                    <w:pStyle w:val="Footer"/>
                                    <w:ind w:right="52"/>
                                  </w:pPr>
                                  <w:r>
                                    <w:t>We invite you to respond</w:t>
                                  </w:r>
                                  <w:r w:rsidRPr="002635C9">
                                    <w:t xml:space="preserve"> to the questions in </w:t>
                                  </w:r>
                                  <w:r>
                                    <w:t xml:space="preserve">this form. </w:t>
                                  </w:r>
                                </w:p>
                              </w:tc>
                            </w:tr>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6554A4">
                                  <w:pPr>
                                    <w:pStyle w:val="Footer"/>
                                    <w:rPr>
                                      <w:b/>
                                    </w:rPr>
                                  </w:pPr>
                                  <w:r>
                                    <w:rPr>
                                      <w:b/>
                                      <w:noProof/>
                                    </w:rPr>
                                    <w:drawing>
                                      <wp:inline distT="0" distB="0" distL="0" distR="0" wp14:anchorId="622F6172" wp14:editId="4EBA49ED">
                                        <wp:extent cx="285750" cy="285750"/>
                                        <wp:effectExtent l="0" t="0" r="0" b="0"/>
                                        <wp:docPr id="4" name="Picture 2" descr="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515"/>
                              </w:trPr>
                              <w:tc>
                                <w:tcPr>
                                  <w:tcW w:w="2226" w:type="dxa"/>
                                  <w:tcBorders>
                                    <w:top w:val="nil"/>
                                    <w:bottom w:val="single" w:sz="4" w:space="0" w:color="008576"/>
                                  </w:tcBorders>
                                  <w:shd w:val="clear" w:color="auto" w:fill="auto"/>
                                </w:tcPr>
                                <w:p w:rsidR="00471492" w:rsidRPr="002635C9" w:rsidRDefault="00471492" w:rsidP="006554A4">
                                  <w:pPr>
                                    <w:pStyle w:val="Footer"/>
                                  </w:pPr>
                                  <w:r w:rsidRPr="00CE30BF">
                                    <w:rPr>
                                      <w:b/>
                                    </w:rPr>
                                    <w:t>How to return your response</w:t>
                                  </w:r>
                                </w:p>
                              </w:tc>
                            </w:tr>
                            <w:tr w:rsidR="00471492" w:rsidTr="00CE30BF">
                              <w:trPr>
                                <w:trHeight w:val="2715"/>
                              </w:trPr>
                              <w:tc>
                                <w:tcPr>
                                  <w:tcW w:w="2226" w:type="dxa"/>
                                  <w:tcBorders>
                                    <w:bottom w:val="nil"/>
                                  </w:tcBorders>
                                  <w:shd w:val="clear" w:color="auto" w:fill="auto"/>
                                </w:tcPr>
                                <w:p w:rsidR="00471492" w:rsidRPr="0096132C" w:rsidRDefault="00471492" w:rsidP="00147011">
                                  <w:pPr>
                                    <w:pStyle w:val="Footer"/>
                                    <w:rPr>
                                      <w:spacing w:val="-8"/>
                                    </w:rPr>
                                  </w:pPr>
                                  <w:r w:rsidRPr="0096132C">
                                    <w:t>Please send responses, entitled</w:t>
                                  </w:r>
                                  <w:r>
                                    <w:t xml:space="preserve"> </w:t>
                                  </w:r>
                                  <w:r w:rsidRPr="0096132C">
                                    <w:t>‘</w:t>
                                  </w:r>
                                  <w:r>
                                    <w:t>P</w:t>
                                  </w:r>
                                  <w:r w:rsidR="00D05D38">
                                    <w:t>302</w:t>
                                  </w:r>
                                  <w:r>
                                    <w:t xml:space="preserve"> </w:t>
                                  </w:r>
                                  <w:r w:rsidR="00D05D38">
                                    <w:t xml:space="preserve">Second </w:t>
                                  </w:r>
                                  <w:r>
                                    <w:t>Assessment</w:t>
                                  </w:r>
                                  <w:r w:rsidR="0062349A">
                                    <w:t xml:space="preserve"> Consultation</w:t>
                                  </w:r>
                                  <w:r>
                                    <w:t xml:space="preserve">’, </w:t>
                                  </w:r>
                                  <w:r w:rsidRPr="0096132C">
                                    <w:t>to</w:t>
                                  </w:r>
                                  <w:r>
                                    <w:t xml:space="preserve"> </w:t>
                                  </w:r>
                                  <w:hyperlink r:id="rId10" w:history="1">
                                    <w:r w:rsidR="003F49B4">
                                      <w:rPr>
                                        <w:rStyle w:val="Hyperlink"/>
                                        <w:b/>
                                      </w:rPr>
                                      <w:t>bsc.change@elexon.co.uk</w:t>
                                    </w:r>
                                  </w:hyperlink>
                                  <w:r>
                                    <w:t xml:space="preserve"> </w:t>
                                  </w:r>
                                  <w:r w:rsidRPr="0096132C">
                                    <w:rPr>
                                      <w:spacing w:val="-8"/>
                                    </w:rPr>
                                    <w:t xml:space="preserve">by </w:t>
                                  </w:r>
                                  <w:r w:rsidRPr="0096132C">
                                    <w:rPr>
                                      <w:b/>
                                      <w:spacing w:val="-8"/>
                                    </w:rPr>
                                    <w:t>5pm</w:t>
                                  </w:r>
                                  <w:r>
                                    <w:rPr>
                                      <w:b/>
                                      <w:spacing w:val="-8"/>
                                    </w:rPr>
                                    <w:t xml:space="preserve"> </w:t>
                                  </w:r>
                                  <w:r w:rsidRPr="0013771E">
                                    <w:rPr>
                                      <w:spacing w:val="-8"/>
                                    </w:rPr>
                                    <w:t>on</w:t>
                                  </w:r>
                                </w:p>
                                <w:p w:rsidR="00471492" w:rsidRPr="00CE30BF" w:rsidRDefault="00D05D38" w:rsidP="00147011">
                                  <w:pPr>
                                    <w:pStyle w:val="Footer"/>
                                    <w:rPr>
                                      <w:spacing w:val="-8"/>
                                    </w:rPr>
                                  </w:pPr>
                                  <w:r>
                                    <w:rPr>
                                      <w:b/>
                                    </w:rPr>
                                    <w:t>Friday 6 February 2015</w:t>
                                  </w:r>
                                  <w:r w:rsidR="00471492">
                                    <w:t>.</w:t>
                                  </w:r>
                                </w:p>
                              </w:tc>
                            </w:tr>
                          </w:tbl>
                          <w:p w:rsidR="00471492" w:rsidRPr="006C2760" w:rsidRDefault="00471492" w:rsidP="00471492">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473.25pt;margin-top:316.65pt;width:108.15pt;height:305.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" filled="f" stroked="f">
                <v:textbox inset="0,0,0,0">
                  <w:txbxContent>
                    <w:tbl>
                      <w:tblPr>
                        <w:tblW w:w="2226" w:type="dxa"/>
                        <w:tblInd w:w="-14" w:type="dxa"/>
                        <w:tblBorders>
                          <w:top w:val="single" w:sz="4" w:space="0" w:color="008576"/>
                          <w:bottom w:val="single" w:sz="4" w:space="0" w:color="008576"/>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057D88">
                            <w:pPr>
                              <w:pStyle w:val="Footer"/>
                              <w:rPr>
                                <w:b/>
                              </w:rPr>
                            </w:pPr>
                            <w:r>
                              <w:rPr>
                                <w:noProof/>
                              </w:rPr>
                              <w:drawing>
                                <wp:inline distT="0" distB="0" distL="0" distR="0" wp14:anchorId="25FE8A7E" wp14:editId="3113DDC3">
                                  <wp:extent cx="285750"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340"/>
                        </w:trPr>
                        <w:tc>
                          <w:tcPr>
                            <w:tcW w:w="2226" w:type="dxa"/>
                            <w:tcBorders>
                              <w:top w:val="nil"/>
                              <w:bottom w:val="single" w:sz="4" w:space="0" w:color="008576"/>
                            </w:tcBorders>
                            <w:shd w:val="clear" w:color="auto" w:fill="auto"/>
                            <w:vAlign w:val="center"/>
                          </w:tcPr>
                          <w:p w:rsidR="00471492" w:rsidRPr="00CE30BF" w:rsidRDefault="00471492" w:rsidP="006C2760">
                            <w:pPr>
                              <w:pStyle w:val="Footer"/>
                              <w:rPr>
                                <w:b/>
                              </w:rPr>
                            </w:pPr>
                            <w:r w:rsidRPr="00CE30BF">
                              <w:rPr>
                                <w:b/>
                              </w:rPr>
                              <w:t>Your response</w:t>
                            </w:r>
                          </w:p>
                        </w:tc>
                      </w:tr>
                      <w:tr w:rsidR="00471492" w:rsidTr="00CE30BF">
                        <w:trPr>
                          <w:trHeight w:val="964"/>
                        </w:trPr>
                        <w:tc>
                          <w:tcPr>
                            <w:tcW w:w="2226" w:type="dxa"/>
                            <w:tcBorders>
                              <w:bottom w:val="nil"/>
                            </w:tcBorders>
                            <w:shd w:val="clear" w:color="auto" w:fill="auto"/>
                          </w:tcPr>
                          <w:p w:rsidR="00471492" w:rsidRPr="00057D88" w:rsidRDefault="00471492" w:rsidP="0062787A">
                            <w:pPr>
                              <w:pStyle w:val="Footer"/>
                              <w:ind w:right="52"/>
                            </w:pPr>
                            <w:r>
                              <w:t>We invite you to respond</w:t>
                            </w:r>
                            <w:r w:rsidRPr="002635C9">
                              <w:t xml:space="preserve"> to the questions in </w:t>
                            </w:r>
                            <w:r>
                              <w:t xml:space="preserve">this form. </w:t>
                            </w:r>
                          </w:p>
                        </w:tc>
                      </w:tr>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6554A4">
                            <w:pPr>
                              <w:pStyle w:val="Footer"/>
                              <w:rPr>
                                <w:b/>
                              </w:rPr>
                            </w:pPr>
                            <w:r>
                              <w:rPr>
                                <w:b/>
                                <w:noProof/>
                              </w:rPr>
                              <w:drawing>
                                <wp:inline distT="0" distB="0" distL="0" distR="0" wp14:anchorId="622F6172" wp14:editId="4EBA49ED">
                                  <wp:extent cx="285750" cy="285750"/>
                                  <wp:effectExtent l="0" t="0" r="0" b="0"/>
                                  <wp:docPr id="4" name="Picture 2" descr="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515"/>
                        </w:trPr>
                        <w:tc>
                          <w:tcPr>
                            <w:tcW w:w="2226" w:type="dxa"/>
                            <w:tcBorders>
                              <w:top w:val="nil"/>
                              <w:bottom w:val="single" w:sz="4" w:space="0" w:color="008576"/>
                            </w:tcBorders>
                            <w:shd w:val="clear" w:color="auto" w:fill="auto"/>
                          </w:tcPr>
                          <w:p w:rsidR="00471492" w:rsidRPr="002635C9" w:rsidRDefault="00471492" w:rsidP="006554A4">
                            <w:pPr>
                              <w:pStyle w:val="Footer"/>
                            </w:pPr>
                            <w:r w:rsidRPr="00CE30BF">
                              <w:rPr>
                                <w:b/>
                              </w:rPr>
                              <w:t>How to return your response</w:t>
                            </w:r>
                          </w:p>
                        </w:tc>
                      </w:tr>
                      <w:tr w:rsidR="00471492" w:rsidTr="00CE30BF">
                        <w:trPr>
                          <w:trHeight w:val="2715"/>
                        </w:trPr>
                        <w:tc>
                          <w:tcPr>
                            <w:tcW w:w="2226" w:type="dxa"/>
                            <w:tcBorders>
                              <w:bottom w:val="nil"/>
                            </w:tcBorders>
                            <w:shd w:val="clear" w:color="auto" w:fill="auto"/>
                          </w:tcPr>
                          <w:p w:rsidR="00471492" w:rsidRPr="0096132C" w:rsidRDefault="00471492" w:rsidP="00147011">
                            <w:pPr>
                              <w:pStyle w:val="Footer"/>
                              <w:rPr>
                                <w:spacing w:val="-8"/>
                              </w:rPr>
                            </w:pPr>
                            <w:r w:rsidRPr="0096132C">
                              <w:t>Please send responses, entitled</w:t>
                            </w:r>
                            <w:r>
                              <w:t xml:space="preserve"> </w:t>
                            </w:r>
                            <w:r w:rsidRPr="0096132C">
                              <w:t>‘</w:t>
                            </w:r>
                            <w:r>
                              <w:t>P</w:t>
                            </w:r>
                            <w:r w:rsidR="00D05D38">
                              <w:t>302</w:t>
                            </w:r>
                            <w:r>
                              <w:t xml:space="preserve"> </w:t>
                            </w:r>
                            <w:r w:rsidR="00D05D38">
                              <w:t xml:space="preserve">Second </w:t>
                            </w:r>
                            <w:r>
                              <w:t>Assessment</w:t>
                            </w:r>
                            <w:r w:rsidR="0062349A">
                              <w:t xml:space="preserve"> Consultation</w:t>
                            </w:r>
                            <w:r>
                              <w:t xml:space="preserve">’, </w:t>
                            </w:r>
                            <w:r w:rsidRPr="0096132C">
                              <w:t>to</w:t>
                            </w:r>
                            <w:r>
                              <w:t xml:space="preserve"> </w:t>
                            </w:r>
                            <w:hyperlink r:id="rId11" w:history="1">
                              <w:r w:rsidR="003F49B4">
                                <w:rPr>
                                  <w:rStyle w:val="Hyperlink"/>
                                  <w:b/>
                                </w:rPr>
                                <w:t>bsc.change@elexon.co.uk</w:t>
                              </w:r>
                            </w:hyperlink>
                            <w:r>
                              <w:t xml:space="preserve"> </w:t>
                            </w:r>
                            <w:r w:rsidRPr="0096132C">
                              <w:rPr>
                                <w:spacing w:val="-8"/>
                              </w:rPr>
                              <w:t xml:space="preserve">by </w:t>
                            </w:r>
                            <w:r w:rsidRPr="0096132C">
                              <w:rPr>
                                <w:b/>
                                <w:spacing w:val="-8"/>
                              </w:rPr>
                              <w:t>5pm</w:t>
                            </w:r>
                            <w:r>
                              <w:rPr>
                                <w:b/>
                                <w:spacing w:val="-8"/>
                              </w:rPr>
                              <w:t xml:space="preserve"> </w:t>
                            </w:r>
                            <w:r w:rsidRPr="0013771E">
                              <w:rPr>
                                <w:spacing w:val="-8"/>
                              </w:rPr>
                              <w:t>on</w:t>
                            </w:r>
                          </w:p>
                          <w:p w:rsidR="00471492" w:rsidRPr="00CE30BF" w:rsidRDefault="00D05D38" w:rsidP="00147011">
                            <w:pPr>
                              <w:pStyle w:val="Footer"/>
                              <w:rPr>
                                <w:spacing w:val="-8"/>
                              </w:rPr>
                            </w:pPr>
                            <w:r>
                              <w:rPr>
                                <w:b/>
                              </w:rPr>
                              <w:t>Friday 6 February 2015</w:t>
                            </w:r>
                            <w:r w:rsidR="00471492">
                              <w:t>.</w:t>
                            </w:r>
                          </w:p>
                        </w:tc>
                      </w:tr>
                    </w:tbl>
                    <w:p w:rsidR="00471492" w:rsidRPr="006C2760" w:rsidRDefault="00471492" w:rsidP="00471492">
                      <w:pPr>
                        <w:pStyle w:val="Footer"/>
                        <w:spacing w:line="240" w:lineRule="auto"/>
                        <w:rPr>
                          <w:sz w:val="2"/>
                          <w:szCs w:val="2"/>
                        </w:rPr>
                      </w:pPr>
                    </w:p>
                  </w:txbxContent>
                </v:textbox>
                <w10:wrap anchorx="page" anchory="page"/>
                <w10:anchorlock/>
              </v:shape>
            </w:pict>
          </mc:Fallback>
        </mc:AlternateContent>
      </w:r>
    </w:p>
    <w:p w:rsidR="00AD706B" w:rsidRDefault="00AD706B" w:rsidP="00DD40F9">
      <w:pPr>
        <w:pStyle w:val="Heading9"/>
      </w:pPr>
      <w:r>
        <w:t xml:space="preserve">Your </w:t>
      </w:r>
      <w:r w:rsidR="00A03039">
        <w:t>D</w:t>
      </w:r>
      <w:r>
        <w:t xml:space="preserve">etails </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62787A" w:rsidRPr="004B6745" w:rsidTr="0049298F">
        <w:trPr>
          <w:cantSplit/>
          <w:trHeight w:hRule="exact" w:val="397"/>
          <w:tblHeader/>
        </w:trPr>
        <w:tc>
          <w:tcPr>
            <w:tcW w:w="8025" w:type="dxa"/>
            <w:gridSpan w:val="2"/>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Respondent</w:t>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rsidRPr="00723179">
              <w:t>Name</w:t>
            </w:r>
          </w:p>
        </w:tc>
        <w:tc>
          <w:tcPr>
            <w:tcW w:w="5145" w:type="dxa"/>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your name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rsidRPr="00723179">
              <w:t>Organisation</w:t>
            </w:r>
          </w:p>
        </w:tc>
        <w:tc>
          <w:tcPr>
            <w:tcW w:w="5145" w:type="dxa"/>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your organisation's name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12" w:space="0" w:color="9A4D9E"/>
              <w:right w:val="single" w:sz="8" w:space="0" w:color="9A4D9E"/>
            </w:tcBorders>
          </w:tcPr>
          <w:p w:rsidR="0062787A" w:rsidRPr="00723179" w:rsidRDefault="0062787A" w:rsidP="0049298F">
            <w:pPr>
              <w:pStyle w:val="TableQuestion"/>
            </w:pPr>
            <w:r w:rsidRPr="00723179">
              <w:t>Contact telephone number</w:t>
            </w:r>
          </w:p>
        </w:tc>
        <w:tc>
          <w:tcPr>
            <w:tcW w:w="5145" w:type="dxa"/>
            <w:tcBorders>
              <w:top w:val="single" w:sz="8" w:space="0" w:color="9A4D9E"/>
              <w:left w:val="single" w:sz="8" w:space="0" w:color="9A4D9E"/>
              <w:bottom w:val="single" w:sz="12"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a telephone number we can contact you on here</w:instrText>
            </w:r>
            <w:r w:rsidRPr="00723179">
              <w:fldChar w:fldCharType="end"/>
            </w:r>
          </w:p>
        </w:tc>
      </w:tr>
    </w:tbl>
    <w:p w:rsidR="0062787A" w:rsidRDefault="0062787A" w:rsidP="0062787A"/>
    <w:tbl>
      <w:tblPr>
        <w:tblStyle w:val="TableGrid"/>
        <w:tblW w:w="8028"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454"/>
        <w:gridCol w:w="2120"/>
        <w:gridCol w:w="454"/>
        <w:gridCol w:w="2120"/>
      </w:tblGrid>
      <w:tr w:rsidR="0062787A" w:rsidRPr="004B6745" w:rsidTr="0049298F">
        <w:trPr>
          <w:cantSplit/>
          <w:trHeight w:hRule="exact" w:val="397"/>
          <w:tblHeader/>
        </w:trPr>
        <w:tc>
          <w:tcPr>
            <w:tcW w:w="8028" w:type="dxa"/>
            <w:gridSpan w:val="5"/>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Parties Represented</w:t>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rsidRPr="00723179">
              <w:t>Names of BSC Parties</w:t>
            </w:r>
          </w:p>
        </w:tc>
        <w:tc>
          <w:tcPr>
            <w:tcW w:w="5148" w:type="dxa"/>
            <w:gridSpan w:val="4"/>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list of BSC Parties represented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t>Names of non-Parties</w:t>
            </w:r>
          </w:p>
        </w:tc>
        <w:tc>
          <w:tcPr>
            <w:tcW w:w="5148" w:type="dxa"/>
            <w:gridSpan w:val="4"/>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list of non-Parties represented here</w:instrText>
            </w:r>
            <w:r w:rsidRPr="00723179">
              <w:fldChar w:fldCharType="end"/>
            </w:r>
          </w:p>
        </w:tc>
      </w:tr>
      <w:tr w:rsidR="0062787A" w:rsidRPr="00AE002A" w:rsidTr="0049298F">
        <w:trPr>
          <w:cantSplit/>
          <w:trHeight w:val="162"/>
        </w:trPr>
        <w:tc>
          <w:tcPr>
            <w:tcW w:w="2880" w:type="dxa"/>
            <w:vMerge w:val="restart"/>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t>BSC Party role(s) represented (mark all that apply)</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single" w:sz="8" w:space="0" w:color="9A4D9E"/>
              <w:left w:val="single" w:sz="8" w:space="0" w:color="9A4D9E"/>
              <w:bottom w:val="nil"/>
              <w:right w:val="single" w:sz="8" w:space="0" w:color="9A4D9E"/>
            </w:tcBorders>
          </w:tcPr>
          <w:p w:rsidR="0062787A" w:rsidRPr="00723179" w:rsidRDefault="0062787A" w:rsidP="0049298F">
            <w:pPr>
              <w:pStyle w:val="TableSubquestion"/>
            </w:pPr>
            <w:r>
              <w:t>Generator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single" w:sz="8" w:space="0" w:color="9A4D9E"/>
              <w:left w:val="single" w:sz="8" w:space="0" w:color="9A4D9E"/>
              <w:bottom w:val="nil"/>
              <w:right w:val="single" w:sz="12" w:space="0" w:color="9A4D9E"/>
            </w:tcBorders>
          </w:tcPr>
          <w:p w:rsidR="0062787A" w:rsidRPr="00723179" w:rsidRDefault="0062787A" w:rsidP="0049298F">
            <w:pPr>
              <w:pStyle w:val="TableSubquestion"/>
            </w:pPr>
            <w:r>
              <w:t>Supplier</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8" w:space="0" w:color="9A4D9E"/>
            </w:tcBorders>
          </w:tcPr>
          <w:p w:rsidR="0062787A" w:rsidRPr="00723179" w:rsidRDefault="0062787A" w:rsidP="0049298F">
            <w:pPr>
              <w:pStyle w:val="TableSubquestion"/>
            </w:pPr>
            <w:r>
              <w:t>Distributor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12" w:space="0" w:color="9A4D9E"/>
            </w:tcBorders>
          </w:tcPr>
          <w:p w:rsidR="0062787A" w:rsidRPr="00723179" w:rsidRDefault="0062787A" w:rsidP="0049298F">
            <w:pPr>
              <w:pStyle w:val="TableSubquestion"/>
            </w:pPr>
            <w:r>
              <w:t>Interconnector User</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8" w:space="0" w:color="9A4D9E"/>
            </w:tcBorders>
          </w:tcPr>
          <w:p w:rsidR="0062787A" w:rsidRPr="00723179" w:rsidRDefault="0062787A" w:rsidP="0049298F">
            <w:pPr>
              <w:pStyle w:val="TableSubquestion"/>
            </w:pPr>
            <w:r>
              <w:t>Int. Administrator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12" w:space="0" w:color="9A4D9E"/>
            </w:tcBorders>
          </w:tcPr>
          <w:p w:rsidR="0062787A" w:rsidRPr="00723179" w:rsidRDefault="0062787A" w:rsidP="0049298F">
            <w:pPr>
              <w:pStyle w:val="TableSubquestion"/>
            </w:pPr>
            <w:r>
              <w:t>Int. Error Admin.</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single" w:sz="8" w:space="0" w:color="9A4D9E"/>
              <w:right w:val="single" w:sz="8" w:space="0" w:color="9A4D9E"/>
            </w:tcBorders>
          </w:tcPr>
          <w:p w:rsidR="0062787A" w:rsidRPr="00723179" w:rsidRDefault="0062787A" w:rsidP="0049298F">
            <w:pPr>
              <w:pStyle w:val="TableSubquestion"/>
            </w:pPr>
            <w:r>
              <w:t>Non Physical Trader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single" w:sz="8" w:space="0" w:color="9A4D9E"/>
              <w:right w:val="single" w:sz="12" w:space="0" w:color="9A4D9E"/>
            </w:tcBorders>
          </w:tcPr>
          <w:p w:rsidR="0062787A" w:rsidRPr="00723179" w:rsidRDefault="0062787A" w:rsidP="0049298F">
            <w:pPr>
              <w:pStyle w:val="TableSubquestion"/>
            </w:pPr>
            <w:r>
              <w:t>Transmission Co.</w:t>
            </w:r>
          </w:p>
        </w:tc>
      </w:tr>
      <w:tr w:rsidR="0062787A" w:rsidRPr="00AE002A" w:rsidTr="0049298F">
        <w:trPr>
          <w:cantSplit/>
          <w:trHeight w:val="110"/>
        </w:trPr>
        <w:tc>
          <w:tcPr>
            <w:tcW w:w="2880" w:type="dxa"/>
            <w:vMerge w:val="restart"/>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t>Non-Party r</w:t>
            </w:r>
            <w:r w:rsidRPr="00723179">
              <w:t>ole(s) represented (mark all that apply)</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single" w:sz="8" w:space="0" w:color="9A4D9E"/>
              <w:left w:val="single" w:sz="8" w:space="0" w:color="9A4D9E"/>
              <w:bottom w:val="nil"/>
              <w:right w:val="single" w:sz="8" w:space="0" w:color="9A4D9E"/>
            </w:tcBorders>
          </w:tcPr>
          <w:p w:rsidR="0062787A" w:rsidRPr="00723179" w:rsidRDefault="0062787A" w:rsidP="0049298F">
            <w:pPr>
              <w:pStyle w:val="TableSubquestion"/>
            </w:pPr>
            <w:r>
              <w:t>ECVNA</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single" w:sz="8" w:space="0" w:color="9A4D9E"/>
              <w:left w:val="single" w:sz="8" w:space="0" w:color="9A4D9E"/>
              <w:bottom w:val="nil"/>
              <w:right w:val="single" w:sz="12" w:space="0" w:color="9A4D9E"/>
            </w:tcBorders>
          </w:tcPr>
          <w:p w:rsidR="0062787A" w:rsidRPr="00723179" w:rsidRDefault="0062787A" w:rsidP="0049298F">
            <w:pPr>
              <w:pStyle w:val="TableSubquestion"/>
            </w:pPr>
            <w:r>
              <w:t>MVRNA</w:t>
            </w:r>
          </w:p>
        </w:tc>
      </w:tr>
      <w:tr w:rsidR="0062787A" w:rsidRPr="00AE002A" w:rsidTr="0049298F">
        <w:trPr>
          <w:cantSplit/>
          <w:trHeight w:val="110"/>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pP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nil"/>
              <w:left w:val="single" w:sz="8" w:space="0" w:color="9A4D9E"/>
              <w:bottom w:val="nil"/>
              <w:right w:val="single" w:sz="8" w:space="0" w:color="9A4D9E"/>
            </w:tcBorders>
          </w:tcPr>
          <w:p w:rsidR="0062787A" w:rsidRDefault="0062787A" w:rsidP="0049298F">
            <w:pPr>
              <w:pStyle w:val="TableSubquestion"/>
            </w:pPr>
            <w:r>
              <w:t>Supplier Agent:</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nil"/>
              <w:left w:val="single" w:sz="8" w:space="0" w:color="9A4D9E"/>
              <w:bottom w:val="nil"/>
              <w:right w:val="single" w:sz="12" w:space="0" w:color="9A4D9E"/>
            </w:tcBorders>
          </w:tcPr>
          <w:p w:rsidR="0062787A" w:rsidRDefault="0062787A" w:rsidP="0049298F">
            <w:pPr>
              <w:pStyle w:val="TableSubquestion"/>
            </w:pPr>
            <w:r>
              <w:t>Other:</w:t>
            </w:r>
          </w:p>
        </w:tc>
      </w:tr>
      <w:tr w:rsidR="0062787A" w:rsidRPr="00AE002A" w:rsidTr="0049298F">
        <w:trPr>
          <w:cantSplit/>
          <w:trHeight w:val="110"/>
        </w:trPr>
        <w:tc>
          <w:tcPr>
            <w:tcW w:w="2880" w:type="dxa"/>
            <w:vMerge/>
            <w:tcBorders>
              <w:top w:val="single" w:sz="8" w:space="0" w:color="9A4D9E"/>
              <w:left w:val="single" w:sz="12" w:space="0" w:color="9A4D9E"/>
              <w:bottom w:val="single" w:sz="12" w:space="0" w:color="9A4D9E"/>
              <w:right w:val="single" w:sz="8" w:space="0" w:color="9A4D9E"/>
            </w:tcBorders>
          </w:tcPr>
          <w:p w:rsidR="0062787A" w:rsidRDefault="0062787A" w:rsidP="0049298F">
            <w:pPr>
              <w:pStyle w:val="TableQuestion"/>
            </w:pPr>
          </w:p>
        </w:tc>
        <w:tc>
          <w:tcPr>
            <w:tcW w:w="454" w:type="dxa"/>
            <w:tcBorders>
              <w:top w:val="single" w:sz="8" w:space="0" w:color="9A4D9E"/>
              <w:left w:val="single" w:sz="8" w:space="0" w:color="9A4D9E"/>
              <w:bottom w:val="single" w:sz="12" w:space="0" w:color="9A4D9E"/>
              <w:right w:val="nil"/>
            </w:tcBorders>
          </w:tcPr>
          <w:p w:rsidR="0062787A" w:rsidRPr="00BE0304" w:rsidRDefault="0062787A" w:rsidP="0049298F">
            <w:pPr>
              <w:pStyle w:val="TableResponse"/>
              <w:keepNext/>
              <w:jc w:val="center"/>
              <w:rPr>
                <w:b/>
              </w:rPr>
            </w:pPr>
          </w:p>
        </w:tc>
        <w:tc>
          <w:tcPr>
            <w:tcW w:w="2120" w:type="dxa"/>
            <w:tcBorders>
              <w:top w:val="nil"/>
              <w:left w:val="nil"/>
              <w:bottom w:val="single" w:sz="12" w:space="0" w:color="9A4D9E"/>
              <w:right w:val="nil"/>
            </w:tcBorders>
          </w:tcPr>
          <w:p w:rsidR="0062787A" w:rsidRDefault="0062787A" w:rsidP="0049298F">
            <w:pPr>
              <w:pStyle w:val="TableResponse"/>
            </w:pPr>
            <w:r w:rsidRPr="00BE0304">
              <w:fldChar w:fldCharType="begin"/>
            </w:r>
            <w:r w:rsidRPr="00BE0304">
              <w:instrText xml:space="preserve"> MACROBUTTON  AcceptAllChangesInDoc please state</w:instrText>
            </w:r>
            <w:r w:rsidRPr="00BE0304">
              <w:fldChar w:fldCharType="end"/>
            </w:r>
          </w:p>
        </w:tc>
        <w:tc>
          <w:tcPr>
            <w:tcW w:w="454" w:type="dxa"/>
            <w:tcBorders>
              <w:top w:val="single" w:sz="8" w:space="0" w:color="9A4D9E"/>
              <w:left w:val="nil"/>
              <w:bottom w:val="single" w:sz="12" w:space="0" w:color="9A4D9E"/>
              <w:right w:val="nil"/>
            </w:tcBorders>
          </w:tcPr>
          <w:p w:rsidR="0062787A" w:rsidRPr="00BE0304" w:rsidRDefault="0062787A" w:rsidP="0049298F">
            <w:pPr>
              <w:pStyle w:val="TableResponse"/>
              <w:keepNext/>
              <w:jc w:val="center"/>
              <w:rPr>
                <w:b/>
              </w:rPr>
            </w:pPr>
          </w:p>
        </w:tc>
        <w:tc>
          <w:tcPr>
            <w:tcW w:w="2120" w:type="dxa"/>
            <w:tcBorders>
              <w:top w:val="nil"/>
              <w:left w:val="nil"/>
              <w:bottom w:val="single" w:sz="12" w:space="0" w:color="9A4D9E"/>
              <w:right w:val="single" w:sz="12" w:space="0" w:color="9A4D9E"/>
            </w:tcBorders>
          </w:tcPr>
          <w:p w:rsidR="0062787A" w:rsidRDefault="0062787A" w:rsidP="0049298F">
            <w:pPr>
              <w:pStyle w:val="TableResponse"/>
            </w:pPr>
            <w:r w:rsidRPr="00BE0304">
              <w:fldChar w:fldCharType="begin"/>
            </w:r>
            <w:r w:rsidRPr="00BE0304">
              <w:instrText xml:space="preserve"> MACROBUTTON  AcceptAllChangesInDoc please state</w:instrText>
            </w:r>
            <w:r w:rsidRPr="00BE0304">
              <w:fldChar w:fldCharType="end"/>
            </w:r>
          </w:p>
        </w:tc>
      </w:tr>
    </w:tbl>
    <w:p w:rsidR="0062787A" w:rsidRDefault="0062787A" w:rsidP="0062787A"/>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62787A" w:rsidRPr="004B6745" w:rsidTr="0049298F">
        <w:trPr>
          <w:cantSplit/>
          <w:trHeight w:hRule="exact" w:val="397"/>
          <w:tblHeader/>
        </w:trPr>
        <w:tc>
          <w:tcPr>
            <w:tcW w:w="8025" w:type="dxa"/>
            <w:gridSpan w:val="2"/>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Confidentiality</w:t>
            </w:r>
          </w:p>
        </w:tc>
      </w:tr>
      <w:tr w:rsidR="0062787A" w:rsidRPr="00AE002A" w:rsidTr="0049298F">
        <w:trPr>
          <w:cantSplit/>
          <w:trHeight w:val="152"/>
        </w:trPr>
        <w:tc>
          <w:tcPr>
            <w:tcW w:w="2880" w:type="dxa"/>
            <w:tcBorders>
              <w:top w:val="single" w:sz="8" w:space="0" w:color="9A4D9E"/>
              <w:left w:val="single" w:sz="12" w:space="0" w:color="9A4D9E"/>
              <w:bottom w:val="single" w:sz="12" w:space="0" w:color="9A4D9E"/>
              <w:right w:val="single" w:sz="8" w:space="0" w:color="9A4D9E"/>
            </w:tcBorders>
            <w:shd w:val="clear" w:color="auto" w:fill="auto"/>
          </w:tcPr>
          <w:p w:rsidR="0062787A" w:rsidRPr="00723179" w:rsidRDefault="0062787A" w:rsidP="0049298F">
            <w:pPr>
              <w:pStyle w:val="TableQuestion"/>
            </w:pPr>
            <w:r w:rsidRPr="00BE0304">
              <w:t>Does this response contain confidential information?</w:t>
            </w:r>
          </w:p>
        </w:tc>
        <w:tc>
          <w:tcPr>
            <w:tcW w:w="5145" w:type="dxa"/>
            <w:tcBorders>
              <w:top w:val="single" w:sz="8" w:space="0" w:color="9A4D9E"/>
              <w:left w:val="single" w:sz="8" w:space="0" w:color="9A4D9E"/>
              <w:bottom w:val="single" w:sz="12" w:space="0" w:color="9A4D9E"/>
              <w:right w:val="single" w:sz="12" w:space="0" w:color="9A4D9E"/>
            </w:tcBorders>
            <w:shd w:val="clear" w:color="auto" w:fill="auto"/>
          </w:tcPr>
          <w:p w:rsidR="0062787A" w:rsidRPr="00BE0304" w:rsidRDefault="0062787A" w:rsidP="0049298F">
            <w:pPr>
              <w:pStyle w:val="TableResponse"/>
            </w:pPr>
            <w:r w:rsidRPr="00BE0304">
              <w:fldChar w:fldCharType="begin"/>
            </w:r>
            <w:r w:rsidRPr="00BE0304">
              <w:instrText xml:space="preserve"> MACROBUTTON  AcceptAllChangesInDoc Yes/No</w:instrText>
            </w:r>
            <w:r w:rsidRPr="00BE0304">
              <w:fldChar w:fldCharType="end"/>
            </w:r>
          </w:p>
          <w:p w:rsidR="0062787A" w:rsidRPr="00723179" w:rsidRDefault="0062787A" w:rsidP="0049298F">
            <w:pPr>
              <w:pStyle w:val="TableResponse"/>
            </w:pPr>
            <w:r w:rsidRPr="00BE0304">
              <w:rPr>
                <w:color w:val="008576"/>
              </w:rPr>
              <w:t xml:space="preserve">If ‘Yes’, please clearly mark the confidential parts </w:t>
            </w:r>
          </w:p>
        </w:tc>
      </w:tr>
    </w:tbl>
    <w:p w:rsidR="001B3754" w:rsidRDefault="0062349A" w:rsidP="00492E77">
      <w:pPr>
        <w:pStyle w:val="Heading8"/>
        <w:pageBreakBefore/>
        <w:ind w:firstLine="11"/>
      </w:pPr>
      <w:r>
        <w:lastRenderedPageBreak/>
        <w:t>Assessment Procedure</w:t>
      </w:r>
      <w:r w:rsidR="002548B5">
        <w:t xml:space="preserve"> Consultation </w:t>
      </w:r>
      <w:r w:rsidR="00E753A4" w:rsidRPr="00B84663">
        <w:t>Questions</w:t>
      </w: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18445A">
            <w:pPr>
              <w:keepNext/>
              <w:spacing w:line="240" w:lineRule="auto"/>
              <w:ind w:left="113"/>
              <w:rPr>
                <w:b/>
                <w:color w:val="FFFFFF"/>
              </w:rPr>
            </w:pPr>
            <w:bookmarkStart w:id="0" w:name="_Toc217197915"/>
            <w:r>
              <w:rPr>
                <w:b/>
                <w:color w:val="FFFFFF"/>
              </w:rPr>
              <w:t>Question 1</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D05D38" w:rsidP="00D05D38">
            <w:pPr>
              <w:pStyle w:val="TableColumnHeading"/>
            </w:pPr>
            <w:r w:rsidRPr="00E503FE">
              <w:t xml:space="preserve">Do you agree </w:t>
            </w:r>
            <w:r>
              <w:t xml:space="preserve">with the Workgroup </w:t>
            </w:r>
            <w:r w:rsidRPr="00E503FE">
              <w:t>that the</w:t>
            </w:r>
            <w:r>
              <w:t xml:space="preserve"> draft</w:t>
            </w:r>
            <w:r w:rsidRPr="00E503FE">
              <w:t xml:space="preserve"> </w:t>
            </w:r>
            <w:r>
              <w:t xml:space="preserve">BSC and CSD changes in Attachments </w:t>
            </w:r>
            <w:r>
              <w:rPr>
                <w:szCs w:val="20"/>
              </w:rPr>
              <w:t xml:space="preserve">A-C </w:t>
            </w:r>
            <w:r>
              <w:t>deliver</w:t>
            </w:r>
            <w:r w:rsidRPr="00E503FE">
              <w:t xml:space="preserve"> the intention of P</w:t>
            </w:r>
            <w:r>
              <w:rPr>
                <w:szCs w:val="20"/>
              </w:rPr>
              <w:t>302</w:t>
            </w:r>
            <w:r w:rsidRPr="000C4EE7">
              <w:t>?</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D05D38" w:rsidP="0018445A">
            <w:pPr>
              <w:keepNext/>
              <w:spacing w:after="40"/>
              <w:ind w:left="113" w:right="113"/>
              <w:rPr>
                <w:color w:val="008576"/>
              </w:rPr>
            </w:pPr>
            <w:r w:rsidRPr="00DF2645">
              <w:rPr>
                <w:color w:val="008576"/>
              </w:rPr>
              <w:t>Please provide your rationale</w:t>
            </w:r>
            <w:r>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18445A">
            <w:pPr>
              <w:keepNext/>
              <w:spacing w:line="240" w:lineRule="auto"/>
              <w:ind w:left="113"/>
              <w:rPr>
                <w:b/>
                <w:color w:val="FFFFFF"/>
              </w:rPr>
            </w:pPr>
            <w:r>
              <w:rPr>
                <w:b/>
                <w:color w:val="FFFFFF"/>
              </w:rPr>
              <w:t>Question 2</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D05D38" w:rsidP="0018445A">
            <w:pPr>
              <w:keepNext/>
              <w:spacing w:after="40"/>
              <w:ind w:left="113" w:right="113"/>
            </w:pPr>
            <w:proofErr w:type="gramStart"/>
            <w:r w:rsidRPr="00D05D38">
              <w:rPr>
                <w:color w:val="000000"/>
              </w:rPr>
              <w:t>Are the timescales set out in BSCP504 for the alternative solution, where the old NHHDC validates the read and generate the D0086 data flow, achievable?</w:t>
            </w:r>
            <w:proofErr w:type="gramEnd"/>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sidRPr="00DF2645">
              <w:rPr>
                <w:color w:val="008576"/>
              </w:rPr>
              <w:t>Please provide your rationale</w:t>
            </w:r>
            <w:r>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18445A">
            <w:pPr>
              <w:keepNext/>
              <w:spacing w:line="240" w:lineRule="auto"/>
              <w:ind w:left="113"/>
              <w:rPr>
                <w:b/>
                <w:color w:val="FFFFFF"/>
              </w:rPr>
            </w:pPr>
            <w:r>
              <w:rPr>
                <w:b/>
                <w:color w:val="FFFFFF"/>
              </w:rPr>
              <w:t>Question 3</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D05D38" w:rsidP="0018445A">
            <w:pPr>
              <w:keepNext/>
              <w:spacing w:after="40"/>
              <w:ind w:left="113" w:right="113"/>
            </w:pPr>
            <w:r w:rsidRPr="00D05D38">
              <w:rPr>
                <w:color w:val="000000"/>
              </w:rPr>
              <w:t>Are the timescales set out in BSCP514 for both the proposed and alternative solution, where the new MOA provides the MTDs, achievable?</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Pr>
                <w:color w:val="008576"/>
              </w:rPr>
              <w:t>Please provide your rationale.</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18445A">
            <w:pPr>
              <w:keepNext/>
              <w:spacing w:line="240" w:lineRule="auto"/>
              <w:ind w:left="113"/>
              <w:rPr>
                <w:b/>
                <w:color w:val="FFFFFF"/>
              </w:rPr>
            </w:pPr>
            <w:r>
              <w:rPr>
                <w:b/>
                <w:color w:val="FFFFFF"/>
              </w:rPr>
              <w:t>Question 4</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D05D38" w:rsidP="0018445A">
            <w:pPr>
              <w:keepNext/>
              <w:spacing w:after="40"/>
              <w:ind w:left="113" w:right="113"/>
            </w:pPr>
            <w:r w:rsidRPr="00D05D38">
              <w:t>Are there any other potential Alternative Modifications within the scope of P302, which would better facilitate the Applicable BSC Objectives?</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sidRPr="00DF2645">
              <w:rPr>
                <w:color w:val="008576"/>
              </w:rPr>
              <w:t>Please provide your rationale and, if ‘No’, please provide full details of your Alternative Modification(s) and your rationale as to why it/they better facilitate the Applicable BSC Objectives</w:t>
            </w:r>
            <w:r>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8025"/>
      </w:tblGrid>
      <w:tr w:rsidR="00321BFA" w:rsidRPr="004B6745" w:rsidTr="00150E22">
        <w:trPr>
          <w:cantSplit/>
          <w:trHeight w:hRule="exact" w:val="397"/>
          <w:tblHeader/>
        </w:trPr>
        <w:tc>
          <w:tcPr>
            <w:tcW w:w="8025" w:type="dxa"/>
            <w:tcBorders>
              <w:bottom w:val="single" w:sz="8" w:space="0" w:color="9A4D9E"/>
            </w:tcBorders>
            <w:shd w:val="clear" w:color="auto" w:fill="9A4D9E"/>
            <w:vAlign w:val="center"/>
          </w:tcPr>
          <w:p w:rsidR="00321BFA" w:rsidRPr="004B6745" w:rsidRDefault="00321BFA" w:rsidP="00321BFA">
            <w:pPr>
              <w:keepNext/>
              <w:spacing w:line="240" w:lineRule="auto"/>
              <w:ind w:left="113"/>
              <w:rPr>
                <w:b/>
                <w:color w:val="FFFFFF"/>
              </w:rPr>
            </w:pPr>
            <w:r>
              <w:rPr>
                <w:b/>
                <w:color w:val="FFFFFF"/>
              </w:rPr>
              <w:t xml:space="preserve">Question </w:t>
            </w:r>
            <w:r>
              <w:rPr>
                <w:b/>
                <w:color w:val="FFFFFF"/>
              </w:rPr>
              <w:t>5</w:t>
            </w:r>
          </w:p>
        </w:tc>
      </w:tr>
      <w:tr w:rsidR="00321BFA" w:rsidRPr="004850FA" w:rsidTr="00150E22">
        <w:trPr>
          <w:cantSplit/>
          <w:trHeight w:val="160"/>
        </w:trPr>
        <w:tc>
          <w:tcPr>
            <w:tcW w:w="8025" w:type="dxa"/>
            <w:tcBorders>
              <w:top w:val="single" w:sz="8" w:space="0" w:color="9A4D9E"/>
              <w:bottom w:val="single" w:sz="8" w:space="0" w:color="9A4D9E"/>
            </w:tcBorders>
          </w:tcPr>
          <w:p w:rsidR="00321BFA" w:rsidRPr="004850FA" w:rsidRDefault="00321BFA" w:rsidP="00150E22">
            <w:pPr>
              <w:keepNext/>
              <w:spacing w:after="40"/>
              <w:ind w:left="113" w:right="113"/>
              <w:rPr>
                <w:b/>
                <w:color w:val="9A4D9E"/>
                <w:szCs w:val="20"/>
              </w:rPr>
            </w:pPr>
            <w:r w:rsidRPr="00321BFA">
              <w:rPr>
                <w:color w:val="000000"/>
                <w:szCs w:val="20"/>
              </w:rPr>
              <w:t>What are the potential risks to Settlement for the proposed solution and the alternative solution?</w:t>
            </w:r>
          </w:p>
        </w:tc>
      </w:tr>
      <w:tr w:rsidR="00321BFA" w:rsidRPr="004B6745" w:rsidTr="00150E22">
        <w:trPr>
          <w:cantSplit/>
          <w:trHeight w:val="155"/>
        </w:trPr>
        <w:tc>
          <w:tcPr>
            <w:tcW w:w="8025" w:type="dxa"/>
            <w:tcBorders>
              <w:top w:val="single" w:sz="8" w:space="0" w:color="9A4D9E"/>
            </w:tcBorders>
          </w:tcPr>
          <w:p w:rsidR="00321BFA" w:rsidRPr="004B6745" w:rsidRDefault="00321BFA" w:rsidP="00150E22">
            <w:pPr>
              <w:keepNext/>
              <w:spacing w:after="40"/>
              <w:ind w:left="113" w:right="113"/>
              <w:rPr>
                <w:color w:val="008576"/>
              </w:rPr>
            </w:pPr>
            <w:r>
              <w:rPr>
                <w:color w:val="008576"/>
              </w:rPr>
              <w:t>Please provide your rationale.</w:t>
            </w:r>
          </w:p>
        </w:tc>
      </w:tr>
      <w:tr w:rsidR="00321BFA" w:rsidRPr="004850FA" w:rsidTr="00150E22">
        <w:trPr>
          <w:trHeight w:val="152"/>
        </w:trPr>
        <w:tc>
          <w:tcPr>
            <w:tcW w:w="8025" w:type="dxa"/>
          </w:tcPr>
          <w:p w:rsidR="00321BFA" w:rsidRPr="004850FA" w:rsidRDefault="00321BFA"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response and rationale</w:instrText>
            </w:r>
            <w:r w:rsidRPr="004850FA">
              <w:rPr>
                <w:color w:val="9A4D9E"/>
                <w:szCs w:val="20"/>
              </w:rPr>
              <w:instrText xml:space="preserve"> here </w:instrText>
            </w:r>
            <w:r w:rsidRPr="004850FA">
              <w:rPr>
                <w:color w:val="9A4D9E"/>
                <w:szCs w:val="20"/>
              </w:rPr>
              <w:fldChar w:fldCharType="end"/>
            </w:r>
          </w:p>
        </w:tc>
      </w:tr>
    </w:tbl>
    <w:p w:rsidR="00321BFA" w:rsidRDefault="00321BF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8025"/>
      </w:tblGrid>
      <w:tr w:rsidR="00321BFA" w:rsidRPr="004B6745" w:rsidTr="00150E22">
        <w:trPr>
          <w:cantSplit/>
          <w:trHeight w:hRule="exact" w:val="397"/>
          <w:tblHeader/>
        </w:trPr>
        <w:tc>
          <w:tcPr>
            <w:tcW w:w="8025" w:type="dxa"/>
            <w:tcBorders>
              <w:bottom w:val="single" w:sz="8" w:space="0" w:color="9A4D9E"/>
            </w:tcBorders>
            <w:shd w:val="clear" w:color="auto" w:fill="9A4D9E"/>
            <w:vAlign w:val="center"/>
          </w:tcPr>
          <w:p w:rsidR="00321BFA" w:rsidRPr="004B6745" w:rsidRDefault="00321BFA" w:rsidP="00321BFA">
            <w:pPr>
              <w:keepNext/>
              <w:spacing w:line="240" w:lineRule="auto"/>
              <w:ind w:left="113"/>
              <w:rPr>
                <w:b/>
                <w:color w:val="FFFFFF"/>
              </w:rPr>
            </w:pPr>
            <w:r>
              <w:rPr>
                <w:b/>
                <w:color w:val="FFFFFF"/>
              </w:rPr>
              <w:t xml:space="preserve">Question </w:t>
            </w:r>
            <w:r>
              <w:rPr>
                <w:b/>
                <w:color w:val="FFFFFF"/>
              </w:rPr>
              <w:t>6</w:t>
            </w:r>
          </w:p>
        </w:tc>
      </w:tr>
      <w:tr w:rsidR="00321BFA" w:rsidRPr="004850FA" w:rsidTr="00150E22">
        <w:trPr>
          <w:cantSplit/>
          <w:trHeight w:val="160"/>
        </w:trPr>
        <w:tc>
          <w:tcPr>
            <w:tcW w:w="8025" w:type="dxa"/>
            <w:tcBorders>
              <w:top w:val="single" w:sz="8" w:space="0" w:color="9A4D9E"/>
              <w:bottom w:val="single" w:sz="8" w:space="0" w:color="9A4D9E"/>
            </w:tcBorders>
          </w:tcPr>
          <w:p w:rsidR="00321BFA" w:rsidRPr="004850FA" w:rsidRDefault="00321BFA" w:rsidP="00150E22">
            <w:pPr>
              <w:keepNext/>
              <w:spacing w:after="40"/>
              <w:ind w:left="113" w:right="113"/>
              <w:rPr>
                <w:b/>
                <w:color w:val="9A4D9E"/>
                <w:szCs w:val="20"/>
              </w:rPr>
            </w:pPr>
            <w:r w:rsidRPr="00321BFA">
              <w:rPr>
                <w:color w:val="000000"/>
                <w:szCs w:val="20"/>
              </w:rPr>
              <w:t xml:space="preserve">What controls do you believe </w:t>
            </w:r>
            <w:proofErr w:type="gramStart"/>
            <w:r w:rsidRPr="00321BFA">
              <w:rPr>
                <w:color w:val="000000"/>
                <w:szCs w:val="20"/>
              </w:rPr>
              <w:t>should be put</w:t>
            </w:r>
            <w:proofErr w:type="gramEnd"/>
            <w:r w:rsidRPr="00321BFA">
              <w:rPr>
                <w:color w:val="000000"/>
                <w:szCs w:val="20"/>
              </w:rPr>
              <w:t xml:space="preserve"> in place to mitigate any associated risks?</w:t>
            </w:r>
          </w:p>
        </w:tc>
      </w:tr>
      <w:tr w:rsidR="00321BFA" w:rsidRPr="004B6745" w:rsidTr="00150E22">
        <w:trPr>
          <w:cantSplit/>
          <w:trHeight w:val="155"/>
        </w:trPr>
        <w:tc>
          <w:tcPr>
            <w:tcW w:w="8025" w:type="dxa"/>
            <w:tcBorders>
              <w:top w:val="single" w:sz="8" w:space="0" w:color="9A4D9E"/>
            </w:tcBorders>
          </w:tcPr>
          <w:p w:rsidR="00321BFA" w:rsidRPr="004B6745" w:rsidRDefault="00321BFA" w:rsidP="00150E22">
            <w:pPr>
              <w:keepNext/>
              <w:spacing w:after="40"/>
              <w:ind w:left="113" w:right="113"/>
              <w:rPr>
                <w:color w:val="008576"/>
              </w:rPr>
            </w:pPr>
            <w:r>
              <w:rPr>
                <w:color w:val="008576"/>
              </w:rPr>
              <w:t>Please provide your rationale.</w:t>
            </w:r>
          </w:p>
        </w:tc>
      </w:tr>
      <w:tr w:rsidR="00321BFA" w:rsidRPr="004850FA" w:rsidTr="00150E22">
        <w:trPr>
          <w:trHeight w:val="152"/>
        </w:trPr>
        <w:tc>
          <w:tcPr>
            <w:tcW w:w="8025" w:type="dxa"/>
          </w:tcPr>
          <w:p w:rsidR="00321BFA" w:rsidRPr="004850FA" w:rsidRDefault="00321BFA"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response and rationale</w:instrText>
            </w:r>
            <w:r w:rsidRPr="004850FA">
              <w:rPr>
                <w:color w:val="9A4D9E"/>
                <w:szCs w:val="20"/>
              </w:rPr>
              <w:instrText xml:space="preserve"> here </w:instrText>
            </w:r>
            <w:r w:rsidRPr="004850FA">
              <w:rPr>
                <w:color w:val="9A4D9E"/>
                <w:szCs w:val="20"/>
              </w:rPr>
              <w:fldChar w:fldCharType="end"/>
            </w:r>
          </w:p>
        </w:tc>
      </w:tr>
    </w:tbl>
    <w:p w:rsidR="00321BFA" w:rsidRDefault="00321BFA" w:rsidP="0062349A"/>
    <w:p w:rsidR="00321BFA" w:rsidRDefault="00321BF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62349A" w:rsidP="00D05D38">
            <w:pPr>
              <w:keepNext/>
              <w:spacing w:line="240" w:lineRule="auto"/>
              <w:ind w:left="113"/>
              <w:rPr>
                <w:b/>
                <w:color w:val="FFFFFF"/>
              </w:rPr>
            </w:pPr>
            <w:r>
              <w:rPr>
                <w:b/>
                <w:color w:val="FFFFFF"/>
              </w:rPr>
              <w:lastRenderedPageBreak/>
              <w:t xml:space="preserve">Question </w:t>
            </w:r>
            <w:r w:rsidR="00321BFA">
              <w:rPr>
                <w:b/>
                <w:color w:val="FFFFFF"/>
              </w:rPr>
              <w:t>7</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321BFA" w:rsidP="0018445A">
            <w:pPr>
              <w:keepNext/>
              <w:spacing w:after="40"/>
              <w:ind w:left="113" w:right="113"/>
            </w:pPr>
            <w:r w:rsidRPr="00321BFA">
              <w:rPr>
                <w:color w:val="000000"/>
                <w:szCs w:val="20"/>
              </w:rPr>
              <w:t xml:space="preserve">Will P302 </w:t>
            </w:r>
            <w:proofErr w:type="gramStart"/>
            <w:r w:rsidRPr="00321BFA">
              <w:rPr>
                <w:color w:val="000000"/>
                <w:szCs w:val="20"/>
              </w:rPr>
              <w:t>impact</w:t>
            </w:r>
            <w:proofErr w:type="gramEnd"/>
            <w:r w:rsidRPr="00321BFA">
              <w:rPr>
                <w:color w:val="000000"/>
                <w:szCs w:val="20"/>
              </w:rPr>
              <w:t xml:space="preserve"> your organisation?</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321BFA" w:rsidP="0018445A">
            <w:pPr>
              <w:keepNext/>
              <w:spacing w:after="40"/>
              <w:ind w:left="113" w:right="113"/>
              <w:rPr>
                <w:color w:val="008576"/>
              </w:rPr>
            </w:pPr>
            <w:proofErr w:type="gramStart"/>
            <w:r w:rsidRPr="00321BFA">
              <w:rPr>
                <w:color w:val="008576"/>
              </w:rPr>
              <w:t>If ‘Yes’, please provide a description of the impact(s) and any activities which you will need to undertake between the Authority’s approval of P302 and the P302 Implementation Date (including any necessary changes to your systems, documents and processes).</w:t>
            </w:r>
            <w:proofErr w:type="gramEnd"/>
            <w:r w:rsidRPr="00321BFA">
              <w:rPr>
                <w:color w:val="008576"/>
              </w:rPr>
              <w:t xml:space="preserve"> Where applicable, please state any difference in impacts between the Workgroup</w:t>
            </w:r>
            <w:proofErr w:type="gramStart"/>
            <w:r w:rsidRPr="00321BFA">
              <w:rPr>
                <w:color w:val="008576"/>
              </w:rPr>
              <w:t>’s proposed</w:t>
            </w:r>
            <w:proofErr w:type="gramEnd"/>
            <w:r w:rsidRPr="00321BFA">
              <w:rPr>
                <w:color w:val="008576"/>
              </w:rPr>
              <w:t xml:space="preserve"> solutions.</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321BFA"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321BFA" w:rsidRPr="004B6745" w:rsidRDefault="00321BFA" w:rsidP="00150E22">
            <w:pPr>
              <w:keepNext/>
              <w:spacing w:line="240" w:lineRule="auto"/>
              <w:ind w:left="113"/>
              <w:rPr>
                <w:b/>
                <w:color w:val="FFFFFF"/>
              </w:rPr>
            </w:pPr>
            <w:r>
              <w:rPr>
                <w:b/>
                <w:color w:val="FFFFFF"/>
              </w:rPr>
              <w:t xml:space="preserve">Question </w:t>
            </w:r>
            <w:r>
              <w:rPr>
                <w:b/>
                <w:color w:val="FFFFFF"/>
              </w:rPr>
              <w:t>8</w:t>
            </w:r>
          </w:p>
        </w:tc>
      </w:tr>
      <w:tr w:rsidR="00321BFA" w:rsidRPr="004850FA" w:rsidTr="00150E22">
        <w:trPr>
          <w:cantSplit/>
          <w:trHeight w:val="160"/>
        </w:trPr>
        <w:tc>
          <w:tcPr>
            <w:tcW w:w="6300" w:type="dxa"/>
            <w:tcBorders>
              <w:top w:val="single" w:sz="8" w:space="0" w:color="9A4D9E"/>
              <w:bottom w:val="single" w:sz="8" w:space="0" w:color="9A4D9E"/>
              <w:right w:val="single" w:sz="8" w:space="0" w:color="9A4D9E"/>
            </w:tcBorders>
          </w:tcPr>
          <w:p w:rsidR="00321BFA" w:rsidRPr="004850FA" w:rsidRDefault="00321BFA" w:rsidP="00321BFA">
            <w:pPr>
              <w:pStyle w:val="TableColumnHeading"/>
              <w:keepNext/>
            </w:pPr>
            <w:r>
              <w:t>Will your organisation incur any costs in implementing P302</w:t>
            </w:r>
            <w:r w:rsidRPr="004850FA">
              <w:t>?</w:t>
            </w:r>
          </w:p>
        </w:tc>
        <w:tc>
          <w:tcPr>
            <w:tcW w:w="1725" w:type="dxa"/>
            <w:tcBorders>
              <w:top w:val="single" w:sz="8" w:space="0" w:color="9A4D9E"/>
              <w:left w:val="single" w:sz="8" w:space="0" w:color="9A4D9E"/>
              <w:bottom w:val="single" w:sz="8" w:space="0" w:color="9A4D9E"/>
            </w:tcBorders>
          </w:tcPr>
          <w:p w:rsidR="00321BFA" w:rsidRPr="004850FA" w:rsidRDefault="00321BFA"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321BFA" w:rsidRPr="004B6745" w:rsidTr="00150E22">
        <w:trPr>
          <w:cantSplit/>
          <w:trHeight w:val="155"/>
        </w:trPr>
        <w:tc>
          <w:tcPr>
            <w:tcW w:w="8025" w:type="dxa"/>
            <w:gridSpan w:val="2"/>
            <w:tcBorders>
              <w:top w:val="single" w:sz="8" w:space="0" w:color="9A4D9E"/>
            </w:tcBorders>
          </w:tcPr>
          <w:p w:rsidR="00321BFA" w:rsidRPr="004B6745" w:rsidRDefault="00321BFA" w:rsidP="00150E22">
            <w:pPr>
              <w:keepNext/>
              <w:spacing w:after="40"/>
              <w:ind w:left="113" w:right="113"/>
              <w:rPr>
                <w:color w:val="008576"/>
              </w:rPr>
            </w:pPr>
            <w:proofErr w:type="gramStart"/>
            <w:r w:rsidRPr="00321BFA">
              <w:rPr>
                <w:color w:val="008576"/>
              </w:rPr>
              <w:t>If ‘Yes’, please provide details of these costs, how they arise and whether they are one-off or on-going costs.</w:t>
            </w:r>
            <w:proofErr w:type="gramEnd"/>
            <w:r w:rsidRPr="00321BFA">
              <w:rPr>
                <w:color w:val="008576"/>
              </w:rPr>
              <w:t xml:space="preserve"> Please also state whether it makes any difference to these costs whether P302 </w:t>
            </w:r>
            <w:proofErr w:type="gramStart"/>
            <w:r w:rsidRPr="00321BFA">
              <w:rPr>
                <w:color w:val="008576"/>
              </w:rPr>
              <w:t>is implemented</w:t>
            </w:r>
            <w:proofErr w:type="gramEnd"/>
            <w:r w:rsidRPr="00321BFA">
              <w:rPr>
                <w:color w:val="008576"/>
              </w:rPr>
              <w:t xml:space="preserve"> as part of or outside of a normal BSC Systems Release. Where applicable, please state any difference in costs between the Workgroup</w:t>
            </w:r>
            <w:proofErr w:type="gramStart"/>
            <w:r w:rsidRPr="00321BFA">
              <w:rPr>
                <w:color w:val="008576"/>
              </w:rPr>
              <w:t>’s proposed</w:t>
            </w:r>
            <w:proofErr w:type="gramEnd"/>
            <w:r w:rsidRPr="00321BFA">
              <w:rPr>
                <w:color w:val="008576"/>
              </w:rPr>
              <w:t xml:space="preserve"> solutions.</w:t>
            </w:r>
          </w:p>
        </w:tc>
      </w:tr>
      <w:tr w:rsidR="00321BFA" w:rsidRPr="004850FA" w:rsidTr="00150E22">
        <w:trPr>
          <w:trHeight w:val="152"/>
        </w:trPr>
        <w:tc>
          <w:tcPr>
            <w:tcW w:w="8025" w:type="dxa"/>
            <w:gridSpan w:val="2"/>
          </w:tcPr>
          <w:p w:rsidR="00321BFA" w:rsidRPr="004850FA" w:rsidRDefault="00321BFA"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321BFA" w:rsidRDefault="00321BF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8025"/>
      </w:tblGrid>
      <w:tr w:rsidR="00AD3658" w:rsidRPr="004B6745" w:rsidTr="00150E22">
        <w:trPr>
          <w:cantSplit/>
          <w:trHeight w:hRule="exact" w:val="397"/>
          <w:tblHeader/>
        </w:trPr>
        <w:tc>
          <w:tcPr>
            <w:tcW w:w="8025" w:type="dxa"/>
            <w:tcBorders>
              <w:bottom w:val="single" w:sz="8" w:space="0" w:color="9A4D9E"/>
            </w:tcBorders>
            <w:shd w:val="clear" w:color="auto" w:fill="9A4D9E"/>
            <w:vAlign w:val="center"/>
          </w:tcPr>
          <w:p w:rsidR="00AD3658" w:rsidRPr="004B6745" w:rsidRDefault="00AD3658" w:rsidP="00AD3658">
            <w:pPr>
              <w:keepNext/>
              <w:spacing w:line="240" w:lineRule="auto"/>
              <w:ind w:left="113"/>
              <w:rPr>
                <w:b/>
                <w:color w:val="FFFFFF"/>
              </w:rPr>
            </w:pPr>
            <w:r>
              <w:rPr>
                <w:b/>
                <w:color w:val="FFFFFF"/>
              </w:rPr>
              <w:t xml:space="preserve">Question </w:t>
            </w:r>
            <w:r>
              <w:rPr>
                <w:b/>
                <w:color w:val="FFFFFF"/>
              </w:rPr>
              <w:t>9</w:t>
            </w:r>
          </w:p>
        </w:tc>
      </w:tr>
      <w:tr w:rsidR="00AD3658" w:rsidRPr="004850FA" w:rsidTr="00150E22">
        <w:trPr>
          <w:cantSplit/>
          <w:trHeight w:val="160"/>
        </w:trPr>
        <w:tc>
          <w:tcPr>
            <w:tcW w:w="8025" w:type="dxa"/>
            <w:tcBorders>
              <w:top w:val="single" w:sz="8" w:space="0" w:color="9A4D9E"/>
              <w:bottom w:val="single" w:sz="8" w:space="0" w:color="9A4D9E"/>
            </w:tcBorders>
          </w:tcPr>
          <w:p w:rsidR="00AD3658" w:rsidRPr="004850FA" w:rsidRDefault="00AD3658" w:rsidP="00150E22">
            <w:pPr>
              <w:keepNext/>
              <w:spacing w:after="40"/>
              <w:ind w:left="113" w:right="113"/>
              <w:rPr>
                <w:b/>
                <w:color w:val="9A4D9E"/>
                <w:szCs w:val="20"/>
              </w:rPr>
            </w:pPr>
            <w:r w:rsidRPr="00AD3658">
              <w:rPr>
                <w:color w:val="000000"/>
                <w:szCs w:val="20"/>
              </w:rPr>
              <w:t>How long (from the point of Authority approval) would you need to implement P302?</w:t>
            </w:r>
          </w:p>
        </w:tc>
      </w:tr>
      <w:tr w:rsidR="00AD3658" w:rsidRPr="004B6745" w:rsidTr="00150E22">
        <w:trPr>
          <w:cantSplit/>
          <w:trHeight w:val="155"/>
        </w:trPr>
        <w:tc>
          <w:tcPr>
            <w:tcW w:w="8025" w:type="dxa"/>
            <w:tcBorders>
              <w:top w:val="single" w:sz="8" w:space="0" w:color="9A4D9E"/>
            </w:tcBorders>
          </w:tcPr>
          <w:p w:rsidR="00AD3658" w:rsidRPr="004B6745" w:rsidRDefault="00AD3658" w:rsidP="00150E22">
            <w:pPr>
              <w:keepNext/>
              <w:spacing w:after="40"/>
              <w:ind w:left="113" w:right="113"/>
              <w:rPr>
                <w:color w:val="008576"/>
              </w:rPr>
            </w:pPr>
            <w:r w:rsidRPr="00AD3658">
              <w:rPr>
                <w:color w:val="008576"/>
              </w:rPr>
              <w:t xml:space="preserve">Please provide an explanation of your required </w:t>
            </w:r>
            <w:proofErr w:type="gramStart"/>
            <w:r w:rsidRPr="00AD3658">
              <w:rPr>
                <w:color w:val="008576"/>
              </w:rPr>
              <w:t>lead time</w:t>
            </w:r>
            <w:proofErr w:type="gramEnd"/>
            <w:r w:rsidRPr="00AD3658">
              <w:rPr>
                <w:color w:val="008576"/>
              </w:rPr>
              <w:t xml:space="preserve">, and which of the activities listed in your previous answers on impacts are the key drivers behind the timescale. Please also state whether it makes any difference to this </w:t>
            </w:r>
            <w:proofErr w:type="gramStart"/>
            <w:r w:rsidRPr="00AD3658">
              <w:rPr>
                <w:color w:val="008576"/>
              </w:rPr>
              <w:t>lead time</w:t>
            </w:r>
            <w:proofErr w:type="gramEnd"/>
            <w:r w:rsidRPr="00AD3658">
              <w:rPr>
                <w:color w:val="008576"/>
              </w:rPr>
              <w:t xml:space="preserve"> whether P302 is implemented as part of or outside of a normal BSC Systems Release. Where applicable, please state any difference in lead times between the Workgroup</w:t>
            </w:r>
            <w:proofErr w:type="gramStart"/>
            <w:r w:rsidRPr="00AD3658">
              <w:rPr>
                <w:color w:val="008576"/>
              </w:rPr>
              <w:t>’s proposed</w:t>
            </w:r>
            <w:proofErr w:type="gramEnd"/>
            <w:r w:rsidRPr="00AD3658">
              <w:rPr>
                <w:color w:val="008576"/>
              </w:rPr>
              <w:t xml:space="preserve"> solutions.</w:t>
            </w:r>
          </w:p>
        </w:tc>
      </w:tr>
      <w:tr w:rsidR="00AD3658" w:rsidRPr="004850FA" w:rsidTr="00150E22">
        <w:trPr>
          <w:trHeight w:val="152"/>
        </w:trPr>
        <w:tc>
          <w:tcPr>
            <w:tcW w:w="8025" w:type="dxa"/>
          </w:tcPr>
          <w:p w:rsidR="00AD3658" w:rsidRPr="004850FA" w:rsidRDefault="00AD3658"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response and rationale</w:instrText>
            </w:r>
            <w:r w:rsidRPr="004850FA">
              <w:rPr>
                <w:color w:val="9A4D9E"/>
                <w:szCs w:val="20"/>
              </w:rPr>
              <w:instrText xml:space="preserve"> here </w:instrText>
            </w:r>
            <w:r w:rsidRPr="004850FA">
              <w:rPr>
                <w:color w:val="9A4D9E"/>
                <w:szCs w:val="20"/>
              </w:rPr>
              <w:fldChar w:fldCharType="end"/>
            </w:r>
          </w:p>
        </w:tc>
      </w:tr>
    </w:tbl>
    <w:p w:rsidR="00AD3658" w:rsidRDefault="00AD3658"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321BFA"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321BFA" w:rsidRPr="004B6745" w:rsidRDefault="00321BFA" w:rsidP="00150E22">
            <w:pPr>
              <w:keepNext/>
              <w:spacing w:line="240" w:lineRule="auto"/>
              <w:ind w:left="113"/>
              <w:rPr>
                <w:b/>
                <w:color w:val="FFFFFF"/>
              </w:rPr>
            </w:pPr>
            <w:r>
              <w:rPr>
                <w:b/>
                <w:color w:val="FFFFFF"/>
              </w:rPr>
              <w:t xml:space="preserve">Question </w:t>
            </w:r>
            <w:r w:rsidR="00AD3658">
              <w:rPr>
                <w:b/>
                <w:color w:val="FFFFFF"/>
              </w:rPr>
              <w:t>10</w:t>
            </w:r>
          </w:p>
        </w:tc>
      </w:tr>
      <w:tr w:rsidR="00321BFA" w:rsidRPr="004850FA" w:rsidTr="00150E22">
        <w:trPr>
          <w:cantSplit/>
          <w:trHeight w:val="160"/>
        </w:trPr>
        <w:tc>
          <w:tcPr>
            <w:tcW w:w="6300" w:type="dxa"/>
            <w:tcBorders>
              <w:top w:val="single" w:sz="8" w:space="0" w:color="9A4D9E"/>
              <w:bottom w:val="single" w:sz="8" w:space="0" w:color="9A4D9E"/>
              <w:right w:val="single" w:sz="8" w:space="0" w:color="9A4D9E"/>
            </w:tcBorders>
          </w:tcPr>
          <w:p w:rsidR="00321BFA" w:rsidRPr="004850FA" w:rsidRDefault="00AD3658" w:rsidP="00150E22">
            <w:pPr>
              <w:keepNext/>
              <w:spacing w:after="40"/>
              <w:ind w:left="113" w:right="113"/>
            </w:pPr>
            <w:r w:rsidRPr="00AD3658">
              <w:rPr>
                <w:color w:val="000000"/>
                <w:szCs w:val="20"/>
              </w:rPr>
              <w:t>Do you agree with the Workgroup’s recommended Implementation Date?</w:t>
            </w:r>
          </w:p>
        </w:tc>
        <w:tc>
          <w:tcPr>
            <w:tcW w:w="1725" w:type="dxa"/>
            <w:tcBorders>
              <w:top w:val="single" w:sz="8" w:space="0" w:color="9A4D9E"/>
              <w:left w:val="single" w:sz="8" w:space="0" w:color="9A4D9E"/>
              <w:bottom w:val="single" w:sz="8" w:space="0" w:color="9A4D9E"/>
            </w:tcBorders>
          </w:tcPr>
          <w:p w:rsidR="00321BFA" w:rsidRPr="004850FA" w:rsidRDefault="00321BFA"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321BFA" w:rsidRPr="004B6745" w:rsidTr="00150E22">
        <w:trPr>
          <w:cantSplit/>
          <w:trHeight w:val="155"/>
        </w:trPr>
        <w:tc>
          <w:tcPr>
            <w:tcW w:w="8025" w:type="dxa"/>
            <w:gridSpan w:val="2"/>
            <w:tcBorders>
              <w:top w:val="single" w:sz="8" w:space="0" w:color="9A4D9E"/>
            </w:tcBorders>
          </w:tcPr>
          <w:p w:rsidR="00321BFA" w:rsidRPr="004B6745" w:rsidRDefault="00321BFA" w:rsidP="00150E22">
            <w:pPr>
              <w:keepNext/>
              <w:spacing w:after="40"/>
              <w:ind w:left="113" w:right="113"/>
              <w:rPr>
                <w:color w:val="008576"/>
              </w:rPr>
            </w:pPr>
            <w:r>
              <w:rPr>
                <w:color w:val="008576"/>
              </w:rPr>
              <w:t>Please provide your rationale.</w:t>
            </w:r>
          </w:p>
        </w:tc>
      </w:tr>
      <w:tr w:rsidR="00321BFA" w:rsidRPr="004850FA" w:rsidTr="00150E22">
        <w:trPr>
          <w:trHeight w:val="152"/>
        </w:trPr>
        <w:tc>
          <w:tcPr>
            <w:tcW w:w="8025" w:type="dxa"/>
            <w:gridSpan w:val="2"/>
          </w:tcPr>
          <w:p w:rsidR="00321BFA" w:rsidRPr="004850FA" w:rsidRDefault="00321BFA"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321BFA" w:rsidRDefault="00321BF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D3658"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D3658" w:rsidRPr="004B6745" w:rsidRDefault="00AD3658" w:rsidP="00150E22">
            <w:pPr>
              <w:keepNext/>
              <w:spacing w:line="240" w:lineRule="auto"/>
              <w:ind w:left="113"/>
              <w:rPr>
                <w:b/>
                <w:color w:val="FFFFFF"/>
              </w:rPr>
            </w:pPr>
            <w:r>
              <w:rPr>
                <w:b/>
                <w:color w:val="FFFFFF"/>
              </w:rPr>
              <w:t xml:space="preserve">Question </w:t>
            </w:r>
            <w:r>
              <w:rPr>
                <w:b/>
                <w:color w:val="FFFFFF"/>
              </w:rPr>
              <w:t>11</w:t>
            </w:r>
          </w:p>
        </w:tc>
      </w:tr>
      <w:tr w:rsidR="00AD3658" w:rsidRPr="004850FA" w:rsidTr="00150E22">
        <w:trPr>
          <w:cantSplit/>
          <w:trHeight w:val="160"/>
        </w:trPr>
        <w:tc>
          <w:tcPr>
            <w:tcW w:w="6300" w:type="dxa"/>
            <w:tcBorders>
              <w:top w:val="single" w:sz="8" w:space="0" w:color="9A4D9E"/>
              <w:bottom w:val="single" w:sz="8" w:space="0" w:color="9A4D9E"/>
              <w:right w:val="single" w:sz="8" w:space="0" w:color="9A4D9E"/>
            </w:tcBorders>
          </w:tcPr>
          <w:p w:rsidR="00AD3658" w:rsidRPr="004850FA" w:rsidRDefault="00AD3658" w:rsidP="00150E22">
            <w:pPr>
              <w:keepNext/>
              <w:spacing w:after="40"/>
              <w:ind w:left="113" w:right="113"/>
            </w:pPr>
            <w:r w:rsidRPr="00AD3658">
              <w:rPr>
                <w:color w:val="000000"/>
                <w:szCs w:val="20"/>
              </w:rPr>
              <w:t>Do you agree that a concurrent change of SSC on CoS should be treated as having taken place on the SSD, so long as the re-configuration of the Meter was carried out no later than SSD+5 WD?</w:t>
            </w:r>
          </w:p>
        </w:tc>
        <w:tc>
          <w:tcPr>
            <w:tcW w:w="1725" w:type="dxa"/>
            <w:tcBorders>
              <w:top w:val="single" w:sz="8" w:space="0" w:color="9A4D9E"/>
              <w:left w:val="single" w:sz="8" w:space="0" w:color="9A4D9E"/>
              <w:bottom w:val="single" w:sz="8" w:space="0" w:color="9A4D9E"/>
            </w:tcBorders>
          </w:tcPr>
          <w:p w:rsidR="00AD3658" w:rsidRPr="004850FA" w:rsidRDefault="00AD3658"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D3658" w:rsidRPr="004B6745" w:rsidTr="00150E22">
        <w:trPr>
          <w:cantSplit/>
          <w:trHeight w:val="155"/>
        </w:trPr>
        <w:tc>
          <w:tcPr>
            <w:tcW w:w="8025" w:type="dxa"/>
            <w:gridSpan w:val="2"/>
            <w:tcBorders>
              <w:top w:val="single" w:sz="8" w:space="0" w:color="9A4D9E"/>
            </w:tcBorders>
          </w:tcPr>
          <w:p w:rsidR="00AD3658" w:rsidRPr="004B6745" w:rsidRDefault="00AD3658" w:rsidP="00150E22">
            <w:pPr>
              <w:keepNext/>
              <w:spacing w:after="40"/>
              <w:ind w:left="113" w:right="113"/>
              <w:rPr>
                <w:color w:val="008576"/>
              </w:rPr>
            </w:pPr>
            <w:r>
              <w:rPr>
                <w:color w:val="008576"/>
              </w:rPr>
              <w:t>Please provide your rationale.</w:t>
            </w:r>
          </w:p>
        </w:tc>
      </w:tr>
      <w:tr w:rsidR="00AD3658" w:rsidRPr="004850FA" w:rsidTr="00150E22">
        <w:trPr>
          <w:trHeight w:val="152"/>
        </w:trPr>
        <w:tc>
          <w:tcPr>
            <w:tcW w:w="8025" w:type="dxa"/>
            <w:gridSpan w:val="2"/>
          </w:tcPr>
          <w:p w:rsidR="00AD3658" w:rsidRPr="004850FA" w:rsidRDefault="00AD3658"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D3658" w:rsidRDefault="00AD3658"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8025"/>
      </w:tblGrid>
      <w:tr w:rsidR="00AD3658" w:rsidRPr="004B6745" w:rsidTr="00150E22">
        <w:trPr>
          <w:cantSplit/>
          <w:trHeight w:hRule="exact" w:val="397"/>
          <w:tblHeader/>
        </w:trPr>
        <w:tc>
          <w:tcPr>
            <w:tcW w:w="8025" w:type="dxa"/>
            <w:tcBorders>
              <w:bottom w:val="single" w:sz="8" w:space="0" w:color="9A4D9E"/>
            </w:tcBorders>
            <w:shd w:val="clear" w:color="auto" w:fill="9A4D9E"/>
            <w:vAlign w:val="center"/>
          </w:tcPr>
          <w:p w:rsidR="00AD3658" w:rsidRPr="004B6745" w:rsidRDefault="00AD3658" w:rsidP="00AD3658">
            <w:pPr>
              <w:keepNext/>
              <w:spacing w:line="240" w:lineRule="auto"/>
              <w:ind w:left="113"/>
              <w:rPr>
                <w:b/>
                <w:color w:val="FFFFFF"/>
              </w:rPr>
            </w:pPr>
            <w:r>
              <w:rPr>
                <w:b/>
                <w:color w:val="FFFFFF"/>
              </w:rPr>
              <w:lastRenderedPageBreak/>
              <w:t xml:space="preserve">Question </w:t>
            </w:r>
            <w:r>
              <w:rPr>
                <w:b/>
                <w:color w:val="FFFFFF"/>
              </w:rPr>
              <w:t>12</w:t>
            </w:r>
          </w:p>
        </w:tc>
      </w:tr>
      <w:tr w:rsidR="00AD3658" w:rsidRPr="004850FA" w:rsidTr="00150E22">
        <w:trPr>
          <w:cantSplit/>
          <w:trHeight w:val="160"/>
        </w:trPr>
        <w:tc>
          <w:tcPr>
            <w:tcW w:w="8025" w:type="dxa"/>
            <w:tcBorders>
              <w:top w:val="single" w:sz="8" w:space="0" w:color="9A4D9E"/>
              <w:bottom w:val="single" w:sz="8" w:space="0" w:color="9A4D9E"/>
            </w:tcBorders>
          </w:tcPr>
          <w:p w:rsidR="00AD3658" w:rsidRPr="004850FA" w:rsidRDefault="00AD3658" w:rsidP="00150E22">
            <w:pPr>
              <w:keepNext/>
              <w:spacing w:after="40"/>
              <w:ind w:left="113" w:right="113"/>
              <w:rPr>
                <w:b/>
                <w:color w:val="9A4D9E"/>
                <w:szCs w:val="20"/>
              </w:rPr>
            </w:pPr>
            <w:r w:rsidRPr="00AD3658">
              <w:rPr>
                <w:color w:val="000000"/>
                <w:szCs w:val="20"/>
              </w:rPr>
              <w:t>Which option do you consider most successfully mitigates the risks of under/over billing, delays in billing or re-billing? To what extent do these risks increase or decrease relative to the current arrangements?</w:t>
            </w:r>
          </w:p>
        </w:tc>
      </w:tr>
      <w:tr w:rsidR="00AD3658" w:rsidRPr="004B6745" w:rsidTr="00150E22">
        <w:trPr>
          <w:cantSplit/>
          <w:trHeight w:val="155"/>
        </w:trPr>
        <w:tc>
          <w:tcPr>
            <w:tcW w:w="8025" w:type="dxa"/>
            <w:tcBorders>
              <w:top w:val="single" w:sz="8" w:space="0" w:color="9A4D9E"/>
            </w:tcBorders>
          </w:tcPr>
          <w:p w:rsidR="00AD3658" w:rsidRPr="004B6745" w:rsidRDefault="00AD3658" w:rsidP="00150E22">
            <w:pPr>
              <w:keepNext/>
              <w:spacing w:after="40"/>
              <w:ind w:left="113" w:right="113"/>
              <w:rPr>
                <w:color w:val="008576"/>
              </w:rPr>
            </w:pPr>
            <w:r>
              <w:rPr>
                <w:color w:val="008576"/>
              </w:rPr>
              <w:t>Please provide your rationale.</w:t>
            </w:r>
          </w:p>
        </w:tc>
      </w:tr>
      <w:tr w:rsidR="00AD3658" w:rsidRPr="004850FA" w:rsidTr="00150E22">
        <w:trPr>
          <w:trHeight w:val="152"/>
        </w:trPr>
        <w:tc>
          <w:tcPr>
            <w:tcW w:w="8025" w:type="dxa"/>
          </w:tcPr>
          <w:p w:rsidR="00AD3658" w:rsidRPr="004850FA" w:rsidRDefault="00AD3658"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response and rationale</w:instrText>
            </w:r>
            <w:r w:rsidRPr="004850FA">
              <w:rPr>
                <w:color w:val="9A4D9E"/>
                <w:szCs w:val="20"/>
              </w:rPr>
              <w:instrText xml:space="preserve"> here </w:instrText>
            </w:r>
            <w:r w:rsidRPr="004850FA">
              <w:rPr>
                <w:color w:val="9A4D9E"/>
                <w:szCs w:val="20"/>
              </w:rPr>
              <w:fldChar w:fldCharType="end"/>
            </w:r>
          </w:p>
        </w:tc>
      </w:tr>
    </w:tbl>
    <w:p w:rsidR="00AD3658" w:rsidRDefault="00AD3658" w:rsidP="0062349A"/>
    <w:p w:rsidR="00AD3658" w:rsidRDefault="00AD3658"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D3658"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D3658" w:rsidRPr="004B6745" w:rsidRDefault="00AD3658" w:rsidP="00150E22">
            <w:pPr>
              <w:keepNext/>
              <w:spacing w:line="240" w:lineRule="auto"/>
              <w:ind w:left="113"/>
              <w:rPr>
                <w:b/>
                <w:color w:val="FFFFFF"/>
              </w:rPr>
            </w:pPr>
            <w:r>
              <w:rPr>
                <w:b/>
                <w:color w:val="FFFFFF"/>
              </w:rPr>
              <w:t xml:space="preserve">Question </w:t>
            </w:r>
            <w:r>
              <w:rPr>
                <w:b/>
                <w:color w:val="FFFFFF"/>
              </w:rPr>
              <w:t>13</w:t>
            </w:r>
          </w:p>
        </w:tc>
      </w:tr>
      <w:tr w:rsidR="00AD3658" w:rsidRPr="004850FA" w:rsidTr="00150E22">
        <w:trPr>
          <w:cantSplit/>
          <w:trHeight w:val="160"/>
        </w:trPr>
        <w:tc>
          <w:tcPr>
            <w:tcW w:w="6300" w:type="dxa"/>
            <w:tcBorders>
              <w:top w:val="single" w:sz="8" w:space="0" w:color="9A4D9E"/>
              <w:bottom w:val="single" w:sz="8" w:space="0" w:color="9A4D9E"/>
              <w:right w:val="single" w:sz="8" w:space="0" w:color="9A4D9E"/>
            </w:tcBorders>
          </w:tcPr>
          <w:p w:rsidR="00AD3658" w:rsidRPr="004850FA" w:rsidRDefault="00AD3658" w:rsidP="00150E22">
            <w:pPr>
              <w:keepNext/>
              <w:spacing w:after="40"/>
              <w:ind w:left="113" w:right="113"/>
            </w:pPr>
            <w:r w:rsidRPr="00AD3658">
              <w:rPr>
                <w:color w:val="000000"/>
                <w:szCs w:val="20"/>
              </w:rPr>
              <w:t>Do you agree that the new Supplier should transfer readings to the old Supplier using a D0010 data flow? If not, what alternatives would you recommend and rationale for these?</w:t>
            </w:r>
          </w:p>
        </w:tc>
        <w:tc>
          <w:tcPr>
            <w:tcW w:w="1725" w:type="dxa"/>
            <w:tcBorders>
              <w:top w:val="single" w:sz="8" w:space="0" w:color="9A4D9E"/>
              <w:left w:val="single" w:sz="8" w:space="0" w:color="9A4D9E"/>
              <w:bottom w:val="single" w:sz="8" w:space="0" w:color="9A4D9E"/>
            </w:tcBorders>
          </w:tcPr>
          <w:p w:rsidR="00AD3658" w:rsidRPr="004850FA" w:rsidRDefault="00AD3658"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D3658" w:rsidRPr="004B6745" w:rsidTr="00150E22">
        <w:trPr>
          <w:cantSplit/>
          <w:trHeight w:val="155"/>
        </w:trPr>
        <w:tc>
          <w:tcPr>
            <w:tcW w:w="8025" w:type="dxa"/>
            <w:gridSpan w:val="2"/>
            <w:tcBorders>
              <w:top w:val="single" w:sz="8" w:space="0" w:color="9A4D9E"/>
            </w:tcBorders>
          </w:tcPr>
          <w:p w:rsidR="00AD3658" w:rsidRPr="004B6745" w:rsidRDefault="00AD3658" w:rsidP="00150E22">
            <w:pPr>
              <w:keepNext/>
              <w:spacing w:after="40"/>
              <w:ind w:left="113" w:right="113"/>
              <w:rPr>
                <w:color w:val="008576"/>
              </w:rPr>
            </w:pPr>
            <w:r>
              <w:rPr>
                <w:color w:val="008576"/>
              </w:rPr>
              <w:t>Please provide your rationale.</w:t>
            </w:r>
          </w:p>
        </w:tc>
      </w:tr>
      <w:tr w:rsidR="00AD3658" w:rsidRPr="004850FA" w:rsidTr="00150E22">
        <w:trPr>
          <w:trHeight w:val="152"/>
        </w:trPr>
        <w:tc>
          <w:tcPr>
            <w:tcW w:w="8025" w:type="dxa"/>
            <w:gridSpan w:val="2"/>
          </w:tcPr>
          <w:p w:rsidR="00AD3658" w:rsidRPr="004850FA" w:rsidRDefault="00AD3658"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D3658" w:rsidRDefault="00AD3658" w:rsidP="0062349A"/>
    <w:p w:rsidR="00AD3658" w:rsidRDefault="00AD3658"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321BFA"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321BFA" w:rsidRPr="004B6745" w:rsidRDefault="00321BFA" w:rsidP="00150E22">
            <w:pPr>
              <w:keepNext/>
              <w:spacing w:line="240" w:lineRule="auto"/>
              <w:ind w:left="113"/>
              <w:rPr>
                <w:b/>
                <w:color w:val="FFFFFF"/>
              </w:rPr>
            </w:pPr>
            <w:r>
              <w:rPr>
                <w:b/>
                <w:color w:val="FFFFFF"/>
              </w:rPr>
              <w:t xml:space="preserve">Question </w:t>
            </w:r>
            <w:r w:rsidR="00AD3658">
              <w:rPr>
                <w:b/>
                <w:color w:val="FFFFFF"/>
              </w:rPr>
              <w:t>14</w:t>
            </w:r>
          </w:p>
        </w:tc>
      </w:tr>
      <w:tr w:rsidR="00321BFA" w:rsidRPr="004850FA" w:rsidTr="00150E22">
        <w:trPr>
          <w:cantSplit/>
          <w:trHeight w:val="160"/>
        </w:trPr>
        <w:tc>
          <w:tcPr>
            <w:tcW w:w="6300" w:type="dxa"/>
            <w:tcBorders>
              <w:top w:val="single" w:sz="8" w:space="0" w:color="9A4D9E"/>
              <w:bottom w:val="single" w:sz="8" w:space="0" w:color="9A4D9E"/>
              <w:right w:val="single" w:sz="8" w:space="0" w:color="9A4D9E"/>
            </w:tcBorders>
          </w:tcPr>
          <w:p w:rsidR="00321BFA" w:rsidRPr="004850FA" w:rsidRDefault="00AD3658" w:rsidP="00150E22">
            <w:pPr>
              <w:keepNext/>
              <w:spacing w:after="40"/>
              <w:ind w:left="113" w:right="113"/>
            </w:pPr>
            <w:r w:rsidRPr="00AD3658">
              <w:rPr>
                <w:color w:val="000000"/>
                <w:szCs w:val="20"/>
              </w:rPr>
              <w:t xml:space="preserve">Do you agree that a third D0155 data flow </w:t>
            </w:r>
            <w:proofErr w:type="gramStart"/>
            <w:r w:rsidRPr="00AD3658">
              <w:rPr>
                <w:color w:val="000000"/>
                <w:szCs w:val="20"/>
              </w:rPr>
              <w:t>is not needed</w:t>
            </w:r>
            <w:proofErr w:type="gramEnd"/>
            <w:r w:rsidRPr="00AD3658">
              <w:rPr>
                <w:color w:val="000000"/>
                <w:szCs w:val="20"/>
              </w:rPr>
              <w:t xml:space="preserve"> when communications are restored, and that only the first D0155 data flow sent should have a corresponding D0151 data flow?</w:t>
            </w:r>
          </w:p>
        </w:tc>
        <w:tc>
          <w:tcPr>
            <w:tcW w:w="1725" w:type="dxa"/>
            <w:tcBorders>
              <w:top w:val="single" w:sz="8" w:space="0" w:color="9A4D9E"/>
              <w:left w:val="single" w:sz="8" w:space="0" w:color="9A4D9E"/>
              <w:bottom w:val="single" w:sz="8" w:space="0" w:color="9A4D9E"/>
            </w:tcBorders>
          </w:tcPr>
          <w:p w:rsidR="00321BFA" w:rsidRPr="004850FA" w:rsidRDefault="00321BFA"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321BFA" w:rsidRPr="004B6745" w:rsidTr="00150E22">
        <w:trPr>
          <w:cantSplit/>
          <w:trHeight w:val="155"/>
        </w:trPr>
        <w:tc>
          <w:tcPr>
            <w:tcW w:w="8025" w:type="dxa"/>
            <w:gridSpan w:val="2"/>
            <w:tcBorders>
              <w:top w:val="single" w:sz="8" w:space="0" w:color="9A4D9E"/>
            </w:tcBorders>
          </w:tcPr>
          <w:p w:rsidR="00321BFA" w:rsidRPr="004B6745" w:rsidRDefault="00321BFA" w:rsidP="00150E22">
            <w:pPr>
              <w:keepNext/>
              <w:spacing w:after="40"/>
              <w:ind w:left="113" w:right="113"/>
              <w:rPr>
                <w:color w:val="008576"/>
              </w:rPr>
            </w:pPr>
            <w:r>
              <w:rPr>
                <w:color w:val="008576"/>
              </w:rPr>
              <w:t>Please provide your rationale.</w:t>
            </w:r>
          </w:p>
        </w:tc>
      </w:tr>
      <w:tr w:rsidR="00321BFA" w:rsidRPr="004850FA" w:rsidTr="00150E22">
        <w:trPr>
          <w:trHeight w:val="152"/>
        </w:trPr>
        <w:tc>
          <w:tcPr>
            <w:tcW w:w="8025" w:type="dxa"/>
            <w:gridSpan w:val="2"/>
          </w:tcPr>
          <w:p w:rsidR="00321BFA" w:rsidRPr="004850FA" w:rsidRDefault="00321BFA"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321BFA" w:rsidRDefault="00321BF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D3658"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D3658" w:rsidRPr="004B6745" w:rsidRDefault="00AD3658" w:rsidP="00150E22">
            <w:pPr>
              <w:keepNext/>
              <w:spacing w:line="240" w:lineRule="auto"/>
              <w:ind w:left="113"/>
              <w:rPr>
                <w:b/>
                <w:color w:val="FFFFFF"/>
              </w:rPr>
            </w:pPr>
            <w:r>
              <w:rPr>
                <w:b/>
                <w:color w:val="FFFFFF"/>
              </w:rPr>
              <w:t xml:space="preserve">Question </w:t>
            </w:r>
            <w:r>
              <w:rPr>
                <w:b/>
                <w:color w:val="FFFFFF"/>
              </w:rPr>
              <w:t>15</w:t>
            </w:r>
          </w:p>
        </w:tc>
      </w:tr>
      <w:tr w:rsidR="00AD3658" w:rsidRPr="004850FA" w:rsidTr="00150E22">
        <w:trPr>
          <w:cantSplit/>
          <w:trHeight w:val="160"/>
        </w:trPr>
        <w:tc>
          <w:tcPr>
            <w:tcW w:w="6300" w:type="dxa"/>
            <w:tcBorders>
              <w:top w:val="single" w:sz="8" w:space="0" w:color="9A4D9E"/>
              <w:bottom w:val="single" w:sz="8" w:space="0" w:color="9A4D9E"/>
              <w:right w:val="single" w:sz="8" w:space="0" w:color="9A4D9E"/>
            </w:tcBorders>
          </w:tcPr>
          <w:p w:rsidR="00AD3658" w:rsidRPr="004850FA" w:rsidRDefault="00AD3658" w:rsidP="00150E22">
            <w:pPr>
              <w:keepNext/>
              <w:spacing w:after="40"/>
              <w:ind w:left="113" w:right="113"/>
            </w:pPr>
            <w:r w:rsidRPr="00AD3658">
              <w:rPr>
                <w:color w:val="000000"/>
                <w:szCs w:val="20"/>
              </w:rPr>
              <w:t>Do you agree that the old Supplier should send an additional D0311 data flow in the event that it sends an estimated read following a communication failure (at SSD+3 WD) but is subsequently able to retrieve a midnight reading(s)? If so, should this be applied to both the proposed and the alternative solutions</w:t>
            </w:r>
            <w:proofErr w:type="gramStart"/>
            <w:r w:rsidRPr="00AD3658">
              <w:rPr>
                <w:color w:val="000000"/>
                <w:szCs w:val="20"/>
              </w:rPr>
              <w:t xml:space="preserve">?  </w:t>
            </w:r>
            <w:proofErr w:type="gramEnd"/>
          </w:p>
        </w:tc>
        <w:tc>
          <w:tcPr>
            <w:tcW w:w="1725" w:type="dxa"/>
            <w:tcBorders>
              <w:top w:val="single" w:sz="8" w:space="0" w:color="9A4D9E"/>
              <w:left w:val="single" w:sz="8" w:space="0" w:color="9A4D9E"/>
              <w:bottom w:val="single" w:sz="8" w:space="0" w:color="9A4D9E"/>
            </w:tcBorders>
          </w:tcPr>
          <w:p w:rsidR="00AD3658" w:rsidRPr="004850FA" w:rsidRDefault="00AD3658"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D3658" w:rsidRPr="004B6745" w:rsidTr="00150E22">
        <w:trPr>
          <w:cantSplit/>
          <w:trHeight w:val="155"/>
        </w:trPr>
        <w:tc>
          <w:tcPr>
            <w:tcW w:w="8025" w:type="dxa"/>
            <w:gridSpan w:val="2"/>
            <w:tcBorders>
              <w:top w:val="single" w:sz="8" w:space="0" w:color="9A4D9E"/>
            </w:tcBorders>
          </w:tcPr>
          <w:p w:rsidR="00AD3658" w:rsidRPr="004B6745" w:rsidRDefault="00AD3658" w:rsidP="00150E22">
            <w:pPr>
              <w:keepNext/>
              <w:spacing w:after="40"/>
              <w:ind w:left="113" w:right="113"/>
              <w:rPr>
                <w:color w:val="008576"/>
              </w:rPr>
            </w:pPr>
            <w:r>
              <w:rPr>
                <w:color w:val="008576"/>
              </w:rPr>
              <w:t>Please provide your rationale.</w:t>
            </w:r>
          </w:p>
        </w:tc>
      </w:tr>
      <w:tr w:rsidR="00AD3658" w:rsidRPr="004850FA" w:rsidTr="00150E22">
        <w:trPr>
          <w:trHeight w:val="152"/>
        </w:trPr>
        <w:tc>
          <w:tcPr>
            <w:tcW w:w="8025" w:type="dxa"/>
            <w:gridSpan w:val="2"/>
          </w:tcPr>
          <w:p w:rsidR="00AD3658" w:rsidRPr="004850FA" w:rsidRDefault="00AD3658"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321BFA" w:rsidRDefault="00321BF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D3658"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D3658" w:rsidRPr="004B6745" w:rsidRDefault="00AD3658" w:rsidP="00150E22">
            <w:pPr>
              <w:keepNext/>
              <w:spacing w:line="240" w:lineRule="auto"/>
              <w:ind w:left="113"/>
              <w:rPr>
                <w:b/>
                <w:color w:val="FFFFFF"/>
              </w:rPr>
            </w:pPr>
            <w:r>
              <w:rPr>
                <w:b/>
                <w:color w:val="FFFFFF"/>
              </w:rPr>
              <w:t xml:space="preserve">Question </w:t>
            </w:r>
            <w:r>
              <w:rPr>
                <w:b/>
                <w:color w:val="FFFFFF"/>
              </w:rPr>
              <w:t>16</w:t>
            </w:r>
          </w:p>
        </w:tc>
      </w:tr>
      <w:tr w:rsidR="00AD3658" w:rsidRPr="004850FA" w:rsidTr="00150E22">
        <w:trPr>
          <w:cantSplit/>
          <w:trHeight w:val="160"/>
        </w:trPr>
        <w:tc>
          <w:tcPr>
            <w:tcW w:w="6300" w:type="dxa"/>
            <w:tcBorders>
              <w:top w:val="single" w:sz="8" w:space="0" w:color="9A4D9E"/>
              <w:bottom w:val="single" w:sz="8" w:space="0" w:color="9A4D9E"/>
              <w:right w:val="single" w:sz="8" w:space="0" w:color="9A4D9E"/>
            </w:tcBorders>
          </w:tcPr>
          <w:p w:rsidR="00AD3658" w:rsidRPr="004850FA" w:rsidRDefault="00AD3658" w:rsidP="00150E22">
            <w:pPr>
              <w:keepNext/>
              <w:spacing w:after="40"/>
              <w:ind w:left="113" w:right="113"/>
            </w:pPr>
            <w:r w:rsidRPr="00AD3658">
              <w:rPr>
                <w:color w:val="000000"/>
                <w:szCs w:val="20"/>
              </w:rPr>
              <w:t xml:space="preserve">Do you agree that the scope of the D0311 data flow </w:t>
            </w:r>
            <w:proofErr w:type="gramStart"/>
            <w:r w:rsidRPr="00AD3658">
              <w:rPr>
                <w:color w:val="000000"/>
                <w:szCs w:val="20"/>
              </w:rPr>
              <w:t>should be extended to include DCC-serviced non-domestic Metering Systems and made mandatory for this solution</w:t>
            </w:r>
            <w:proofErr w:type="gramEnd"/>
            <w:r w:rsidRPr="00AD3658">
              <w:rPr>
                <w:color w:val="000000"/>
                <w:szCs w:val="20"/>
              </w:rPr>
              <w:t>?</w:t>
            </w:r>
          </w:p>
        </w:tc>
        <w:tc>
          <w:tcPr>
            <w:tcW w:w="1725" w:type="dxa"/>
            <w:tcBorders>
              <w:top w:val="single" w:sz="8" w:space="0" w:color="9A4D9E"/>
              <w:left w:val="single" w:sz="8" w:space="0" w:color="9A4D9E"/>
              <w:bottom w:val="single" w:sz="8" w:space="0" w:color="9A4D9E"/>
            </w:tcBorders>
          </w:tcPr>
          <w:p w:rsidR="00AD3658" w:rsidRPr="004850FA" w:rsidRDefault="00AD3658"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D3658" w:rsidRPr="004B6745" w:rsidTr="00150E22">
        <w:trPr>
          <w:cantSplit/>
          <w:trHeight w:val="155"/>
        </w:trPr>
        <w:tc>
          <w:tcPr>
            <w:tcW w:w="8025" w:type="dxa"/>
            <w:gridSpan w:val="2"/>
            <w:tcBorders>
              <w:top w:val="single" w:sz="8" w:space="0" w:color="9A4D9E"/>
            </w:tcBorders>
          </w:tcPr>
          <w:p w:rsidR="00AD3658" w:rsidRPr="004B6745" w:rsidRDefault="00AD3658" w:rsidP="00150E22">
            <w:pPr>
              <w:keepNext/>
              <w:spacing w:after="40"/>
              <w:ind w:left="113" w:right="113"/>
              <w:rPr>
                <w:color w:val="008576"/>
              </w:rPr>
            </w:pPr>
            <w:r>
              <w:rPr>
                <w:color w:val="008576"/>
              </w:rPr>
              <w:t>Please provide your rationale.</w:t>
            </w:r>
          </w:p>
        </w:tc>
      </w:tr>
      <w:tr w:rsidR="00AD3658" w:rsidRPr="004850FA" w:rsidTr="00150E22">
        <w:trPr>
          <w:trHeight w:val="152"/>
        </w:trPr>
        <w:tc>
          <w:tcPr>
            <w:tcW w:w="8025" w:type="dxa"/>
            <w:gridSpan w:val="2"/>
          </w:tcPr>
          <w:p w:rsidR="00AD3658" w:rsidRPr="004850FA" w:rsidRDefault="00AD3658"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D3658" w:rsidRDefault="00AD3658"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D3658"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D3658" w:rsidRPr="004B6745" w:rsidRDefault="00AD3658" w:rsidP="00150E22">
            <w:pPr>
              <w:keepNext/>
              <w:spacing w:line="240" w:lineRule="auto"/>
              <w:ind w:left="113"/>
              <w:rPr>
                <w:b/>
                <w:color w:val="FFFFFF"/>
              </w:rPr>
            </w:pPr>
            <w:r>
              <w:rPr>
                <w:b/>
                <w:color w:val="FFFFFF"/>
              </w:rPr>
              <w:t xml:space="preserve">Question </w:t>
            </w:r>
            <w:r w:rsidR="00A66836">
              <w:rPr>
                <w:b/>
                <w:color w:val="FFFFFF"/>
              </w:rPr>
              <w:t>17</w:t>
            </w:r>
          </w:p>
        </w:tc>
      </w:tr>
      <w:tr w:rsidR="00AD3658" w:rsidRPr="004850FA" w:rsidTr="00150E22">
        <w:trPr>
          <w:cantSplit/>
          <w:trHeight w:val="160"/>
        </w:trPr>
        <w:tc>
          <w:tcPr>
            <w:tcW w:w="6300" w:type="dxa"/>
            <w:tcBorders>
              <w:top w:val="single" w:sz="8" w:space="0" w:color="9A4D9E"/>
              <w:bottom w:val="single" w:sz="8" w:space="0" w:color="9A4D9E"/>
              <w:right w:val="single" w:sz="8" w:space="0" w:color="9A4D9E"/>
            </w:tcBorders>
          </w:tcPr>
          <w:p w:rsidR="00AD3658" w:rsidRPr="004850FA" w:rsidRDefault="00A66836" w:rsidP="00150E22">
            <w:pPr>
              <w:keepNext/>
              <w:spacing w:after="40"/>
              <w:ind w:left="113" w:right="113"/>
            </w:pPr>
            <w:r w:rsidRPr="00A66836">
              <w:rPr>
                <w:color w:val="000000"/>
                <w:szCs w:val="20"/>
              </w:rPr>
              <w:t xml:space="preserve">Do you agree that the midnight reading(s) need to </w:t>
            </w:r>
            <w:proofErr w:type="gramStart"/>
            <w:r w:rsidRPr="00A66836">
              <w:rPr>
                <w:color w:val="000000"/>
                <w:szCs w:val="20"/>
              </w:rPr>
              <w:t>be validated</w:t>
            </w:r>
            <w:proofErr w:type="gramEnd"/>
            <w:r w:rsidRPr="00A66836">
              <w:rPr>
                <w:color w:val="000000"/>
                <w:szCs w:val="20"/>
              </w:rPr>
              <w:t xml:space="preserve"> by the NHHDC, but do not need to be validated by the NHHDC before they are sent in the D0311 data flow to the new Supplier?</w:t>
            </w:r>
          </w:p>
        </w:tc>
        <w:tc>
          <w:tcPr>
            <w:tcW w:w="1725" w:type="dxa"/>
            <w:tcBorders>
              <w:top w:val="single" w:sz="8" w:space="0" w:color="9A4D9E"/>
              <w:left w:val="single" w:sz="8" w:space="0" w:color="9A4D9E"/>
              <w:bottom w:val="single" w:sz="8" w:space="0" w:color="9A4D9E"/>
            </w:tcBorders>
          </w:tcPr>
          <w:p w:rsidR="00AD3658" w:rsidRPr="004850FA" w:rsidRDefault="00AD3658"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D3658" w:rsidRPr="004B6745" w:rsidTr="00150E22">
        <w:trPr>
          <w:cantSplit/>
          <w:trHeight w:val="155"/>
        </w:trPr>
        <w:tc>
          <w:tcPr>
            <w:tcW w:w="8025" w:type="dxa"/>
            <w:gridSpan w:val="2"/>
            <w:tcBorders>
              <w:top w:val="single" w:sz="8" w:space="0" w:color="9A4D9E"/>
            </w:tcBorders>
          </w:tcPr>
          <w:p w:rsidR="00AD3658" w:rsidRPr="004B6745" w:rsidRDefault="00AD3658" w:rsidP="00150E22">
            <w:pPr>
              <w:keepNext/>
              <w:spacing w:after="40"/>
              <w:ind w:left="113" w:right="113"/>
              <w:rPr>
                <w:color w:val="008576"/>
              </w:rPr>
            </w:pPr>
            <w:r>
              <w:rPr>
                <w:color w:val="008576"/>
              </w:rPr>
              <w:t>Please provide your rationale.</w:t>
            </w:r>
          </w:p>
        </w:tc>
      </w:tr>
      <w:tr w:rsidR="00AD3658" w:rsidRPr="004850FA" w:rsidTr="00150E22">
        <w:trPr>
          <w:trHeight w:val="152"/>
        </w:trPr>
        <w:tc>
          <w:tcPr>
            <w:tcW w:w="8025" w:type="dxa"/>
            <w:gridSpan w:val="2"/>
          </w:tcPr>
          <w:p w:rsidR="00AD3658" w:rsidRPr="004850FA" w:rsidRDefault="00AD3658"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D3658" w:rsidRDefault="00AD3658" w:rsidP="0062349A"/>
    <w:p w:rsidR="00AD3658" w:rsidRDefault="00AD3658" w:rsidP="0062349A"/>
    <w:p w:rsidR="00A66836" w:rsidRDefault="00A66836"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66836"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66836" w:rsidRPr="004B6745" w:rsidRDefault="00A66836" w:rsidP="00150E22">
            <w:pPr>
              <w:keepNext/>
              <w:spacing w:line="240" w:lineRule="auto"/>
              <w:ind w:left="113"/>
              <w:rPr>
                <w:b/>
                <w:color w:val="FFFFFF"/>
              </w:rPr>
            </w:pPr>
            <w:r>
              <w:rPr>
                <w:b/>
                <w:color w:val="FFFFFF"/>
              </w:rPr>
              <w:t xml:space="preserve">Question </w:t>
            </w:r>
            <w:r>
              <w:rPr>
                <w:b/>
                <w:color w:val="FFFFFF"/>
              </w:rPr>
              <w:t>18</w:t>
            </w:r>
          </w:p>
        </w:tc>
      </w:tr>
      <w:tr w:rsidR="00A66836" w:rsidRPr="004850FA" w:rsidTr="00150E22">
        <w:trPr>
          <w:cantSplit/>
          <w:trHeight w:val="160"/>
        </w:trPr>
        <w:tc>
          <w:tcPr>
            <w:tcW w:w="6300" w:type="dxa"/>
            <w:tcBorders>
              <w:top w:val="single" w:sz="8" w:space="0" w:color="9A4D9E"/>
              <w:bottom w:val="single" w:sz="8" w:space="0" w:color="9A4D9E"/>
              <w:right w:val="single" w:sz="8" w:space="0" w:color="9A4D9E"/>
            </w:tcBorders>
          </w:tcPr>
          <w:p w:rsidR="00A66836" w:rsidRPr="004850FA" w:rsidRDefault="00A66836" w:rsidP="00150E22">
            <w:pPr>
              <w:keepNext/>
              <w:spacing w:after="40"/>
              <w:ind w:left="113" w:right="113"/>
            </w:pPr>
            <w:r w:rsidRPr="00A66836">
              <w:rPr>
                <w:color w:val="000000"/>
                <w:szCs w:val="20"/>
              </w:rPr>
              <w:t xml:space="preserve">Do you agree that the timescales for sending the D0311 data flow in the legacy CoS process </w:t>
            </w:r>
            <w:proofErr w:type="gramStart"/>
            <w:r w:rsidRPr="00A66836">
              <w:rPr>
                <w:color w:val="000000"/>
                <w:szCs w:val="20"/>
              </w:rPr>
              <w:t>should be brought</w:t>
            </w:r>
            <w:proofErr w:type="gramEnd"/>
            <w:r w:rsidRPr="00A66836">
              <w:rPr>
                <w:color w:val="000000"/>
                <w:szCs w:val="20"/>
              </w:rPr>
              <w:t xml:space="preserve"> forward to SSD+3 WD to align with the proposed smart process? Should this be applied to both the proposed and alternative solutions</w:t>
            </w:r>
            <w:proofErr w:type="gramStart"/>
            <w:r w:rsidRPr="00A66836">
              <w:rPr>
                <w:color w:val="000000"/>
                <w:szCs w:val="20"/>
              </w:rPr>
              <w:t xml:space="preserve">?  </w:t>
            </w:r>
            <w:proofErr w:type="gramEnd"/>
          </w:p>
        </w:tc>
        <w:tc>
          <w:tcPr>
            <w:tcW w:w="1725" w:type="dxa"/>
            <w:tcBorders>
              <w:top w:val="single" w:sz="8" w:space="0" w:color="9A4D9E"/>
              <w:left w:val="single" w:sz="8" w:space="0" w:color="9A4D9E"/>
              <w:bottom w:val="single" w:sz="8" w:space="0" w:color="9A4D9E"/>
            </w:tcBorders>
          </w:tcPr>
          <w:p w:rsidR="00A66836" w:rsidRPr="004850FA" w:rsidRDefault="00A66836"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66836" w:rsidRPr="004B6745" w:rsidTr="00150E22">
        <w:trPr>
          <w:cantSplit/>
          <w:trHeight w:val="155"/>
        </w:trPr>
        <w:tc>
          <w:tcPr>
            <w:tcW w:w="8025" w:type="dxa"/>
            <w:gridSpan w:val="2"/>
            <w:tcBorders>
              <w:top w:val="single" w:sz="8" w:space="0" w:color="9A4D9E"/>
            </w:tcBorders>
          </w:tcPr>
          <w:p w:rsidR="00A66836" w:rsidRPr="004B6745" w:rsidRDefault="00A66836" w:rsidP="00150E22">
            <w:pPr>
              <w:keepNext/>
              <w:spacing w:after="40"/>
              <w:ind w:left="113" w:right="113"/>
              <w:rPr>
                <w:color w:val="008576"/>
              </w:rPr>
            </w:pPr>
            <w:r>
              <w:rPr>
                <w:color w:val="008576"/>
              </w:rPr>
              <w:t>Please provide your rationale.</w:t>
            </w:r>
          </w:p>
        </w:tc>
      </w:tr>
      <w:tr w:rsidR="00A66836" w:rsidRPr="004850FA" w:rsidTr="00150E22">
        <w:trPr>
          <w:trHeight w:val="152"/>
        </w:trPr>
        <w:tc>
          <w:tcPr>
            <w:tcW w:w="8025" w:type="dxa"/>
            <w:gridSpan w:val="2"/>
          </w:tcPr>
          <w:p w:rsidR="00A66836" w:rsidRPr="004850FA" w:rsidRDefault="00A66836"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66836" w:rsidRDefault="00A66836"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66836"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66836" w:rsidRPr="004B6745" w:rsidRDefault="00A66836" w:rsidP="00150E22">
            <w:pPr>
              <w:keepNext/>
              <w:spacing w:line="240" w:lineRule="auto"/>
              <w:ind w:left="113"/>
              <w:rPr>
                <w:b/>
                <w:color w:val="FFFFFF"/>
              </w:rPr>
            </w:pPr>
            <w:r>
              <w:rPr>
                <w:b/>
                <w:color w:val="FFFFFF"/>
              </w:rPr>
              <w:t xml:space="preserve">Question </w:t>
            </w:r>
            <w:r>
              <w:rPr>
                <w:b/>
                <w:color w:val="FFFFFF"/>
              </w:rPr>
              <w:t>19</w:t>
            </w:r>
          </w:p>
        </w:tc>
      </w:tr>
      <w:tr w:rsidR="00A66836" w:rsidRPr="004850FA" w:rsidTr="00150E22">
        <w:trPr>
          <w:cantSplit/>
          <w:trHeight w:val="160"/>
        </w:trPr>
        <w:tc>
          <w:tcPr>
            <w:tcW w:w="6300" w:type="dxa"/>
            <w:tcBorders>
              <w:top w:val="single" w:sz="8" w:space="0" w:color="9A4D9E"/>
              <w:bottom w:val="single" w:sz="8" w:space="0" w:color="9A4D9E"/>
              <w:right w:val="single" w:sz="8" w:space="0" w:color="9A4D9E"/>
            </w:tcBorders>
          </w:tcPr>
          <w:p w:rsidR="00A66836" w:rsidRPr="004850FA" w:rsidRDefault="00A66836" w:rsidP="00A66836">
            <w:pPr>
              <w:pStyle w:val="TableColumnHeading"/>
              <w:keepNext/>
            </w:pPr>
            <w:r>
              <w:t>Do you agree that where the old Supplier is unable to obtain a reading (under the proposed solution) that responsibility for requesting a reading should rest with the old Supplier, rather than having the new Supplier proactively identify that the old Supplier is missing a reading (by means of the D0311 data flow)?</w:t>
            </w:r>
          </w:p>
        </w:tc>
        <w:tc>
          <w:tcPr>
            <w:tcW w:w="1725" w:type="dxa"/>
            <w:tcBorders>
              <w:top w:val="single" w:sz="8" w:space="0" w:color="9A4D9E"/>
              <w:left w:val="single" w:sz="8" w:space="0" w:color="9A4D9E"/>
              <w:bottom w:val="single" w:sz="8" w:space="0" w:color="9A4D9E"/>
            </w:tcBorders>
          </w:tcPr>
          <w:p w:rsidR="00A66836" w:rsidRPr="004850FA" w:rsidRDefault="00A66836"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66836" w:rsidRPr="004B6745" w:rsidTr="00150E22">
        <w:trPr>
          <w:cantSplit/>
          <w:trHeight w:val="155"/>
        </w:trPr>
        <w:tc>
          <w:tcPr>
            <w:tcW w:w="8025" w:type="dxa"/>
            <w:gridSpan w:val="2"/>
            <w:tcBorders>
              <w:top w:val="single" w:sz="8" w:space="0" w:color="9A4D9E"/>
            </w:tcBorders>
          </w:tcPr>
          <w:p w:rsidR="00A66836" w:rsidRPr="004B6745" w:rsidRDefault="00A66836" w:rsidP="00150E22">
            <w:pPr>
              <w:keepNext/>
              <w:spacing w:after="40"/>
              <w:ind w:left="113" w:right="113"/>
              <w:rPr>
                <w:color w:val="008576"/>
              </w:rPr>
            </w:pPr>
            <w:r>
              <w:rPr>
                <w:color w:val="008576"/>
              </w:rPr>
              <w:t>Please provide your rationale.</w:t>
            </w:r>
          </w:p>
        </w:tc>
      </w:tr>
      <w:tr w:rsidR="00A66836" w:rsidRPr="004850FA" w:rsidTr="00150E22">
        <w:trPr>
          <w:trHeight w:val="152"/>
        </w:trPr>
        <w:tc>
          <w:tcPr>
            <w:tcW w:w="8025" w:type="dxa"/>
            <w:gridSpan w:val="2"/>
          </w:tcPr>
          <w:p w:rsidR="00A66836" w:rsidRPr="004850FA" w:rsidRDefault="00A66836"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66836" w:rsidRDefault="00A66836"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8025"/>
      </w:tblGrid>
      <w:tr w:rsidR="00A66836" w:rsidRPr="004B6745" w:rsidTr="00150E22">
        <w:trPr>
          <w:cantSplit/>
          <w:trHeight w:hRule="exact" w:val="397"/>
          <w:tblHeader/>
        </w:trPr>
        <w:tc>
          <w:tcPr>
            <w:tcW w:w="8025" w:type="dxa"/>
            <w:tcBorders>
              <w:bottom w:val="single" w:sz="8" w:space="0" w:color="9A4D9E"/>
            </w:tcBorders>
            <w:shd w:val="clear" w:color="auto" w:fill="9A4D9E"/>
            <w:vAlign w:val="center"/>
          </w:tcPr>
          <w:p w:rsidR="00A66836" w:rsidRPr="004B6745" w:rsidRDefault="00A66836" w:rsidP="00150E22">
            <w:pPr>
              <w:keepNext/>
              <w:spacing w:line="240" w:lineRule="auto"/>
              <w:ind w:left="113"/>
              <w:rPr>
                <w:b/>
                <w:color w:val="FFFFFF"/>
              </w:rPr>
            </w:pPr>
            <w:r>
              <w:rPr>
                <w:b/>
                <w:color w:val="FFFFFF"/>
              </w:rPr>
              <w:t>Question 20</w:t>
            </w:r>
          </w:p>
        </w:tc>
      </w:tr>
      <w:tr w:rsidR="00A66836" w:rsidRPr="004850FA" w:rsidTr="00150E22">
        <w:trPr>
          <w:cantSplit/>
          <w:trHeight w:val="160"/>
        </w:trPr>
        <w:tc>
          <w:tcPr>
            <w:tcW w:w="8025" w:type="dxa"/>
            <w:tcBorders>
              <w:top w:val="single" w:sz="8" w:space="0" w:color="9A4D9E"/>
              <w:bottom w:val="single" w:sz="8" w:space="0" w:color="9A4D9E"/>
            </w:tcBorders>
          </w:tcPr>
          <w:p w:rsidR="00A66836" w:rsidRPr="004850FA" w:rsidRDefault="00A66836" w:rsidP="00150E22">
            <w:pPr>
              <w:keepNext/>
              <w:spacing w:after="40"/>
              <w:ind w:left="113" w:right="113"/>
              <w:rPr>
                <w:b/>
                <w:color w:val="9A4D9E"/>
                <w:szCs w:val="20"/>
              </w:rPr>
            </w:pPr>
            <w:r w:rsidRPr="00A66836">
              <w:rPr>
                <w:color w:val="000000"/>
                <w:szCs w:val="20"/>
              </w:rPr>
              <w:t xml:space="preserve">To what extent do you consider that each option supports fast accurate billing for both Suppliers? Do you consider that one option facilitates faster billing than the </w:t>
            </w:r>
            <w:proofErr w:type="gramStart"/>
            <w:r w:rsidRPr="00A66836">
              <w:rPr>
                <w:color w:val="000000"/>
                <w:szCs w:val="20"/>
              </w:rPr>
              <w:t>other</w:t>
            </w:r>
            <w:proofErr w:type="gramEnd"/>
            <w:r w:rsidRPr="00A66836">
              <w:rPr>
                <w:color w:val="000000"/>
                <w:szCs w:val="20"/>
              </w:rPr>
              <w:t>, and if so, what is the likely magnitude of the difference (e.g. in days)?</w:t>
            </w:r>
          </w:p>
        </w:tc>
      </w:tr>
      <w:tr w:rsidR="00A66836" w:rsidRPr="004B6745" w:rsidTr="00150E22">
        <w:trPr>
          <w:cantSplit/>
          <w:trHeight w:val="155"/>
        </w:trPr>
        <w:tc>
          <w:tcPr>
            <w:tcW w:w="8025" w:type="dxa"/>
            <w:tcBorders>
              <w:top w:val="single" w:sz="8" w:space="0" w:color="9A4D9E"/>
            </w:tcBorders>
          </w:tcPr>
          <w:p w:rsidR="00A66836" w:rsidRPr="004B6745" w:rsidRDefault="00A66836" w:rsidP="00150E22">
            <w:pPr>
              <w:keepNext/>
              <w:spacing w:after="40"/>
              <w:ind w:left="113" w:right="113"/>
              <w:rPr>
                <w:color w:val="008576"/>
              </w:rPr>
            </w:pPr>
            <w:r>
              <w:rPr>
                <w:color w:val="008576"/>
              </w:rPr>
              <w:t>Please provide your rationale.</w:t>
            </w:r>
          </w:p>
        </w:tc>
      </w:tr>
      <w:tr w:rsidR="00A66836" w:rsidRPr="004850FA" w:rsidTr="00150E22">
        <w:trPr>
          <w:trHeight w:val="152"/>
        </w:trPr>
        <w:tc>
          <w:tcPr>
            <w:tcW w:w="8025" w:type="dxa"/>
          </w:tcPr>
          <w:p w:rsidR="00A66836" w:rsidRPr="004850FA" w:rsidRDefault="00A66836"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response and rationale</w:instrText>
            </w:r>
            <w:r w:rsidRPr="004850FA">
              <w:rPr>
                <w:color w:val="9A4D9E"/>
                <w:szCs w:val="20"/>
              </w:rPr>
              <w:instrText xml:space="preserve"> here </w:instrText>
            </w:r>
            <w:r w:rsidRPr="004850FA">
              <w:rPr>
                <w:color w:val="9A4D9E"/>
                <w:szCs w:val="20"/>
              </w:rPr>
              <w:fldChar w:fldCharType="end"/>
            </w:r>
          </w:p>
        </w:tc>
      </w:tr>
    </w:tbl>
    <w:p w:rsidR="00A66836" w:rsidRDefault="00A66836"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66836"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66836" w:rsidRPr="004B6745" w:rsidRDefault="00A66836" w:rsidP="00150E22">
            <w:pPr>
              <w:keepNext/>
              <w:spacing w:line="240" w:lineRule="auto"/>
              <w:ind w:left="113"/>
              <w:rPr>
                <w:b/>
                <w:color w:val="FFFFFF"/>
              </w:rPr>
            </w:pPr>
            <w:r>
              <w:rPr>
                <w:b/>
                <w:color w:val="FFFFFF"/>
              </w:rPr>
              <w:t xml:space="preserve">Question </w:t>
            </w:r>
            <w:r>
              <w:rPr>
                <w:b/>
                <w:color w:val="FFFFFF"/>
              </w:rPr>
              <w:t>21</w:t>
            </w:r>
          </w:p>
        </w:tc>
      </w:tr>
      <w:tr w:rsidR="00A66836" w:rsidRPr="004850FA" w:rsidTr="00150E22">
        <w:trPr>
          <w:cantSplit/>
          <w:trHeight w:val="160"/>
        </w:trPr>
        <w:tc>
          <w:tcPr>
            <w:tcW w:w="6300" w:type="dxa"/>
            <w:tcBorders>
              <w:top w:val="single" w:sz="8" w:space="0" w:color="9A4D9E"/>
              <w:bottom w:val="single" w:sz="8" w:space="0" w:color="9A4D9E"/>
              <w:right w:val="single" w:sz="8" w:space="0" w:color="9A4D9E"/>
            </w:tcBorders>
          </w:tcPr>
          <w:p w:rsidR="00A66836" w:rsidRPr="004850FA" w:rsidRDefault="00A66836" w:rsidP="00150E22">
            <w:pPr>
              <w:keepNext/>
              <w:spacing w:after="40"/>
              <w:ind w:left="113" w:right="113"/>
            </w:pPr>
            <w:r w:rsidRPr="00A66836">
              <w:rPr>
                <w:color w:val="000000"/>
                <w:szCs w:val="20"/>
              </w:rPr>
              <w:t>Do you believe that the Proposed Modification better facilitates the Applicable BSC Objectives than the baseline?</w:t>
            </w:r>
          </w:p>
        </w:tc>
        <w:tc>
          <w:tcPr>
            <w:tcW w:w="1725" w:type="dxa"/>
            <w:tcBorders>
              <w:top w:val="single" w:sz="8" w:space="0" w:color="9A4D9E"/>
              <w:left w:val="single" w:sz="8" w:space="0" w:color="9A4D9E"/>
              <w:bottom w:val="single" w:sz="8" w:space="0" w:color="9A4D9E"/>
            </w:tcBorders>
          </w:tcPr>
          <w:p w:rsidR="00A66836" w:rsidRPr="004850FA" w:rsidRDefault="00A66836"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66836" w:rsidRPr="004B6745" w:rsidTr="00150E22">
        <w:trPr>
          <w:cantSplit/>
          <w:trHeight w:val="155"/>
        </w:trPr>
        <w:tc>
          <w:tcPr>
            <w:tcW w:w="8025" w:type="dxa"/>
            <w:gridSpan w:val="2"/>
            <w:tcBorders>
              <w:top w:val="single" w:sz="8" w:space="0" w:color="9A4D9E"/>
            </w:tcBorders>
          </w:tcPr>
          <w:p w:rsidR="00A66836" w:rsidRPr="004B6745" w:rsidRDefault="00A66836" w:rsidP="00150E22">
            <w:pPr>
              <w:keepNext/>
              <w:spacing w:after="40"/>
              <w:ind w:left="113" w:right="113"/>
              <w:rPr>
                <w:color w:val="008576"/>
              </w:rPr>
            </w:pPr>
            <w:r>
              <w:rPr>
                <w:color w:val="008576"/>
              </w:rPr>
              <w:t>Please provide your rationale.</w:t>
            </w:r>
          </w:p>
        </w:tc>
      </w:tr>
      <w:tr w:rsidR="00A66836" w:rsidRPr="004850FA" w:rsidTr="00150E22">
        <w:trPr>
          <w:trHeight w:val="152"/>
        </w:trPr>
        <w:tc>
          <w:tcPr>
            <w:tcW w:w="8025" w:type="dxa"/>
            <w:gridSpan w:val="2"/>
          </w:tcPr>
          <w:p w:rsidR="00A66836" w:rsidRPr="004850FA" w:rsidRDefault="00A66836"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66836" w:rsidRDefault="00A66836"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66836"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66836" w:rsidRPr="004B6745" w:rsidRDefault="00A66836" w:rsidP="00150E22">
            <w:pPr>
              <w:keepNext/>
              <w:spacing w:line="240" w:lineRule="auto"/>
              <w:ind w:left="113"/>
              <w:rPr>
                <w:b/>
                <w:color w:val="FFFFFF"/>
              </w:rPr>
            </w:pPr>
            <w:r>
              <w:rPr>
                <w:b/>
                <w:color w:val="FFFFFF"/>
              </w:rPr>
              <w:t xml:space="preserve">Question </w:t>
            </w:r>
            <w:r>
              <w:rPr>
                <w:b/>
                <w:color w:val="FFFFFF"/>
              </w:rPr>
              <w:t>22</w:t>
            </w:r>
          </w:p>
        </w:tc>
      </w:tr>
      <w:tr w:rsidR="00A66836" w:rsidRPr="004850FA" w:rsidTr="00150E22">
        <w:trPr>
          <w:cantSplit/>
          <w:trHeight w:val="160"/>
        </w:trPr>
        <w:tc>
          <w:tcPr>
            <w:tcW w:w="6300" w:type="dxa"/>
            <w:tcBorders>
              <w:top w:val="single" w:sz="8" w:space="0" w:color="9A4D9E"/>
              <w:bottom w:val="single" w:sz="8" w:space="0" w:color="9A4D9E"/>
              <w:right w:val="single" w:sz="8" w:space="0" w:color="9A4D9E"/>
            </w:tcBorders>
          </w:tcPr>
          <w:p w:rsidR="00A66836" w:rsidRPr="004850FA" w:rsidRDefault="00A66836" w:rsidP="00150E22">
            <w:pPr>
              <w:keepNext/>
              <w:spacing w:after="40"/>
              <w:ind w:left="113" w:right="113"/>
            </w:pPr>
            <w:r w:rsidRPr="00A66836">
              <w:rPr>
                <w:color w:val="000000"/>
                <w:szCs w:val="20"/>
              </w:rPr>
              <w:t>Do you believe that the Alternative Modification better facilitates the Applicable BSC Objectives than the baseline?</w:t>
            </w:r>
          </w:p>
        </w:tc>
        <w:tc>
          <w:tcPr>
            <w:tcW w:w="1725" w:type="dxa"/>
            <w:tcBorders>
              <w:top w:val="single" w:sz="8" w:space="0" w:color="9A4D9E"/>
              <w:left w:val="single" w:sz="8" w:space="0" w:color="9A4D9E"/>
              <w:bottom w:val="single" w:sz="8" w:space="0" w:color="9A4D9E"/>
            </w:tcBorders>
          </w:tcPr>
          <w:p w:rsidR="00A66836" w:rsidRPr="004850FA" w:rsidRDefault="00A66836"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66836" w:rsidRPr="004B6745" w:rsidTr="00150E22">
        <w:trPr>
          <w:cantSplit/>
          <w:trHeight w:val="155"/>
        </w:trPr>
        <w:tc>
          <w:tcPr>
            <w:tcW w:w="8025" w:type="dxa"/>
            <w:gridSpan w:val="2"/>
            <w:tcBorders>
              <w:top w:val="single" w:sz="8" w:space="0" w:color="9A4D9E"/>
            </w:tcBorders>
          </w:tcPr>
          <w:p w:rsidR="00A66836" w:rsidRPr="004B6745" w:rsidRDefault="00A66836" w:rsidP="00A66836">
            <w:pPr>
              <w:keepNext/>
              <w:spacing w:after="40"/>
              <w:ind w:left="113" w:right="113"/>
              <w:rPr>
                <w:color w:val="008576"/>
              </w:rPr>
            </w:pPr>
            <w:r w:rsidRPr="00A66836">
              <w:rPr>
                <w:color w:val="008576"/>
              </w:rPr>
              <w:t>Please provide your rationale as to why it/</w:t>
            </w:r>
            <w:proofErr w:type="gramStart"/>
            <w:r w:rsidRPr="00A66836">
              <w:rPr>
                <w:color w:val="008576"/>
              </w:rPr>
              <w:t>they better</w:t>
            </w:r>
            <w:proofErr w:type="gramEnd"/>
            <w:r w:rsidRPr="00A66836">
              <w:rPr>
                <w:color w:val="008576"/>
              </w:rPr>
              <w:t xml:space="preserve"> facilitate the Applicable BSC Objectives.</w:t>
            </w:r>
          </w:p>
        </w:tc>
      </w:tr>
      <w:tr w:rsidR="00A66836" w:rsidRPr="004850FA" w:rsidTr="00150E22">
        <w:trPr>
          <w:trHeight w:val="152"/>
        </w:trPr>
        <w:tc>
          <w:tcPr>
            <w:tcW w:w="8025" w:type="dxa"/>
            <w:gridSpan w:val="2"/>
          </w:tcPr>
          <w:p w:rsidR="00A66836" w:rsidRPr="004850FA" w:rsidRDefault="00A66836"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66836" w:rsidRDefault="00A66836"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66836" w:rsidRPr="004B6745" w:rsidTr="00150E22">
        <w:trPr>
          <w:cantSplit/>
          <w:trHeight w:hRule="exact" w:val="397"/>
          <w:tblHeader/>
        </w:trPr>
        <w:tc>
          <w:tcPr>
            <w:tcW w:w="8025" w:type="dxa"/>
            <w:gridSpan w:val="2"/>
            <w:tcBorders>
              <w:bottom w:val="single" w:sz="8" w:space="0" w:color="9A4D9E"/>
            </w:tcBorders>
            <w:shd w:val="clear" w:color="auto" w:fill="9A4D9E"/>
            <w:vAlign w:val="center"/>
          </w:tcPr>
          <w:p w:rsidR="00A66836" w:rsidRPr="004B6745" w:rsidRDefault="00A66836" w:rsidP="00150E22">
            <w:pPr>
              <w:keepNext/>
              <w:spacing w:line="240" w:lineRule="auto"/>
              <w:ind w:left="113"/>
              <w:rPr>
                <w:b/>
                <w:color w:val="FFFFFF"/>
              </w:rPr>
            </w:pPr>
            <w:r>
              <w:rPr>
                <w:b/>
                <w:color w:val="FFFFFF"/>
              </w:rPr>
              <w:t xml:space="preserve">Question </w:t>
            </w:r>
            <w:r>
              <w:rPr>
                <w:b/>
                <w:color w:val="FFFFFF"/>
              </w:rPr>
              <w:t>23</w:t>
            </w:r>
          </w:p>
        </w:tc>
      </w:tr>
      <w:tr w:rsidR="00A66836" w:rsidRPr="004850FA" w:rsidTr="00150E22">
        <w:trPr>
          <w:cantSplit/>
          <w:trHeight w:val="160"/>
        </w:trPr>
        <w:tc>
          <w:tcPr>
            <w:tcW w:w="6300" w:type="dxa"/>
            <w:tcBorders>
              <w:top w:val="single" w:sz="8" w:space="0" w:color="9A4D9E"/>
              <w:bottom w:val="single" w:sz="8" w:space="0" w:color="9A4D9E"/>
              <w:right w:val="single" w:sz="8" w:space="0" w:color="9A4D9E"/>
            </w:tcBorders>
          </w:tcPr>
          <w:p w:rsidR="00A66836" w:rsidRPr="004850FA" w:rsidRDefault="00A66836" w:rsidP="00150E22">
            <w:pPr>
              <w:keepNext/>
              <w:spacing w:after="40"/>
              <w:ind w:left="113" w:right="113"/>
            </w:pPr>
            <w:r w:rsidRPr="00A66836">
              <w:rPr>
                <w:color w:val="000000"/>
                <w:szCs w:val="20"/>
              </w:rPr>
              <w:t>Do you believe that the Alternative Modification better facilitates the Applicable BSC Objectives than the Proposed Modification?</w:t>
            </w:r>
          </w:p>
        </w:tc>
        <w:tc>
          <w:tcPr>
            <w:tcW w:w="1725" w:type="dxa"/>
            <w:tcBorders>
              <w:top w:val="single" w:sz="8" w:space="0" w:color="9A4D9E"/>
              <w:left w:val="single" w:sz="8" w:space="0" w:color="9A4D9E"/>
              <w:bottom w:val="single" w:sz="8" w:space="0" w:color="9A4D9E"/>
            </w:tcBorders>
          </w:tcPr>
          <w:p w:rsidR="00A66836" w:rsidRPr="004850FA" w:rsidRDefault="00A66836" w:rsidP="00150E22">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66836" w:rsidRPr="004B6745" w:rsidTr="00150E22">
        <w:trPr>
          <w:cantSplit/>
          <w:trHeight w:val="155"/>
        </w:trPr>
        <w:tc>
          <w:tcPr>
            <w:tcW w:w="8025" w:type="dxa"/>
            <w:gridSpan w:val="2"/>
            <w:tcBorders>
              <w:top w:val="single" w:sz="8" w:space="0" w:color="9A4D9E"/>
            </w:tcBorders>
          </w:tcPr>
          <w:p w:rsidR="00A66836" w:rsidRPr="004B6745" w:rsidRDefault="00A66836" w:rsidP="00150E22">
            <w:pPr>
              <w:keepNext/>
              <w:spacing w:after="40"/>
              <w:ind w:left="113" w:right="113"/>
              <w:rPr>
                <w:color w:val="008576"/>
              </w:rPr>
            </w:pPr>
            <w:r w:rsidRPr="00A66836">
              <w:rPr>
                <w:color w:val="008576"/>
              </w:rPr>
              <w:t>Please provide your rationale as to whether it/</w:t>
            </w:r>
            <w:proofErr w:type="gramStart"/>
            <w:r w:rsidRPr="00A66836">
              <w:rPr>
                <w:color w:val="008576"/>
              </w:rPr>
              <w:t>they better</w:t>
            </w:r>
            <w:proofErr w:type="gramEnd"/>
            <w:r w:rsidRPr="00A66836">
              <w:rPr>
                <w:color w:val="008576"/>
              </w:rPr>
              <w:t xml:space="preserve"> facilitate the Applicable BSC Objectives.</w:t>
            </w:r>
          </w:p>
        </w:tc>
      </w:tr>
      <w:tr w:rsidR="00A66836" w:rsidRPr="004850FA" w:rsidTr="00150E22">
        <w:trPr>
          <w:trHeight w:val="152"/>
        </w:trPr>
        <w:tc>
          <w:tcPr>
            <w:tcW w:w="8025" w:type="dxa"/>
            <w:gridSpan w:val="2"/>
          </w:tcPr>
          <w:p w:rsidR="00A66836" w:rsidRPr="004850FA" w:rsidRDefault="00A66836" w:rsidP="00150E22">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A66836" w:rsidRDefault="00A66836" w:rsidP="0062349A"/>
    <w:p w:rsidR="00321BFA" w:rsidRDefault="00321BF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A66836" w:rsidP="0018445A">
            <w:pPr>
              <w:keepNext/>
              <w:spacing w:line="240" w:lineRule="auto"/>
              <w:ind w:left="113"/>
              <w:rPr>
                <w:b/>
                <w:color w:val="FFFFFF"/>
              </w:rPr>
            </w:pPr>
            <w:r>
              <w:rPr>
                <w:b/>
                <w:color w:val="FFFFFF"/>
              </w:rPr>
              <w:t>Question 24</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62349A" w:rsidP="00A66836">
            <w:pPr>
              <w:keepNext/>
              <w:spacing w:after="40"/>
              <w:ind w:left="113" w:right="113"/>
            </w:pPr>
            <w:r w:rsidRPr="004850FA">
              <w:t>Do you have any further comments on P</w:t>
            </w:r>
            <w:r w:rsidR="00A66836">
              <w:rPr>
                <w:color w:val="000000"/>
                <w:szCs w:val="20"/>
              </w:rPr>
              <w:t>302</w:t>
            </w:r>
            <w:r w:rsidRPr="004850FA">
              <w:t>?</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Pr>
                <w:color w:val="008576"/>
              </w:rPr>
              <w:t>If ‘Yes’, please provide your comments.</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653CEA" w:rsidRPr="007D6117" w:rsidRDefault="00D669E6" w:rsidP="00CE4397">
      <w:pPr>
        <w:pStyle w:val="Heading8"/>
        <w:pageBreakBefore/>
        <w:ind w:firstLine="11"/>
      </w:pPr>
      <w:r>
        <w:lastRenderedPageBreak/>
        <w:t>F</w:t>
      </w:r>
      <w:r w:rsidR="00653CEA" w:rsidRPr="007D6117">
        <w:t>urther Information</w:t>
      </w:r>
      <w:bookmarkEnd w:id="0"/>
    </w:p>
    <w:p w:rsidR="00471492" w:rsidRDefault="00471492" w:rsidP="00471492">
      <w:pPr>
        <w:pStyle w:val="BodyText"/>
        <w:keepNext/>
      </w:pPr>
      <w:r>
        <w:t>To help us process your response, please:</w:t>
      </w:r>
    </w:p>
    <w:p w:rsidR="00471492" w:rsidRDefault="00471492" w:rsidP="00471492">
      <w:pPr>
        <w:pStyle w:val="ListParagraph"/>
      </w:pPr>
      <w:r>
        <w:t xml:space="preserve">Email your </w:t>
      </w:r>
      <w:r w:rsidRPr="00471492">
        <w:t>completed</w:t>
      </w:r>
      <w:r>
        <w:t xml:space="preserve"> response form to </w:t>
      </w:r>
      <w:hyperlink r:id="rId12" w:history="1">
        <w:r w:rsidR="003F49B4">
          <w:rPr>
            <w:rStyle w:val="Hyperlink"/>
            <w:b/>
          </w:rPr>
          <w:t>bsc.change@elexon.co.uk</w:t>
        </w:r>
      </w:hyperlink>
      <w:r>
        <w:t>, entering “P</w:t>
      </w:r>
      <w:r w:rsidR="00A66836">
        <w:t>302</w:t>
      </w:r>
      <w:r>
        <w:t xml:space="preserve"> </w:t>
      </w:r>
      <w:r w:rsidR="00A66836">
        <w:t xml:space="preserve">Second </w:t>
      </w:r>
      <w:r>
        <w:t>Assessment</w:t>
      </w:r>
      <w:r w:rsidR="0062349A">
        <w:t xml:space="preserve"> Consultation</w:t>
      </w:r>
      <w:r>
        <w:t>” in the subject line</w:t>
      </w:r>
      <w:r>
        <w:rPr>
          <w:b/>
        </w:rPr>
        <w:t xml:space="preserve"> </w:t>
      </w:r>
    </w:p>
    <w:p w:rsidR="00471492" w:rsidRDefault="00471492" w:rsidP="00471492">
      <w:pPr>
        <w:pStyle w:val="ListParagraph"/>
      </w:pPr>
      <w:r>
        <w:t>Clearly indicate any confidential parts of your response</w:t>
      </w:r>
    </w:p>
    <w:p w:rsidR="00471492" w:rsidRDefault="00471492" w:rsidP="00471492">
      <w:pPr>
        <w:pStyle w:val="ListParagraph"/>
      </w:pPr>
      <w:r>
        <w:t xml:space="preserve">Respond by </w:t>
      </w:r>
      <w:r w:rsidRPr="001C6CAE">
        <w:rPr>
          <w:b/>
        </w:rPr>
        <w:t>5pm</w:t>
      </w:r>
      <w:r>
        <w:t xml:space="preserve"> on </w:t>
      </w:r>
      <w:r w:rsidR="00A66836">
        <w:rPr>
          <w:b/>
        </w:rPr>
        <w:t>Friday 6 February 2015</w:t>
      </w:r>
      <w:r>
        <w:t xml:space="preserve"> (the Workgroup may not be able to consider late responses)</w:t>
      </w:r>
    </w:p>
    <w:p w:rsidR="0062349A" w:rsidRDefault="0062349A" w:rsidP="0062349A">
      <w:pPr>
        <w:pStyle w:val="BodyText"/>
      </w:pPr>
      <w:r>
        <w:t>The Workgroup will consider your consultation response at its next meeting. Once it has completed its assessment of P</w:t>
      </w:r>
      <w:r w:rsidR="00A66836">
        <w:t>302</w:t>
      </w:r>
      <w:r>
        <w:t xml:space="preserve">, it will draft the Assessment Report, and present it to the Panel at its meeting on </w:t>
      </w:r>
      <w:r w:rsidR="00C84171">
        <w:t>12 March 2015</w:t>
      </w:r>
      <w:bookmarkStart w:id="1" w:name="_GoBack"/>
      <w:bookmarkEnd w:id="1"/>
      <w:r>
        <w:t>.</w:t>
      </w:r>
    </w:p>
    <w:p w:rsidR="00471492" w:rsidRDefault="00471492" w:rsidP="00471492">
      <w:pPr>
        <w:pStyle w:val="BodyText"/>
      </w:pPr>
    </w:p>
    <w:p w:rsidR="00471492" w:rsidRDefault="00471492" w:rsidP="00471492">
      <w:pPr>
        <w:pStyle w:val="Heading4"/>
      </w:pPr>
      <w:r w:rsidRPr="00DD05CC">
        <w:t>Applicable B</w:t>
      </w:r>
      <w:r w:rsidRPr="00130FF1">
        <w:t>SC</w:t>
      </w:r>
      <w:r>
        <w:t xml:space="preserve"> Objectives</w:t>
      </w:r>
    </w:p>
    <w:p w:rsidR="00471492" w:rsidRDefault="00471492" w:rsidP="00471492">
      <w:pPr>
        <w:pStyle w:val="BodyText"/>
      </w:pPr>
      <w:r>
        <w:t>The Applicable BSC Objectives are:</w:t>
      </w:r>
    </w:p>
    <w:p w:rsidR="00471492" w:rsidRDefault="00471492" w:rsidP="00471492">
      <w:pPr>
        <w:pStyle w:val="List"/>
        <w:numPr>
          <w:ilvl w:val="0"/>
          <w:numId w:val="26"/>
        </w:numPr>
        <w:spacing w:after="180"/>
        <w:ind w:left="714" w:hanging="357"/>
      </w:pPr>
      <w:r>
        <w:t>The efficient discharge by the Transmission Company of the obligations imposed upon it by the Transmission Licence</w:t>
      </w:r>
    </w:p>
    <w:p w:rsidR="00471492" w:rsidRDefault="00471492" w:rsidP="00471492">
      <w:pPr>
        <w:pStyle w:val="List"/>
        <w:numPr>
          <w:ilvl w:val="0"/>
          <w:numId w:val="26"/>
        </w:numPr>
        <w:spacing w:after="180"/>
        <w:ind w:left="714" w:hanging="357"/>
      </w:pPr>
      <w:r>
        <w:t>The efficient, economic and co-ordinated operation of the National Transmission System</w:t>
      </w:r>
    </w:p>
    <w:p w:rsidR="00471492" w:rsidRDefault="00471492" w:rsidP="00471492">
      <w:pPr>
        <w:pStyle w:val="List"/>
        <w:numPr>
          <w:ilvl w:val="0"/>
          <w:numId w:val="26"/>
        </w:numPr>
        <w:spacing w:after="180"/>
        <w:ind w:left="714" w:hanging="357"/>
      </w:pPr>
      <w:r>
        <w:t>Promoting effective competition in the generation and supply of electricity, and (so far as consistent therewith) promoting such competition in the sale and purchase of electricity</w:t>
      </w:r>
    </w:p>
    <w:p w:rsidR="00471492" w:rsidRDefault="00471492" w:rsidP="00471492">
      <w:pPr>
        <w:pStyle w:val="List"/>
        <w:numPr>
          <w:ilvl w:val="0"/>
          <w:numId w:val="26"/>
        </w:numPr>
        <w:spacing w:after="180"/>
        <w:ind w:left="714" w:hanging="357"/>
      </w:pPr>
      <w:r>
        <w:t>Promoting efficiency in the implementation and administration of the balancing and settlement arrangements</w:t>
      </w:r>
    </w:p>
    <w:p w:rsidR="00471492" w:rsidRDefault="00471492" w:rsidP="00471492">
      <w:pPr>
        <w:pStyle w:val="List"/>
        <w:numPr>
          <w:ilvl w:val="0"/>
          <w:numId w:val="26"/>
        </w:numPr>
        <w:spacing w:after="180"/>
        <w:ind w:left="714" w:hanging="357"/>
      </w:pPr>
      <w:r>
        <w:t>Compliance with the Electricity Regulation and any relevant legally binding decision of the European Commission and/or the Agency [for the Co-operation of Energy Regulators]</w:t>
      </w:r>
    </w:p>
    <w:p w:rsidR="00492E77" w:rsidRDefault="00471492" w:rsidP="00172AA3">
      <w:pPr>
        <w:pStyle w:val="ListParagraph"/>
        <w:numPr>
          <w:ilvl w:val="0"/>
          <w:numId w:val="26"/>
        </w:numPr>
      </w:pPr>
      <w:r w:rsidRPr="00471492">
        <w:t>Implementing and administrating the arrangements for the operation of contracts for difference and arrangements that facilitate the operation of a capacity market pursuant to EMR legislation</w:t>
      </w:r>
    </w:p>
    <w:sectPr w:rsidR="00492E77" w:rsidSect="0062693A">
      <w:headerReference w:type="default" r:id="rId13"/>
      <w:footerReference w:type="default" r:id="rId14"/>
      <w:headerReference w:type="first" r:id="rId15"/>
      <w:footerReference w:type="first" r:id="rId16"/>
      <w:pgSz w:w="11906" w:h="16838" w:code="9"/>
      <w:pgMar w:top="567" w:right="2722" w:bottom="567" w:left="1134" w:header="283"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D38" w:rsidRDefault="00D05D38">
      <w:r>
        <w:separator/>
      </w:r>
    </w:p>
  </w:endnote>
  <w:endnote w:type="continuationSeparator" w:id="0">
    <w:p w:rsidR="00D05D38" w:rsidRDefault="00D05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A234DE" w:rsidRDefault="00BA5361"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1F475F7C" wp14:editId="1026C814">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C84171" w:rsidP="004C2248">
                                <w:pPr>
                                  <w:pStyle w:val="Footer"/>
                                  <w:spacing w:before="40"/>
                                </w:pPr>
                                <w:r>
                                  <w:fldChar w:fldCharType="begin"/>
                                </w:r>
                                <w:r>
                                  <w:instrText xml:space="preserve"> </w:instrText>
                                </w:r>
                                <w:r>
                                  <w:instrText xml:space="preserve">DOCPROPERTY  Subject  \* MERGEFORMAT </w:instrText>
                                </w:r>
                                <w:r>
                                  <w:fldChar w:fldCharType="separate"/>
                                </w:r>
                                <w:r>
                                  <w:t>P302</w:t>
                                </w:r>
                                <w:r>
                                  <w:fldChar w:fldCharType="end"/>
                                </w:r>
                                <w:r w:rsidR="00B62F07">
                                  <w:t xml:space="preserve"> </w:t>
                                </w:r>
                              </w:p>
                              <w:p w:rsidR="00B62F07" w:rsidRPr="005A342F" w:rsidRDefault="003F49B4" w:rsidP="004C2248">
                                <w:pPr>
                                  <w:pStyle w:val="Footer"/>
                                  <w:spacing w:before="40"/>
                                </w:pPr>
                                <w:fldSimple w:instr=" DOCPROPERTY  Title  \* MERGEFORMAT ">
                                  <w:r w:rsidR="00C84171">
                                    <w:t>Assessment Procedure Consultation 2 Questions</w:t>
                                  </w:r>
                                </w:fldSimple>
                              </w:p>
                            </w:tc>
                          </w:tr>
                          <w:tr w:rsidR="00B62F07">
                            <w:trPr>
                              <w:trHeight w:val="340"/>
                            </w:trPr>
                            <w:tc>
                              <w:tcPr>
                                <w:tcW w:w="2156" w:type="dxa"/>
                                <w:vAlign w:val="center"/>
                              </w:tcPr>
                              <w:p w:rsidR="00B62F07" w:rsidRPr="006C2760" w:rsidRDefault="003F49B4" w:rsidP="006C2760">
                                <w:pPr>
                                  <w:pStyle w:val="Footer"/>
                                </w:pPr>
                                <w:fldSimple w:instr=" DOCPROPERTY  Date  \* MERGEFORMAT ">
                                  <w:r w:rsidR="00C84171">
                                    <w:t>16 January 2015</w:t>
                                  </w:r>
                                </w:fldSimple>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fldSimple w:instr=" DOCPROPERTY  Version  \* MERGEFORMAT ">
                                  <w:r w:rsidR="00C84171">
                                    <w:t>1.0</w:t>
                                  </w:r>
                                </w:fldSimple>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C84171">
                                  <w:rPr>
                                    <w:noProof/>
                                  </w:rPr>
                                  <w:t>2</w:t>
                                </w:r>
                                <w:r w:rsidRPr="006C2760">
                                  <w:fldChar w:fldCharType="end"/>
                                </w:r>
                                <w:r w:rsidRPr="006C2760">
                                  <w:t xml:space="preserve"> of </w:t>
                                </w:r>
                                <w:r w:rsidR="00C84171">
                                  <w:fldChar w:fldCharType="begin"/>
                                </w:r>
                                <w:r w:rsidR="00C84171">
                                  <w:instrText xml:space="preserve"> NUMPAGES </w:instrText>
                                </w:r>
                                <w:r w:rsidR="00C84171">
                                  <w:fldChar w:fldCharType="separate"/>
                                </w:r>
                                <w:r w:rsidR="00C84171">
                                  <w:rPr>
                                    <w:noProof/>
                                  </w:rPr>
                                  <w:t>7</w:t>
                                </w:r>
                                <w:r w:rsidR="00C84171">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C84171">
                                  <w:rPr>
                                    <w:noProof/>
                                  </w:rPr>
                                  <w:t>2015</w:t>
                                </w:r>
                                <w:r>
                                  <w:fldChar w:fldCharType="end"/>
                                </w:r>
                              </w:p>
                            </w:tc>
                          </w:tr>
                        </w:tbl>
                        <w:p w:rsidR="00B62F07" w:rsidRPr="006C2760" w:rsidRDefault="00B62F07"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027"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C84171" w:rsidP="004C2248">
                          <w:pPr>
                            <w:pStyle w:val="Footer"/>
                            <w:spacing w:before="40"/>
                          </w:pPr>
                          <w:r>
                            <w:fldChar w:fldCharType="begin"/>
                          </w:r>
                          <w:r>
                            <w:instrText xml:space="preserve"> </w:instrText>
                          </w:r>
                          <w:r>
                            <w:instrText xml:space="preserve">DOCPROPERTY  Subject  \* MERGEFORMAT </w:instrText>
                          </w:r>
                          <w:r>
                            <w:fldChar w:fldCharType="separate"/>
                          </w:r>
                          <w:r>
                            <w:t>P302</w:t>
                          </w:r>
                          <w:r>
                            <w:fldChar w:fldCharType="end"/>
                          </w:r>
                          <w:r w:rsidR="00B62F07">
                            <w:t xml:space="preserve"> </w:t>
                          </w:r>
                        </w:p>
                        <w:p w:rsidR="00B62F07" w:rsidRPr="005A342F" w:rsidRDefault="003F49B4" w:rsidP="004C2248">
                          <w:pPr>
                            <w:pStyle w:val="Footer"/>
                            <w:spacing w:before="40"/>
                          </w:pPr>
                          <w:fldSimple w:instr=" DOCPROPERTY  Title  \* MERGEFORMAT ">
                            <w:r w:rsidR="00C84171">
                              <w:t>Assessment Procedure Consultation 2 Questions</w:t>
                            </w:r>
                          </w:fldSimple>
                        </w:p>
                      </w:tc>
                    </w:tr>
                    <w:tr w:rsidR="00B62F07">
                      <w:trPr>
                        <w:trHeight w:val="340"/>
                      </w:trPr>
                      <w:tc>
                        <w:tcPr>
                          <w:tcW w:w="2156" w:type="dxa"/>
                          <w:vAlign w:val="center"/>
                        </w:tcPr>
                        <w:p w:rsidR="00B62F07" w:rsidRPr="006C2760" w:rsidRDefault="003F49B4" w:rsidP="006C2760">
                          <w:pPr>
                            <w:pStyle w:val="Footer"/>
                          </w:pPr>
                          <w:fldSimple w:instr=" DOCPROPERTY  Date  \* MERGEFORMAT ">
                            <w:r w:rsidR="00C84171">
                              <w:t>16 January 2015</w:t>
                            </w:r>
                          </w:fldSimple>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fldSimple w:instr=" DOCPROPERTY  Version  \* MERGEFORMAT ">
                            <w:r w:rsidR="00C84171">
                              <w:t>1.0</w:t>
                            </w:r>
                          </w:fldSimple>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C84171">
                            <w:rPr>
                              <w:noProof/>
                            </w:rPr>
                            <w:t>2</w:t>
                          </w:r>
                          <w:r w:rsidRPr="006C2760">
                            <w:fldChar w:fldCharType="end"/>
                          </w:r>
                          <w:r w:rsidRPr="006C2760">
                            <w:t xml:space="preserve"> of </w:t>
                          </w:r>
                          <w:r w:rsidR="00C84171">
                            <w:fldChar w:fldCharType="begin"/>
                          </w:r>
                          <w:r w:rsidR="00C84171">
                            <w:instrText xml:space="preserve"> NUMPAGES </w:instrText>
                          </w:r>
                          <w:r w:rsidR="00C84171">
                            <w:fldChar w:fldCharType="separate"/>
                          </w:r>
                          <w:r w:rsidR="00C84171">
                            <w:rPr>
                              <w:noProof/>
                            </w:rPr>
                            <w:t>7</w:t>
                          </w:r>
                          <w:r w:rsidR="00C84171">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C84171">
                            <w:rPr>
                              <w:noProof/>
                            </w:rPr>
                            <w:t>2015</w:t>
                          </w:r>
                          <w:r>
                            <w:fldChar w:fldCharType="end"/>
                          </w:r>
                        </w:p>
                      </w:tc>
                    </w:tr>
                  </w:tbl>
                  <w:p w:rsidR="00B62F07" w:rsidRPr="006C2760" w:rsidRDefault="00B62F07"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2A0E87" w:rsidRDefault="00BA5361"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621C26EF" wp14:editId="6D0E88FF">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3F49B4" w:rsidP="007E327F">
                                <w:pPr>
                                  <w:pStyle w:val="Footer"/>
                                  <w:spacing w:before="40"/>
                                </w:pPr>
                                <w:fldSimple w:instr=" DOCPROPERTY  Subject  \* MERGEFORMAT ">
                                  <w:r w:rsidR="00C84171">
                                    <w:t>P302</w:t>
                                  </w:r>
                                </w:fldSimple>
                                <w:r w:rsidR="00CE1BAD">
                                  <w:t xml:space="preserve"> </w:t>
                                </w:r>
                              </w:p>
                              <w:p w:rsidR="002A0E87" w:rsidRPr="005A342F" w:rsidRDefault="003F49B4" w:rsidP="007E327F">
                                <w:pPr>
                                  <w:pStyle w:val="Footer"/>
                                  <w:spacing w:before="40"/>
                                </w:pPr>
                                <w:fldSimple w:instr=" DOCPROPERTY  Title  \* MERGEFORMAT ">
                                  <w:r w:rsidR="00C84171">
                                    <w:t>Assessment Procedure Consultation 2 Questions</w:t>
                                  </w:r>
                                </w:fldSimple>
                              </w:p>
                            </w:tc>
                          </w:tr>
                          <w:tr w:rsidR="002A0E87">
                            <w:trPr>
                              <w:trHeight w:val="340"/>
                            </w:trPr>
                            <w:tc>
                              <w:tcPr>
                                <w:tcW w:w="2156" w:type="dxa"/>
                                <w:vAlign w:val="center"/>
                              </w:tcPr>
                              <w:p w:rsidR="002A0E87" w:rsidRPr="006C2760" w:rsidRDefault="003F49B4" w:rsidP="006C2760">
                                <w:pPr>
                                  <w:pStyle w:val="Footer"/>
                                </w:pPr>
                                <w:fldSimple w:instr=" DOCPROPERTY  Date  \* MERGEFORMAT ">
                                  <w:r w:rsidR="00C84171">
                                    <w:t>16 January 2015</w:t>
                                  </w:r>
                                </w:fldSimple>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fldSimple w:instr=" DOCPROPERTY  Version  \* MERGEFORMAT ">
                                  <w:r w:rsidR="00C84171">
                                    <w:t>1.0</w:t>
                                  </w:r>
                                </w:fldSimple>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C84171">
                                  <w:rPr>
                                    <w:noProof/>
                                  </w:rPr>
                                  <w:t>1</w:t>
                                </w:r>
                                <w:r w:rsidRPr="006C2760">
                                  <w:fldChar w:fldCharType="end"/>
                                </w:r>
                                <w:r w:rsidRPr="006C2760">
                                  <w:t xml:space="preserve"> of </w:t>
                                </w:r>
                                <w:r w:rsidR="00C84171">
                                  <w:fldChar w:fldCharType="begin"/>
                                </w:r>
                                <w:r w:rsidR="00C84171">
                                  <w:instrText xml:space="preserve"> NUMPAGES </w:instrText>
                                </w:r>
                                <w:r w:rsidR="00C84171">
                                  <w:fldChar w:fldCharType="separate"/>
                                </w:r>
                                <w:r w:rsidR="00C84171">
                                  <w:rPr>
                                    <w:noProof/>
                                  </w:rPr>
                                  <w:t>7</w:t>
                                </w:r>
                                <w:r w:rsidR="00C84171">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C84171">
                                  <w:rPr>
                                    <w:noProof/>
                                  </w:rPr>
                                  <w:t>2015</w:t>
                                </w:r>
                                <w:r w:rsidR="00B62F07">
                                  <w:fldChar w:fldCharType="end"/>
                                </w:r>
                              </w:p>
                            </w:tc>
                          </w:tr>
                        </w:tbl>
                        <w:p w:rsidR="002A0E87" w:rsidRPr="006C2760" w:rsidRDefault="002A0E87"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36"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BUR6DO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3F49B4" w:rsidP="007E327F">
                          <w:pPr>
                            <w:pStyle w:val="Footer"/>
                            <w:spacing w:before="40"/>
                          </w:pPr>
                          <w:fldSimple w:instr=" DOCPROPERTY  Subject  \* MERGEFORMAT ">
                            <w:r w:rsidR="00C84171">
                              <w:t>P302</w:t>
                            </w:r>
                          </w:fldSimple>
                          <w:r w:rsidR="00CE1BAD">
                            <w:t xml:space="preserve"> </w:t>
                          </w:r>
                        </w:p>
                        <w:p w:rsidR="002A0E87" w:rsidRPr="005A342F" w:rsidRDefault="003F49B4" w:rsidP="007E327F">
                          <w:pPr>
                            <w:pStyle w:val="Footer"/>
                            <w:spacing w:before="40"/>
                          </w:pPr>
                          <w:fldSimple w:instr=" DOCPROPERTY  Title  \* MERGEFORMAT ">
                            <w:r w:rsidR="00C84171">
                              <w:t>Assessment Procedure Consultation 2 Questions</w:t>
                            </w:r>
                          </w:fldSimple>
                        </w:p>
                      </w:tc>
                    </w:tr>
                    <w:tr w:rsidR="002A0E87">
                      <w:trPr>
                        <w:trHeight w:val="340"/>
                      </w:trPr>
                      <w:tc>
                        <w:tcPr>
                          <w:tcW w:w="2156" w:type="dxa"/>
                          <w:vAlign w:val="center"/>
                        </w:tcPr>
                        <w:p w:rsidR="002A0E87" w:rsidRPr="006C2760" w:rsidRDefault="003F49B4" w:rsidP="006C2760">
                          <w:pPr>
                            <w:pStyle w:val="Footer"/>
                          </w:pPr>
                          <w:fldSimple w:instr=" DOCPROPERTY  Date  \* MERGEFORMAT ">
                            <w:r w:rsidR="00C84171">
                              <w:t>16 January 2015</w:t>
                            </w:r>
                          </w:fldSimple>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fldSimple w:instr=" DOCPROPERTY  Version  \* MERGEFORMAT ">
                            <w:r w:rsidR="00C84171">
                              <w:t>1.0</w:t>
                            </w:r>
                          </w:fldSimple>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C84171">
                            <w:rPr>
                              <w:noProof/>
                            </w:rPr>
                            <w:t>1</w:t>
                          </w:r>
                          <w:r w:rsidRPr="006C2760">
                            <w:fldChar w:fldCharType="end"/>
                          </w:r>
                          <w:r w:rsidRPr="006C2760">
                            <w:t xml:space="preserve"> of </w:t>
                          </w:r>
                          <w:r w:rsidR="00C84171">
                            <w:fldChar w:fldCharType="begin"/>
                          </w:r>
                          <w:r w:rsidR="00C84171">
                            <w:instrText xml:space="preserve"> NUMPAGES </w:instrText>
                          </w:r>
                          <w:r w:rsidR="00C84171">
                            <w:fldChar w:fldCharType="separate"/>
                          </w:r>
                          <w:r w:rsidR="00C84171">
                            <w:rPr>
                              <w:noProof/>
                            </w:rPr>
                            <w:t>7</w:t>
                          </w:r>
                          <w:r w:rsidR="00C84171">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C84171">
                            <w:rPr>
                              <w:noProof/>
                            </w:rPr>
                            <w:t>2015</w:t>
                          </w:r>
                          <w:r w:rsidR="00B62F07">
                            <w:fldChar w:fldCharType="end"/>
                          </w:r>
                        </w:p>
                      </w:tc>
                    </w:tr>
                  </w:tbl>
                  <w:p w:rsidR="002A0E87" w:rsidRPr="006C2760" w:rsidRDefault="002A0E87"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D38" w:rsidRDefault="00D05D38">
      <w:r>
        <w:separator/>
      </w:r>
    </w:p>
  </w:footnote>
  <w:footnote w:type="continuationSeparator" w:id="0">
    <w:p w:rsidR="00D05D38" w:rsidRDefault="00D05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485CBA" w:rsidRDefault="00122C8C" w:rsidP="00485CBA">
    <w:pPr>
      <w:pStyle w:val="Header"/>
      <w:tabs>
        <w:tab w:val="clear" w:pos="4153"/>
        <w:tab w:val="clear" w:pos="8306"/>
        <w:tab w:val="left" w:pos="6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3A" w:rsidRDefault="0062693A" w:rsidP="007C7982">
    <w:pPr>
      <w:pStyle w:val="BodyText"/>
    </w:pPr>
    <w:r>
      <w:rPr>
        <w:noProof/>
      </w:rPr>
      <mc:AlternateContent>
        <mc:Choice Requires="wps">
          <w:drawing>
            <wp:anchor distT="0" distB="0" distL="114300" distR="114300" simplePos="0" relativeHeight="251662336" behindDoc="0" locked="0" layoutInCell="1" allowOverlap="1" wp14:anchorId="3AD66B4D" wp14:editId="4EDF401D">
              <wp:simplePos x="0" y="0"/>
              <wp:positionH relativeFrom="column">
                <wp:posOffset>-445770</wp:posOffset>
              </wp:positionH>
              <wp:positionV relativeFrom="paragraph">
                <wp:posOffset>63500</wp:posOffset>
              </wp:positionV>
              <wp:extent cx="7075805" cy="807720"/>
              <wp:effectExtent l="0" t="0" r="0" b="0"/>
              <wp:wrapNone/>
              <wp:docPr id="28" name="Round Diagonal Corner Rectangle 28"/>
              <wp:cNvGraphicFramePr/>
              <a:graphic xmlns:a="http://schemas.openxmlformats.org/drawingml/2006/main">
                <a:graphicData uri="http://schemas.microsoft.com/office/word/2010/wordprocessingShape">
                  <wps:wsp>
                    <wps:cNvSpPr/>
                    <wps:spPr>
                      <a:xfrm flipH="1">
                        <a:off x="0" y="0"/>
                        <a:ext cx="7075805" cy="807720"/>
                      </a:xfrm>
                      <a:prstGeom prst="round2DiagRect">
                        <a:avLst>
                          <a:gd name="adj1" fmla="val 41431"/>
                          <a:gd name="adj2" fmla="val 0"/>
                        </a:avLst>
                      </a:prstGeom>
                      <a:solidFill>
                        <a:srgbClr val="9A4D9E"/>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7982" w:rsidRPr="00E57C9D" w:rsidRDefault="00F31E84" w:rsidP="007C7982">
                          <w:pPr>
                            <w:spacing w:line="240" w:lineRule="auto"/>
                            <w:rPr>
                              <w:sz w:val="48"/>
                              <w:szCs w:val="48"/>
                            </w:rPr>
                          </w:pPr>
                          <w:r>
                            <w:rPr>
                              <w:sz w:val="48"/>
                              <w:szCs w:val="48"/>
                            </w:rPr>
                            <w:t>Assessment</w:t>
                          </w:r>
                          <w:r w:rsidR="007C7982" w:rsidRPr="00E57C9D">
                            <w:rPr>
                              <w:sz w:val="48"/>
                              <w:szCs w:val="48"/>
                            </w:rPr>
                            <w:t xml:space="preserve"> </w:t>
                          </w:r>
                          <w:r w:rsidR="0062349A">
                            <w:rPr>
                              <w:sz w:val="48"/>
                              <w:szCs w:val="48"/>
                            </w:rPr>
                            <w:t>Procedure Consultation</w:t>
                          </w:r>
                          <w:r w:rsidR="00D05D38">
                            <w:rPr>
                              <w:sz w:val="48"/>
                              <w:szCs w:val="48"/>
                            </w:rPr>
                            <w:t xml:space="preserve"> 2</w:t>
                          </w:r>
                          <w:r w:rsidR="0062349A">
                            <w:rPr>
                              <w:sz w:val="48"/>
                              <w:szCs w:val="48"/>
                            </w:rPr>
                            <w:t xml:space="preserve"> </w:t>
                          </w:r>
                          <w:r w:rsidR="008C3D88" w:rsidRPr="00E57C9D">
                            <w:rPr>
                              <w:sz w:val="48"/>
                              <w:szCs w:val="48"/>
                            </w:rPr>
                            <w:t>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8" o:spid="_x0000_s1028" style="position:absolute;margin-left:-35.1pt;margin-top:5pt;width:557.15pt;height:6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75805,8077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" adj="-11796480,,5400" path="m334646,l7075805,r,l7075805,473074v,184820,-149826,334646,-334646,334646l,807720r,l,334646c,149826,149826,,334646,xe" fillcolor="#9a4d9e" stroked="f" strokeweight="1pt">
              <v:stroke joinstyle="miter"/>
              <v:formulas/>
              <v:path arrowok="t" o:connecttype="custom" o:connectlocs="334646,0;7075805,0;7075805,0;7075805,473074;6741159,807720;0,807720;0,807720;0,334646;334646,0" o:connectangles="0,0,0,0,0,0,0,0,0" textboxrect="0,0,7075805,807720"/>
              <v:textbox>
                <w:txbxContent>
                  <w:p w:rsidR="007C7982" w:rsidRPr="00E57C9D" w:rsidRDefault="00F31E84" w:rsidP="007C7982">
                    <w:pPr>
                      <w:spacing w:line="240" w:lineRule="auto"/>
                      <w:rPr>
                        <w:sz w:val="48"/>
                        <w:szCs w:val="48"/>
                      </w:rPr>
                    </w:pPr>
                    <w:r>
                      <w:rPr>
                        <w:sz w:val="48"/>
                        <w:szCs w:val="48"/>
                      </w:rPr>
                      <w:t>Assessment</w:t>
                    </w:r>
                    <w:r w:rsidR="007C7982" w:rsidRPr="00E57C9D">
                      <w:rPr>
                        <w:sz w:val="48"/>
                        <w:szCs w:val="48"/>
                      </w:rPr>
                      <w:t xml:space="preserve"> </w:t>
                    </w:r>
                    <w:r w:rsidR="0062349A">
                      <w:rPr>
                        <w:sz w:val="48"/>
                        <w:szCs w:val="48"/>
                      </w:rPr>
                      <w:t>Procedure Consultation</w:t>
                    </w:r>
                    <w:r w:rsidR="00D05D38">
                      <w:rPr>
                        <w:sz w:val="48"/>
                        <w:szCs w:val="48"/>
                      </w:rPr>
                      <w:t xml:space="preserve"> 2</w:t>
                    </w:r>
                    <w:r w:rsidR="0062349A">
                      <w:rPr>
                        <w:sz w:val="48"/>
                        <w:szCs w:val="48"/>
                      </w:rPr>
                      <w:t xml:space="preserve"> </w:t>
                    </w:r>
                    <w:r w:rsidR="008C3D88" w:rsidRPr="00E57C9D">
                      <w:rPr>
                        <w:sz w:val="48"/>
                        <w:szCs w:val="48"/>
                      </w:rPr>
                      <w:t>Questions</w:t>
                    </w:r>
                  </w:p>
                </w:txbxContent>
              </v:textbox>
            </v:shape>
          </w:pict>
        </mc:Fallback>
      </mc:AlternateContent>
    </w:r>
  </w:p>
  <w:p w:rsidR="007C7982" w:rsidRDefault="007C7982" w:rsidP="007C7982">
    <w:pPr>
      <w:pStyle w:val="BodyText"/>
    </w:pPr>
  </w:p>
  <w:p w:rsidR="00122C8C" w:rsidRPr="00CB2820" w:rsidRDefault="003F49B4" w:rsidP="007C7982">
    <w:pPr>
      <w:pStyle w:val="BodyText"/>
    </w:pPr>
    <w:r>
      <w:rPr>
        <w:noProof/>
      </w:rPr>
      <mc:AlternateContent>
        <mc:Choice Requires="wpg">
          <w:drawing>
            <wp:anchor distT="0" distB="0" distL="114300" distR="114300" simplePos="0" relativeHeight="251666432" behindDoc="0" locked="0" layoutInCell="1" allowOverlap="1" wp14:anchorId="65AB7BE3" wp14:editId="7EBCAE1E">
              <wp:simplePos x="0" y="0"/>
              <wp:positionH relativeFrom="column">
                <wp:posOffset>5292725</wp:posOffset>
              </wp:positionH>
              <wp:positionV relativeFrom="paragraph">
                <wp:posOffset>864235</wp:posOffset>
              </wp:positionV>
              <wp:extent cx="1332000" cy="2088000"/>
              <wp:effectExtent l="0" t="0" r="20955" b="26670"/>
              <wp:wrapNone/>
              <wp:docPr id="8" name="Group 8"/>
              <wp:cNvGraphicFramePr/>
              <a:graphic xmlns:a="http://schemas.openxmlformats.org/drawingml/2006/main">
                <a:graphicData uri="http://schemas.microsoft.com/office/word/2010/wordprocessingGroup">
                  <wpg:wgp>
                    <wpg:cNvGrpSpPr/>
                    <wpg:grpSpPr>
                      <a:xfrm>
                        <a:off x="0" y="0"/>
                        <a:ext cx="1332000" cy="2088000"/>
                        <a:chOff x="0" y="0"/>
                        <a:chExt cx="1332000" cy="2088225"/>
                      </a:xfrm>
                    </wpg:grpSpPr>
                    <wps:wsp>
                      <wps:cNvPr id="10" name="Round Diagonal Corner Rectangle 10"/>
                      <wps:cNvSpPr>
                        <a:spLocks noChangeArrowheads="1"/>
                      </wps:cNvSpPr>
                      <wps:spPr bwMode="auto">
                        <a:xfrm flipH="1">
                          <a:off x="0" y="723900"/>
                          <a:ext cx="1332000" cy="288000"/>
                        </a:xfrm>
                        <a:prstGeom prst="round2DiagRect">
                          <a:avLst/>
                        </a:prstGeom>
                        <a:noFill/>
                        <a:ln w="12700" cmpd="sng">
                          <a:solidFill>
                            <a:srgbClr val="0096D7"/>
                          </a:solidFill>
                          <a:miter lim="800000"/>
                          <a:headEnd/>
                          <a:tailEnd/>
                        </a:ln>
                      </wps:spPr>
                      <wps:txbx>
                        <w:txbxContent>
                          <w:p w:rsidR="003F49B4" w:rsidRPr="00C575D2" w:rsidRDefault="003F49B4" w:rsidP="003F49B4">
                            <w:pPr>
                              <w:pStyle w:val="BlockText"/>
                              <w:spacing w:line="240" w:lineRule="auto"/>
                              <w:jc w:val="center"/>
                              <w:rPr>
                                <w:color w:val="0096D7"/>
                                <w:sz w:val="16"/>
                                <w:szCs w:val="16"/>
                              </w:rPr>
                            </w:pPr>
                            <w:r w:rsidRPr="00C575D2">
                              <w:rPr>
                                <w:color w:val="0096D7"/>
                                <w:sz w:val="16"/>
                                <w:szCs w:val="16"/>
                              </w:rPr>
                              <w:t>Definition Procedure</w:t>
                            </w:r>
                          </w:p>
                        </w:txbxContent>
                      </wps:txbx>
                      <wps:bodyPr rot="0" vert="horz" wrap="square" lIns="54000" tIns="36000" rIns="54000" bIns="36000" anchor="ctr" anchorCtr="0" upright="1">
                        <a:noAutofit/>
                      </wps:bodyPr>
                    </wps:wsp>
                    <wps:wsp>
                      <wps:cNvPr id="11" name="Round Diagonal Corner Rectangle 11"/>
                      <wps:cNvSpPr>
                        <a:spLocks noChangeArrowheads="1"/>
                      </wps:cNvSpPr>
                      <wps:spPr bwMode="auto">
                        <a:xfrm flipH="1">
                          <a:off x="0" y="361950"/>
                          <a:ext cx="1332000" cy="288000"/>
                        </a:xfrm>
                        <a:prstGeom prst="round2DiagRect">
                          <a:avLst/>
                        </a:prstGeom>
                        <a:noFill/>
                        <a:ln w="12700" cmpd="sng">
                          <a:solidFill>
                            <a:srgbClr val="00B274"/>
                          </a:solidFill>
                          <a:miter lim="800000"/>
                          <a:headEnd/>
                          <a:tailEnd/>
                        </a:ln>
                        <a:extLst>
                          <a:ext uri="{909E8E84-426E-40DD-AFC4-6F175D3DCCD1}">
                            <a14:hiddenFill xmlns:a14="http://schemas.microsoft.com/office/drawing/2010/main">
                              <a:solidFill>
                                <a:srgbClr val="00B274"/>
                              </a:solidFill>
                            </a14:hiddenFill>
                          </a:ext>
                        </a:extLst>
                      </wps:spPr>
                      <wps:txbx>
                        <w:txbxContent>
                          <w:p w:rsidR="003F49B4" w:rsidRPr="00085DCE" w:rsidRDefault="003F49B4" w:rsidP="003F49B4">
                            <w:pPr>
                              <w:pStyle w:val="BlockText"/>
                              <w:spacing w:line="240" w:lineRule="auto"/>
                              <w:jc w:val="center"/>
                              <w:rPr>
                                <w:color w:val="00B274"/>
                                <w:sz w:val="16"/>
                                <w:szCs w:val="16"/>
                              </w:rPr>
                            </w:pPr>
                            <w:r w:rsidRPr="00085DCE">
                              <w:rPr>
                                <w:color w:val="00B274"/>
                                <w:sz w:val="16"/>
                                <w:szCs w:val="16"/>
                              </w:rPr>
                              <w:t>Initial Written Assessment</w:t>
                            </w:r>
                          </w:p>
                        </w:txbxContent>
                      </wps:txbx>
                      <wps:bodyPr rot="0" vert="horz" wrap="square" lIns="54000" tIns="36000" rIns="54000" bIns="36000" anchor="ctr" anchorCtr="0" upright="1">
                        <a:noAutofit/>
                      </wps:bodyPr>
                    </wps:wsp>
                    <wps:wsp>
                      <wps:cNvPr id="12" name="Round Diagonal Corner Rectangle 12"/>
                      <wps:cNvSpPr>
                        <a:spLocks noChangeArrowheads="1"/>
                      </wps:cNvSpPr>
                      <wps:spPr bwMode="auto">
                        <a:xfrm flipH="1">
                          <a:off x="0" y="1438275"/>
                          <a:ext cx="1332000" cy="288000"/>
                        </a:xfrm>
                        <a:prstGeom prst="round2DiagRect">
                          <a:avLst/>
                        </a:prstGeom>
                        <a:noFill/>
                        <a:ln w="12700" cmpd="sng">
                          <a:solidFill>
                            <a:srgbClr val="F8981D"/>
                          </a:solidFill>
                          <a:miter lim="800000"/>
                          <a:headEnd/>
                          <a:tailEnd/>
                        </a:ln>
                        <a:extLst>
                          <a:ext uri="{909E8E84-426E-40DD-AFC4-6F175D3DCCD1}">
                            <a14:hiddenFill xmlns:a14="http://schemas.microsoft.com/office/drawing/2010/main">
                              <a:solidFill>
                                <a:srgbClr val="F8981D"/>
                              </a:solidFill>
                            </a14:hiddenFill>
                          </a:ext>
                        </a:extLst>
                      </wps:spPr>
                      <wps:txbx>
                        <w:txbxContent>
                          <w:p w:rsidR="003F49B4" w:rsidRPr="00085DCE" w:rsidRDefault="003F49B4" w:rsidP="003F49B4">
                            <w:pPr>
                              <w:pStyle w:val="BlockText"/>
                              <w:spacing w:line="240" w:lineRule="auto"/>
                              <w:jc w:val="center"/>
                              <w:rPr>
                                <w:color w:val="F8981D"/>
                                <w:sz w:val="16"/>
                                <w:szCs w:val="16"/>
                              </w:rPr>
                            </w:pPr>
                            <w:r w:rsidRPr="00085DCE">
                              <w:rPr>
                                <w:color w:val="F8981D"/>
                                <w:sz w:val="16"/>
                                <w:szCs w:val="16"/>
                              </w:rPr>
                              <w:t>Report Phase</w:t>
                            </w:r>
                          </w:p>
                        </w:txbxContent>
                      </wps:txbx>
                      <wps:bodyPr rot="0" vert="horz" wrap="square" lIns="54000" tIns="36000" rIns="54000" bIns="36000" anchor="ctr" anchorCtr="0" upright="1">
                        <a:noAutofit/>
                      </wps:bodyPr>
                    </wps:wsp>
                    <wps:wsp>
                      <wps:cNvPr id="13" name="Round Diagonal Corner Rectangle 13"/>
                      <wps:cNvSpPr>
                        <a:spLocks noChangeArrowheads="1"/>
                      </wps:cNvSpPr>
                      <wps:spPr bwMode="auto">
                        <a:xfrm flipH="1">
                          <a:off x="0" y="1076325"/>
                          <a:ext cx="1332000" cy="288000"/>
                        </a:xfrm>
                        <a:prstGeom prst="round2DiagRect">
                          <a:avLst/>
                        </a:prstGeom>
                        <a:solidFill>
                          <a:srgbClr val="9A4D9E"/>
                        </a:solidFill>
                        <a:ln w="12700" cmpd="sng">
                          <a:solidFill>
                            <a:srgbClr val="9A4D9E"/>
                          </a:solidFill>
                          <a:miter lim="800000"/>
                          <a:headEnd/>
                          <a:tailEnd/>
                        </a:ln>
                      </wps:spPr>
                      <wps:txbx>
                        <w:txbxContent>
                          <w:p w:rsidR="003F49B4" w:rsidRPr="00C575D2" w:rsidRDefault="003F49B4" w:rsidP="003F49B4">
                            <w:pPr>
                              <w:pStyle w:val="BlockText"/>
                              <w:spacing w:line="240" w:lineRule="auto"/>
                              <w:jc w:val="center"/>
                              <w:rPr>
                                <w:color w:val="FFFFFF" w:themeColor="background1"/>
                                <w:sz w:val="16"/>
                                <w:szCs w:val="16"/>
                              </w:rPr>
                            </w:pPr>
                            <w:r w:rsidRPr="00C575D2">
                              <w:rPr>
                                <w:color w:val="FFFFFF" w:themeColor="background1"/>
                                <w:sz w:val="16"/>
                                <w:szCs w:val="16"/>
                              </w:rPr>
                              <w:t>Assessment Procedure</w:t>
                            </w:r>
                          </w:p>
                        </w:txbxContent>
                      </wps:txbx>
                      <wps:bodyPr rot="0" vert="horz" wrap="square" lIns="54000" tIns="36000" rIns="54000" bIns="36000" anchor="ctr" anchorCtr="0" upright="1">
                        <a:noAutofit/>
                      </wps:bodyPr>
                    </wps:wsp>
                    <wps:wsp>
                      <wps:cNvPr id="14" name="Round Diagonal Corner Rectangle 14"/>
                      <wps:cNvSpPr>
                        <a:spLocks noChangeArrowheads="1"/>
                      </wps:cNvSpPr>
                      <wps:spPr bwMode="auto">
                        <a:xfrm flipH="1">
                          <a:off x="0" y="0"/>
                          <a:ext cx="1332000" cy="288000"/>
                        </a:xfrm>
                        <a:prstGeom prst="round2DiagRect">
                          <a:avLst/>
                        </a:prstGeom>
                        <a:solidFill>
                          <a:srgbClr val="9A4D9E"/>
                        </a:solidFill>
                        <a:ln w="12700" cmpd="sng">
                          <a:solidFill>
                            <a:srgbClr val="9A4D9E"/>
                          </a:solidFill>
                          <a:miter lim="800000"/>
                          <a:headEnd/>
                          <a:tailEnd/>
                        </a:ln>
                      </wps:spPr>
                      <wps:txbx>
                        <w:txbxContent>
                          <w:p w:rsidR="003F49B4" w:rsidRPr="00076613" w:rsidRDefault="003F49B4" w:rsidP="003F49B4">
                            <w:pPr>
                              <w:pStyle w:val="BlockText"/>
                              <w:spacing w:line="240" w:lineRule="auto"/>
                              <w:jc w:val="center"/>
                              <w:rPr>
                                <w:b/>
                                <w:color w:val="FFFFFF" w:themeColor="background1"/>
                                <w:sz w:val="20"/>
                                <w:szCs w:val="16"/>
                              </w:rPr>
                            </w:pPr>
                            <w:r w:rsidRPr="00076613">
                              <w:rPr>
                                <w:b/>
                                <w:color w:val="FFFFFF" w:themeColor="background1"/>
                                <w:sz w:val="20"/>
                                <w:szCs w:val="16"/>
                              </w:rPr>
                              <w:t>Phase</w:t>
                            </w:r>
                          </w:p>
                        </w:txbxContent>
                      </wps:txbx>
                      <wps:bodyPr rot="0" vert="horz" wrap="square" lIns="54000" tIns="36000" rIns="54000" bIns="36000" anchor="ctr" anchorCtr="0" upright="1">
                        <a:noAutofit/>
                      </wps:bodyPr>
                    </wps:wsp>
                    <wps:wsp>
                      <wps:cNvPr id="15" name="Round Diagonal Corner Rectangle 15"/>
                      <wps:cNvSpPr>
                        <a:spLocks noChangeArrowheads="1"/>
                      </wps:cNvSpPr>
                      <wps:spPr bwMode="auto">
                        <a:xfrm flipH="1">
                          <a:off x="0" y="1800225"/>
                          <a:ext cx="1332000" cy="288000"/>
                        </a:xfrm>
                        <a:prstGeom prst="round2DiagRect">
                          <a:avLst/>
                        </a:prstGeom>
                        <a:noFill/>
                        <a:ln w="12700" cmpd="sng">
                          <a:solidFill>
                            <a:srgbClr val="9FA617"/>
                          </a:solidFill>
                          <a:miter lim="800000"/>
                          <a:headEnd/>
                          <a:tailEnd/>
                        </a:ln>
                      </wps:spPr>
                      <wps:txbx>
                        <w:txbxContent>
                          <w:p w:rsidR="003F49B4" w:rsidRPr="00076613" w:rsidRDefault="003F49B4" w:rsidP="003F49B4">
                            <w:pPr>
                              <w:pStyle w:val="BlockText"/>
                              <w:spacing w:line="240" w:lineRule="auto"/>
                              <w:jc w:val="center"/>
                              <w:rPr>
                                <w:color w:val="9FA617"/>
                                <w:sz w:val="16"/>
                                <w:szCs w:val="16"/>
                              </w:rPr>
                            </w:pPr>
                            <w:r w:rsidRPr="00076613">
                              <w:rPr>
                                <w:color w:val="9FA617"/>
                                <w:sz w:val="16"/>
                                <w:szCs w:val="16"/>
                              </w:rPr>
                              <w:t>Implementation</w:t>
                            </w:r>
                          </w:p>
                        </w:txbxContent>
                      </wps:txbx>
                      <wps:bodyPr rot="0" vert="horz" wrap="square" lIns="54000" tIns="36000" rIns="54000" bIns="3600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8" o:spid="_x0000_s1029" style="position:absolute;margin-left:416.75pt;margin-top:68.05pt;width:104.9pt;height:164.4pt;z-index:251666432;mso-width-relative:margin;mso-height-relative:margin" coordsize="13320,2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">
              <v:shape id="Round Diagonal Corner Rectangle 10" o:spid="_x0000_s1030" style="position:absolute;top:7239;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vVVsQA&#10;AADbAAAADwAAAGRycy9kb3ducmV2LnhtbESPW2vCQBCF3wX/wzKFvohuekEkdRUpFAMVxAs+D9lp&#10;EpqdDdl1jf++8yD0bYZz5pxvluvBtSpRHxrPBl5mGSji0tuGKwPn09d0ASpEZIutZzJwpwDr1Xi0&#10;xNz6Gx8oHWOlJIRDjgbqGLtc61DW5DDMfEcs2o/vHUZZ+0rbHm8S7lr9mmVz7bBhaaixo8+ayt/j&#10;1RmYFPvLnfaFv75vt/5795YohWTM89Ow+QAVaYj/5sd1YQVf6OUXGU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71VbEAAAA2wAAAA8AAAAAAAAAAAAAAAAAmAIAAGRycy9k&#10;b3ducmV2LnhtbFBLBQYAAAAABAAEAPUAAACJAwAAAAA=&#10;" adj="-11796480,,5400" path="m48001,l1332000,r,l1332000,239999v,26510,-21491,48001,-48001,48001l,288000r,l,48001c,21491,21491,,48001,xe" filled="f" strokecolor="#0096d7"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C575D2" w:rsidRDefault="003F49B4" w:rsidP="003F49B4">
                      <w:pPr>
                        <w:pStyle w:val="BlockText"/>
                        <w:spacing w:line="240" w:lineRule="auto"/>
                        <w:jc w:val="center"/>
                        <w:rPr>
                          <w:color w:val="0096D7"/>
                          <w:sz w:val="16"/>
                          <w:szCs w:val="16"/>
                        </w:rPr>
                      </w:pPr>
                      <w:r w:rsidRPr="00C575D2">
                        <w:rPr>
                          <w:color w:val="0096D7"/>
                          <w:sz w:val="16"/>
                          <w:szCs w:val="16"/>
                        </w:rPr>
                        <w:t>Definition Procedure</w:t>
                      </w:r>
                    </w:p>
                  </w:txbxContent>
                </v:textbox>
              </v:shape>
              <v:shape id="Round Diagonal Corner Rectangle 11" o:spid="_x0000_s1031" style="position:absolute;top:3619;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UlfcEA&#10;AADbAAAADwAAAGRycy9kb3ducmV2LnhtbERPTYvCMBC9L/gfwgh7W9PuYZWuUUQRPOhhreB1aGab&#10;ajMpTbat/vqNIHibx/uc+XKwteio9ZVjBekkAUFcOF1xqeCUbz9mIHxA1lg7JgU38rBcjN7mmGnX&#10;8w91x1CKGMI+QwUmhCaT0heGLPqJa4gj9+taiyHCtpS6xT6G21p+JsmXtFhxbDDY0NpQcT3+WQXD&#10;hqaHen+5m/O1X3ezU56f07tS7+Nh9Q0i0BBe4qd7p+P8FB6/x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1JX3BAAAA2wAAAA8AAAAAAAAAAAAAAAAAmAIAAGRycy9kb3du&#10;cmV2LnhtbFBLBQYAAAAABAAEAPUAAACGAwAAAAA=&#10;" adj="-11796480,,5400" path="m48001,l1332000,r,l1332000,239999v,26510,-21491,48001,-48001,48001l,288000r,l,48001c,21491,21491,,48001,xe" filled="f" fillcolor="#00b274" strokecolor="#00b274"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85DCE" w:rsidRDefault="003F49B4" w:rsidP="003F49B4">
                      <w:pPr>
                        <w:pStyle w:val="BlockText"/>
                        <w:spacing w:line="240" w:lineRule="auto"/>
                        <w:jc w:val="center"/>
                        <w:rPr>
                          <w:color w:val="00B274"/>
                          <w:sz w:val="16"/>
                          <w:szCs w:val="16"/>
                        </w:rPr>
                      </w:pPr>
                      <w:r w:rsidRPr="00085DCE">
                        <w:rPr>
                          <w:color w:val="00B274"/>
                          <w:sz w:val="16"/>
                          <w:szCs w:val="16"/>
                        </w:rPr>
                        <w:t>Initial Written Assessment</w:t>
                      </w:r>
                    </w:p>
                  </w:txbxContent>
                </v:textbox>
              </v:shape>
              <v:shape id="Round Diagonal Corner Rectangle 12" o:spid="_x0000_s1032" style="position:absolute;top:14382;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R2J8IA&#10;AADbAAAADwAAAGRycy9kb3ducmV2LnhtbERPS4vCMBC+C/6HMIIX0VQPi1bToq6Ch72sD/A4NGNb&#10;bSalydb67zcLC97m43vOKu1MJVpqXGlZwXQSgSDOrC45V3A+7cdzEM4ja6wsk4IXOUiTfm+FsbZP&#10;/qb26HMRQtjFqKDwvo6ldFlBBt3E1sSBu9nGoA+wyaVu8BnCTSVnUfQhDZYcGgqsaVtQ9jj+GAX3&#10;084udNXOabO4jKaHNvu8rr+UGg669RKEp86/xf/ugw7zZ/D3SzhAJ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BHYnwgAAANsAAAAPAAAAAAAAAAAAAAAAAJgCAABkcnMvZG93&#10;bnJldi54bWxQSwUGAAAAAAQABAD1AAAAhwMAAAAA&#10;" adj="-11796480,,5400" path="m48001,l1332000,r,l1332000,239999v,26510,-21491,48001,-48001,48001l,288000r,l,48001c,21491,21491,,48001,xe" filled="f" fillcolor="#f8981d" strokecolor="#f8981d"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85DCE" w:rsidRDefault="003F49B4" w:rsidP="003F49B4">
                      <w:pPr>
                        <w:pStyle w:val="BlockText"/>
                        <w:spacing w:line="240" w:lineRule="auto"/>
                        <w:jc w:val="center"/>
                        <w:rPr>
                          <w:color w:val="F8981D"/>
                          <w:sz w:val="16"/>
                          <w:szCs w:val="16"/>
                        </w:rPr>
                      </w:pPr>
                      <w:r w:rsidRPr="00085DCE">
                        <w:rPr>
                          <w:color w:val="F8981D"/>
                          <w:sz w:val="16"/>
                          <w:szCs w:val="16"/>
                        </w:rPr>
                        <w:t>Report Phase</w:t>
                      </w:r>
                    </w:p>
                  </w:txbxContent>
                </v:textbox>
              </v:shape>
              <v:shape id="Round Diagonal Corner Rectangle 13" o:spid="_x0000_s1033" style="position:absolute;top:10763;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YpQMAA&#10;AADbAAAADwAAAGRycy9kb3ducmV2LnhtbERPTYvCMBC9C/sfwgjeNO0uiHSNogVBWBHUhb0OzdiU&#10;bSa1iVr99UYQvM3jfc503tlaXKj1lWMF6SgBQVw4XXGp4PewGk5A+ICssXZMCm7kYT776E0x0+7K&#10;O7rsQyliCPsMFZgQmkxKXxiy6EeuIY7c0bUWQ4RtKXWL1xhua/mZJGNpseLYYLCh3FDxvz9bBZu0&#10;+jnd84U+lS5Pj6tm+7c0pNSg3y2+QQTqwlv8cq91nP8Fz1/i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YpQMAAAADbAAAADwAAAAAAAAAAAAAAAACYAgAAZHJzL2Rvd25y&#10;ZXYueG1sUEsFBgAAAAAEAAQA9QAAAIUDAAAAAA==&#10;" adj="-11796480,,5400" path="m48001,l1332000,r,l1332000,239999v,26510,-21491,48001,-48001,48001l,288000r,l,48001c,21491,21491,,48001,xe" fillcolor="#9a4d9e" strokecolor="#9a4d9e"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C575D2" w:rsidRDefault="003F49B4" w:rsidP="003F49B4">
                      <w:pPr>
                        <w:pStyle w:val="BlockText"/>
                        <w:spacing w:line="240" w:lineRule="auto"/>
                        <w:jc w:val="center"/>
                        <w:rPr>
                          <w:color w:val="FFFFFF" w:themeColor="background1"/>
                          <w:sz w:val="16"/>
                          <w:szCs w:val="16"/>
                        </w:rPr>
                      </w:pPr>
                      <w:r w:rsidRPr="00C575D2">
                        <w:rPr>
                          <w:color w:val="FFFFFF" w:themeColor="background1"/>
                          <w:sz w:val="16"/>
                          <w:szCs w:val="16"/>
                        </w:rPr>
                        <w:t>Assessment Procedure</w:t>
                      </w:r>
                    </w:p>
                  </w:txbxContent>
                </v:textbox>
              </v:shape>
              <v:shape id="Round Diagonal Corner Rectangle 14" o:spid="_x0000_s1034" style="position:absolute;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NMAA&#10;AADbAAAADwAAAGRycy9kb3ducmV2LnhtbERPTYvCMBC9C/sfwgjeNO2yiHSNogVBWBHUhb0OzdiU&#10;bSa1iVr99UYQvM3jfc503tlaXKj1lWMF6SgBQVw4XXGp4PewGk5A+ICssXZMCm7kYT776E0x0+7K&#10;O7rsQyliCPsMFZgQmkxKXxiy6EeuIY7c0bUWQ4RtKXWL1xhua/mZJGNpseLYYLCh3FDxvz9bBZu0&#10;+jnd84U+lS5Pj6tm+7c0pNSg3y2+QQTqwlv8cq91nP8Fz1/i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xNMAAAADbAAAADwAAAAAAAAAAAAAAAACYAgAAZHJzL2Rvd25y&#10;ZXYueG1sUEsFBgAAAAAEAAQA9QAAAIUDAAAAAA==&#10;" adj="-11796480,,5400" path="m48001,l1332000,r,l1332000,239999v,26510,-21491,48001,-48001,48001l,288000r,l,48001c,21491,21491,,48001,xe" fillcolor="#9a4d9e" strokecolor="#9a4d9e"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76613" w:rsidRDefault="003F49B4" w:rsidP="003F49B4">
                      <w:pPr>
                        <w:pStyle w:val="BlockText"/>
                        <w:spacing w:line="240" w:lineRule="auto"/>
                        <w:jc w:val="center"/>
                        <w:rPr>
                          <w:b/>
                          <w:color w:val="FFFFFF" w:themeColor="background1"/>
                          <w:sz w:val="20"/>
                          <w:szCs w:val="16"/>
                        </w:rPr>
                      </w:pPr>
                      <w:r w:rsidRPr="00076613">
                        <w:rPr>
                          <w:b/>
                          <w:color w:val="FFFFFF" w:themeColor="background1"/>
                          <w:sz w:val="20"/>
                          <w:szCs w:val="16"/>
                        </w:rPr>
                        <w:t>Phase</w:t>
                      </w:r>
                    </w:p>
                  </w:txbxContent>
                </v:textbox>
              </v:shape>
              <v:shape id="Round Diagonal Corner Rectangle 15" o:spid="_x0000_s1035" style="position:absolute;top:18002;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3dAsIA&#10;AADbAAAADwAAAGRycy9kb3ducmV2LnhtbERP3WrCMBS+F3yHcARvZKYTJtIZpRQ2vSijuj3AoTlr&#10;y5qTkmQ2vv0yGOzufHy/Z3+MZhA3cr63rOBxnYEgbqzuuVXw8f7ysAPhA7LGwTIpuJOH42E+22Ou&#10;7cQXul1DK1II+xwVdCGMuZS+6cigX9uROHGf1hkMCbpWaodTCjeD3GTZVhrsOTV0OFLZUfN1/TYK&#10;6pM5va4oVu6tnmzc2qIqL61Sy0UsnkEEiuFf/Oc+6zT/CX5/SQfIw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Td0CwgAAANsAAAAPAAAAAAAAAAAAAAAAAJgCAABkcnMvZG93&#10;bnJldi54bWxQSwUGAAAAAAQABAD1AAAAhwMAAAAA&#10;" adj="-11796480,,5400" path="m48001,l1332000,r,l1332000,239999v,26510,-21491,48001,-48001,48001l,288000r,l,48001c,21491,21491,,48001,xe" filled="f" strokecolor="#9fa617"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76613" w:rsidRDefault="003F49B4" w:rsidP="003F49B4">
                      <w:pPr>
                        <w:pStyle w:val="BlockText"/>
                        <w:spacing w:line="240" w:lineRule="auto"/>
                        <w:jc w:val="center"/>
                        <w:rPr>
                          <w:color w:val="9FA617"/>
                          <w:sz w:val="16"/>
                          <w:szCs w:val="16"/>
                        </w:rPr>
                      </w:pPr>
                      <w:r w:rsidRPr="00076613">
                        <w:rPr>
                          <w:color w:val="9FA617"/>
                          <w:sz w:val="16"/>
                          <w:szCs w:val="16"/>
                        </w:rPr>
                        <w:t>Implementation</w:t>
                      </w:r>
                    </w:p>
                  </w:txbxContent>
                </v:textbox>
              </v:shape>
            </v:group>
          </w:pict>
        </mc:Fallback>
      </mc:AlternateContent>
    </w:r>
    <w:r>
      <w:rPr>
        <w:noProof/>
      </w:rPr>
      <w:drawing>
        <wp:anchor distT="0" distB="0" distL="114300" distR="114300" simplePos="0" relativeHeight="251664384" behindDoc="0" locked="0" layoutInCell="1" allowOverlap="1" wp14:anchorId="2770C25D" wp14:editId="2BDD413A">
          <wp:simplePos x="0" y="0"/>
          <wp:positionH relativeFrom="column">
            <wp:posOffset>5292725</wp:posOffset>
          </wp:positionH>
          <wp:positionV relativeFrom="paragraph">
            <wp:posOffset>431800</wp:posOffset>
          </wp:positionV>
          <wp:extent cx="1335600" cy="3132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xon_logo_turquoise_hi_res_rgb - 2500 x 588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600" cy="313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430EFB8"/>
    <w:lvl w:ilvl="0">
      <w:start w:val="1"/>
      <w:numFmt w:val="bullet"/>
      <w:pStyle w:val="ListBullet2"/>
      <w:lvlText w:val=""/>
      <w:lvlJc w:val="left"/>
      <w:pPr>
        <w:tabs>
          <w:tab w:val="num" w:pos="2835"/>
        </w:tabs>
        <w:ind w:left="2835" w:hanging="2835"/>
      </w:pPr>
      <w:rPr>
        <w:rFonts w:ascii="Symbol" w:hAnsi="Symbol" w:hint="default"/>
        <w:color w:val="008576"/>
        <w:sz w:val="20"/>
      </w:rPr>
    </w:lvl>
  </w:abstractNum>
  <w:abstractNum w:abstractNumId="1">
    <w:nsid w:val="FFFFFF88"/>
    <w:multiLevelType w:val="singleLevel"/>
    <w:tmpl w:val="7076EFFA"/>
    <w:lvl w:ilvl="0">
      <w:start w:val="1"/>
      <w:numFmt w:val="decimal"/>
      <w:pStyle w:val="ListNumber"/>
      <w:lvlText w:val="%1."/>
      <w:lvlJc w:val="left"/>
      <w:pPr>
        <w:tabs>
          <w:tab w:val="num" w:pos="567"/>
        </w:tabs>
        <w:ind w:left="567" w:hanging="567"/>
      </w:pPr>
      <w:rPr>
        <w:rFonts w:ascii="Tahoma" w:hAnsi="Tahoma" w:hint="default"/>
        <w:b/>
        <w:i w:val="0"/>
        <w:color w:val="9A4D96"/>
        <w:sz w:val="24"/>
      </w:rPr>
    </w:lvl>
  </w:abstractNum>
  <w:abstractNum w:abstractNumId="2">
    <w:nsid w:val="08ED0FFD"/>
    <w:multiLevelType w:val="hybridMultilevel"/>
    <w:tmpl w:val="B5EE19DE"/>
    <w:lvl w:ilvl="0" w:tplc="BC2ED12C">
      <w:start w:val="1"/>
      <w:numFmt w:val="decimal"/>
      <w:lvlText w:val="%1"/>
      <w:lvlJc w:val="left"/>
      <w:pPr>
        <w:tabs>
          <w:tab w:val="num" w:pos="550"/>
        </w:tabs>
        <w:ind w:left="550" w:hanging="567"/>
      </w:pPr>
      <w:rPr>
        <w:rFonts w:ascii="Tahoma" w:hAnsi="Tahoma"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D74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1C744768"/>
    <w:multiLevelType w:val="hybridMultilevel"/>
    <w:tmpl w:val="91BA34B4"/>
    <w:lvl w:ilvl="0" w:tplc="DFA8D360">
      <w:start w:val="1"/>
      <w:numFmt w:val="lowerLetter"/>
      <w:lvlText w:val="(%1)"/>
      <w:lvlJc w:val="left"/>
      <w:pPr>
        <w:ind w:left="720" w:hanging="360"/>
      </w:pPr>
      <w:rPr>
        <w:rFonts w:hint="default"/>
        <w:color w:val="0085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CB10F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49085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28162A0"/>
    <w:multiLevelType w:val="multilevel"/>
    <w:tmpl w:val="B5EE19DE"/>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AA5029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B4C07A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0954FA8"/>
    <w:multiLevelType w:val="hybridMultilevel"/>
    <w:tmpl w:val="F97A4C16"/>
    <w:lvl w:ilvl="0" w:tplc="260A9E8C">
      <w:start w:val="1"/>
      <w:numFmt w:val="lowerLetter"/>
      <w:pStyle w:val="List"/>
      <w:lvlText w:val="%1."/>
      <w:lvlJc w:val="left"/>
      <w:pPr>
        <w:tabs>
          <w:tab w:val="num" w:pos="340"/>
        </w:tabs>
        <w:ind w:left="340" w:hanging="340"/>
      </w:pPr>
      <w:rPr>
        <w:rFonts w:ascii="Tahoma" w:hAnsi="Tahoma" w:hint="default"/>
        <w:b w:val="0"/>
        <w:i w:val="0"/>
        <w:color w:val="auto"/>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19">
    <w:nsid w:val="5E1B7C4A"/>
    <w:multiLevelType w:val="multilevel"/>
    <w:tmpl w:val="D772E546"/>
    <w:lvl w:ilvl="0">
      <w:start w:val="1"/>
      <w:numFmt w:val="upperLetter"/>
      <w:pStyle w:val="ListNumber2"/>
      <w:lvlText w:val="%1"/>
      <w:lvlJc w:val="left"/>
      <w:pPr>
        <w:tabs>
          <w:tab w:val="num" w:pos="397"/>
        </w:tabs>
        <w:ind w:left="397" w:hanging="397"/>
      </w:pPr>
      <w:rPr>
        <w:rFonts w:ascii="Tahoma" w:hAnsi="Tahoma" w:hint="default"/>
        <w:b/>
        <w:i w:val="0"/>
        <w:color w:val="9A4D96"/>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EFB047E"/>
    <w:multiLevelType w:val="hybridMultilevel"/>
    <w:tmpl w:val="D80AB038"/>
    <w:lvl w:ilvl="0" w:tplc="A02C551E">
      <w:start w:val="1"/>
      <w:numFmt w:val="bullet"/>
      <w:pStyle w:val="ListContinue2"/>
      <w:lvlText w:val=""/>
      <w:lvlJc w:val="left"/>
      <w:pPr>
        <w:tabs>
          <w:tab w:val="num" w:pos="284"/>
        </w:tabs>
        <w:ind w:left="284" w:hanging="284"/>
      </w:pPr>
      <w:rPr>
        <w:rFonts w:ascii="Symbol" w:hAnsi="Symbol" w:hint="default"/>
        <w:color w:val="00857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976321F"/>
    <w:multiLevelType w:val="hybridMultilevel"/>
    <w:tmpl w:val="081ED59C"/>
    <w:lvl w:ilvl="0" w:tplc="B914B3B0">
      <w:start w:val="1"/>
      <w:numFmt w:val="bullet"/>
      <w:pStyle w:val="ListContinue"/>
      <w:lvlText w:val=""/>
      <w:lvlJc w:val="left"/>
      <w:pPr>
        <w:tabs>
          <w:tab w:val="num" w:pos="2835"/>
        </w:tabs>
        <w:ind w:left="2835" w:hanging="2835"/>
      </w:pPr>
      <w:rPr>
        <w:rFonts w:ascii="Symbol" w:hAnsi="Symbol" w:hint="default"/>
        <w:b w:val="0"/>
        <w:i w:val="0"/>
        <w:color w:val="9A4D9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EE80CA0"/>
    <w:multiLevelType w:val="hybridMultilevel"/>
    <w:tmpl w:val="E80481FE"/>
    <w:lvl w:ilvl="0" w:tplc="8E3AE69C">
      <w:start w:val="1"/>
      <w:numFmt w:val="bullet"/>
      <w:pStyle w:val="ListParagraph"/>
      <w:lvlText w:val=""/>
      <w:lvlJc w:val="left"/>
      <w:pPr>
        <w:ind w:left="720" w:hanging="360"/>
      </w:pPr>
      <w:rPr>
        <w:rFonts w:ascii="Symbol" w:hAnsi="Symbol" w:hint="default"/>
        <w:color w:val="00857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1AE63F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3"/>
  </w:num>
  <w:num w:numId="4">
    <w:abstractNumId w:val="6"/>
  </w:num>
  <w:num w:numId="5">
    <w:abstractNumId w:val="21"/>
  </w:num>
  <w:num w:numId="6">
    <w:abstractNumId w:val="23"/>
  </w:num>
  <w:num w:numId="7">
    <w:abstractNumId w:val="22"/>
  </w:num>
  <w:num w:numId="8">
    <w:abstractNumId w:val="14"/>
  </w:num>
  <w:num w:numId="9">
    <w:abstractNumId w:val="9"/>
  </w:num>
  <w:num w:numId="10">
    <w:abstractNumId w:val="20"/>
  </w:num>
  <w:num w:numId="11">
    <w:abstractNumId w:val="18"/>
  </w:num>
  <w:num w:numId="12">
    <w:abstractNumId w:val="5"/>
  </w:num>
  <w:num w:numId="13">
    <w:abstractNumId w:val="4"/>
  </w:num>
  <w:num w:numId="14">
    <w:abstractNumId w:val="2"/>
  </w:num>
  <w:num w:numId="15">
    <w:abstractNumId w:val="2"/>
    <w:lvlOverride w:ilvl="0">
      <w:startOverride w:val="1"/>
    </w:lvlOverride>
  </w:num>
  <w:num w:numId="16">
    <w:abstractNumId w:val="19"/>
  </w:num>
  <w:num w:numId="17">
    <w:abstractNumId w:val="15"/>
  </w:num>
  <w:num w:numId="18">
    <w:abstractNumId w:val="25"/>
  </w:num>
  <w:num w:numId="19">
    <w:abstractNumId w:val="12"/>
  </w:num>
  <w:num w:numId="20">
    <w:abstractNumId w:val="16"/>
  </w:num>
  <w:num w:numId="21">
    <w:abstractNumId w:val="3"/>
  </w:num>
  <w:num w:numId="22">
    <w:abstractNumId w:val="10"/>
  </w:num>
  <w:num w:numId="23">
    <w:abstractNumId w:val="17"/>
  </w:num>
  <w:num w:numId="24">
    <w:abstractNumId w:val="11"/>
  </w:num>
  <w:num w:numId="25">
    <w:abstractNumId w:val="24"/>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style="mso-position-horizontal-relative:page;mso-position-vertical-relative:page" fillcolor="#9a4d9e" stroke="f">
      <v:fill color="#9a4d9e"/>
      <v:stroke on="f"/>
      <v:textbox inset="1.5mm,1mm,1.5mm,1mm"/>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D38"/>
    <w:rsid w:val="0000369D"/>
    <w:rsid w:val="00003B9E"/>
    <w:rsid w:val="0001303D"/>
    <w:rsid w:val="00013179"/>
    <w:rsid w:val="00016A1B"/>
    <w:rsid w:val="00016D3D"/>
    <w:rsid w:val="000205A9"/>
    <w:rsid w:val="00026907"/>
    <w:rsid w:val="00033152"/>
    <w:rsid w:val="00035A42"/>
    <w:rsid w:val="000423EB"/>
    <w:rsid w:val="00044E00"/>
    <w:rsid w:val="000464BE"/>
    <w:rsid w:val="00046C87"/>
    <w:rsid w:val="00052E12"/>
    <w:rsid w:val="00055017"/>
    <w:rsid w:val="00057438"/>
    <w:rsid w:val="00057D88"/>
    <w:rsid w:val="00070774"/>
    <w:rsid w:val="0007158B"/>
    <w:rsid w:val="00071E04"/>
    <w:rsid w:val="00072A2C"/>
    <w:rsid w:val="00094037"/>
    <w:rsid w:val="00097092"/>
    <w:rsid w:val="000A2B29"/>
    <w:rsid w:val="000A43DF"/>
    <w:rsid w:val="000B4A62"/>
    <w:rsid w:val="000B4B15"/>
    <w:rsid w:val="000B7267"/>
    <w:rsid w:val="000C0CF8"/>
    <w:rsid w:val="000C3B1A"/>
    <w:rsid w:val="000C694B"/>
    <w:rsid w:val="000D5D71"/>
    <w:rsid w:val="000E1526"/>
    <w:rsid w:val="000E392C"/>
    <w:rsid w:val="000E7008"/>
    <w:rsid w:val="000E765F"/>
    <w:rsid w:val="000F3EF1"/>
    <w:rsid w:val="000F7003"/>
    <w:rsid w:val="000F75D6"/>
    <w:rsid w:val="00100247"/>
    <w:rsid w:val="001019C4"/>
    <w:rsid w:val="00105968"/>
    <w:rsid w:val="0012288A"/>
    <w:rsid w:val="00122C8C"/>
    <w:rsid w:val="0012443F"/>
    <w:rsid w:val="00131B70"/>
    <w:rsid w:val="001341E8"/>
    <w:rsid w:val="00134323"/>
    <w:rsid w:val="00137605"/>
    <w:rsid w:val="00137646"/>
    <w:rsid w:val="0013771E"/>
    <w:rsid w:val="00140EE9"/>
    <w:rsid w:val="0014461A"/>
    <w:rsid w:val="0015014D"/>
    <w:rsid w:val="00172AA3"/>
    <w:rsid w:val="00172B7D"/>
    <w:rsid w:val="001758EA"/>
    <w:rsid w:val="00182F36"/>
    <w:rsid w:val="00183718"/>
    <w:rsid w:val="001876BF"/>
    <w:rsid w:val="00195D8E"/>
    <w:rsid w:val="001A5A15"/>
    <w:rsid w:val="001B1B48"/>
    <w:rsid w:val="001B3754"/>
    <w:rsid w:val="001B44B3"/>
    <w:rsid w:val="001C6CAE"/>
    <w:rsid w:val="001C74F0"/>
    <w:rsid w:val="001C7EAB"/>
    <w:rsid w:val="001D18C0"/>
    <w:rsid w:val="001D38B0"/>
    <w:rsid w:val="001D3FA4"/>
    <w:rsid w:val="001E5862"/>
    <w:rsid w:val="001F2B0E"/>
    <w:rsid w:val="00200E38"/>
    <w:rsid w:val="00206F13"/>
    <w:rsid w:val="002072E1"/>
    <w:rsid w:val="0021347A"/>
    <w:rsid w:val="00215A3F"/>
    <w:rsid w:val="0022429A"/>
    <w:rsid w:val="00225989"/>
    <w:rsid w:val="002343EB"/>
    <w:rsid w:val="002402D7"/>
    <w:rsid w:val="00240BB5"/>
    <w:rsid w:val="0024445E"/>
    <w:rsid w:val="00245A9D"/>
    <w:rsid w:val="0024742D"/>
    <w:rsid w:val="002500FC"/>
    <w:rsid w:val="00250A17"/>
    <w:rsid w:val="002548B5"/>
    <w:rsid w:val="002635C9"/>
    <w:rsid w:val="00266094"/>
    <w:rsid w:val="00272423"/>
    <w:rsid w:val="00275025"/>
    <w:rsid w:val="0027512E"/>
    <w:rsid w:val="0027529C"/>
    <w:rsid w:val="002800C7"/>
    <w:rsid w:val="00285E8C"/>
    <w:rsid w:val="00290E6B"/>
    <w:rsid w:val="00293E7A"/>
    <w:rsid w:val="00296D45"/>
    <w:rsid w:val="002A0E87"/>
    <w:rsid w:val="002A0F08"/>
    <w:rsid w:val="002A5389"/>
    <w:rsid w:val="002A5727"/>
    <w:rsid w:val="002B2196"/>
    <w:rsid w:val="002B2B3A"/>
    <w:rsid w:val="002B6C09"/>
    <w:rsid w:val="002C05D3"/>
    <w:rsid w:val="002D3DA4"/>
    <w:rsid w:val="002E5F5D"/>
    <w:rsid w:val="002F7E78"/>
    <w:rsid w:val="00306154"/>
    <w:rsid w:val="00310997"/>
    <w:rsid w:val="00321BFA"/>
    <w:rsid w:val="00322F49"/>
    <w:rsid w:val="003235A5"/>
    <w:rsid w:val="003410CE"/>
    <w:rsid w:val="003513DC"/>
    <w:rsid w:val="00352608"/>
    <w:rsid w:val="0036028C"/>
    <w:rsid w:val="003610B3"/>
    <w:rsid w:val="00364764"/>
    <w:rsid w:val="003653F6"/>
    <w:rsid w:val="00367360"/>
    <w:rsid w:val="00367C94"/>
    <w:rsid w:val="0037446A"/>
    <w:rsid w:val="00376730"/>
    <w:rsid w:val="0038082A"/>
    <w:rsid w:val="00381F4F"/>
    <w:rsid w:val="00386FC3"/>
    <w:rsid w:val="00390AC9"/>
    <w:rsid w:val="003947B4"/>
    <w:rsid w:val="0039637C"/>
    <w:rsid w:val="003B4966"/>
    <w:rsid w:val="003C7070"/>
    <w:rsid w:val="003C7274"/>
    <w:rsid w:val="003D0E97"/>
    <w:rsid w:val="003D637A"/>
    <w:rsid w:val="003E094C"/>
    <w:rsid w:val="003F1A2C"/>
    <w:rsid w:val="003F2100"/>
    <w:rsid w:val="003F49B4"/>
    <w:rsid w:val="003F56B9"/>
    <w:rsid w:val="003F619C"/>
    <w:rsid w:val="00422094"/>
    <w:rsid w:val="00422756"/>
    <w:rsid w:val="00425C07"/>
    <w:rsid w:val="004314DC"/>
    <w:rsid w:val="00434B53"/>
    <w:rsid w:val="00434D41"/>
    <w:rsid w:val="00442AA8"/>
    <w:rsid w:val="004436CD"/>
    <w:rsid w:val="00444072"/>
    <w:rsid w:val="004455AF"/>
    <w:rsid w:val="0046230F"/>
    <w:rsid w:val="00467976"/>
    <w:rsid w:val="00471492"/>
    <w:rsid w:val="00472276"/>
    <w:rsid w:val="00476159"/>
    <w:rsid w:val="004764D6"/>
    <w:rsid w:val="00482CFA"/>
    <w:rsid w:val="004830C5"/>
    <w:rsid w:val="00485CBA"/>
    <w:rsid w:val="00485FCF"/>
    <w:rsid w:val="004861C2"/>
    <w:rsid w:val="00490C61"/>
    <w:rsid w:val="00492E77"/>
    <w:rsid w:val="00493E79"/>
    <w:rsid w:val="00496953"/>
    <w:rsid w:val="004A41A5"/>
    <w:rsid w:val="004A4455"/>
    <w:rsid w:val="004A45E3"/>
    <w:rsid w:val="004A4C64"/>
    <w:rsid w:val="004B083C"/>
    <w:rsid w:val="004B7073"/>
    <w:rsid w:val="004B7C6B"/>
    <w:rsid w:val="004C2248"/>
    <w:rsid w:val="004C37ED"/>
    <w:rsid w:val="004C4675"/>
    <w:rsid w:val="004C497D"/>
    <w:rsid w:val="004C5609"/>
    <w:rsid w:val="004D3FDC"/>
    <w:rsid w:val="004D4A2A"/>
    <w:rsid w:val="004E08A0"/>
    <w:rsid w:val="004E3643"/>
    <w:rsid w:val="004E63C2"/>
    <w:rsid w:val="004E7C1D"/>
    <w:rsid w:val="004F5201"/>
    <w:rsid w:val="00503F18"/>
    <w:rsid w:val="00512992"/>
    <w:rsid w:val="005145B4"/>
    <w:rsid w:val="005259B4"/>
    <w:rsid w:val="00526E7D"/>
    <w:rsid w:val="0052788F"/>
    <w:rsid w:val="00527F58"/>
    <w:rsid w:val="00531CC0"/>
    <w:rsid w:val="0053230E"/>
    <w:rsid w:val="0053337C"/>
    <w:rsid w:val="005352E6"/>
    <w:rsid w:val="00562DB1"/>
    <w:rsid w:val="00567AF4"/>
    <w:rsid w:val="0057218C"/>
    <w:rsid w:val="00582D05"/>
    <w:rsid w:val="0059397B"/>
    <w:rsid w:val="00595BCB"/>
    <w:rsid w:val="005A17D4"/>
    <w:rsid w:val="005A342F"/>
    <w:rsid w:val="005A349E"/>
    <w:rsid w:val="005C48B6"/>
    <w:rsid w:val="005C4FCE"/>
    <w:rsid w:val="005C79B7"/>
    <w:rsid w:val="005D43A6"/>
    <w:rsid w:val="005D66D5"/>
    <w:rsid w:val="005E12D6"/>
    <w:rsid w:val="005E13D2"/>
    <w:rsid w:val="005E3B76"/>
    <w:rsid w:val="005E54DF"/>
    <w:rsid w:val="005E5B17"/>
    <w:rsid w:val="00602133"/>
    <w:rsid w:val="006043B4"/>
    <w:rsid w:val="00613F51"/>
    <w:rsid w:val="006140A9"/>
    <w:rsid w:val="0061575B"/>
    <w:rsid w:val="00620483"/>
    <w:rsid w:val="0062349A"/>
    <w:rsid w:val="0062693A"/>
    <w:rsid w:val="0062787A"/>
    <w:rsid w:val="00627C95"/>
    <w:rsid w:val="00630B50"/>
    <w:rsid w:val="00631E6C"/>
    <w:rsid w:val="00636543"/>
    <w:rsid w:val="00636D79"/>
    <w:rsid w:val="00641E43"/>
    <w:rsid w:val="00643F00"/>
    <w:rsid w:val="00644CD3"/>
    <w:rsid w:val="00645BBD"/>
    <w:rsid w:val="00646330"/>
    <w:rsid w:val="00647483"/>
    <w:rsid w:val="00651D48"/>
    <w:rsid w:val="00652780"/>
    <w:rsid w:val="00653CEA"/>
    <w:rsid w:val="006554A4"/>
    <w:rsid w:val="00655999"/>
    <w:rsid w:val="00656D6B"/>
    <w:rsid w:val="00667927"/>
    <w:rsid w:val="00677587"/>
    <w:rsid w:val="00677C79"/>
    <w:rsid w:val="00684238"/>
    <w:rsid w:val="00691C00"/>
    <w:rsid w:val="006B1B74"/>
    <w:rsid w:val="006B26F0"/>
    <w:rsid w:val="006B6755"/>
    <w:rsid w:val="006C2760"/>
    <w:rsid w:val="006C646B"/>
    <w:rsid w:val="006D1203"/>
    <w:rsid w:val="006D216F"/>
    <w:rsid w:val="006D4BEF"/>
    <w:rsid w:val="006E7CC5"/>
    <w:rsid w:val="006F6792"/>
    <w:rsid w:val="00715659"/>
    <w:rsid w:val="00720926"/>
    <w:rsid w:val="00720A77"/>
    <w:rsid w:val="00723178"/>
    <w:rsid w:val="00735BEF"/>
    <w:rsid w:val="0073711A"/>
    <w:rsid w:val="00737835"/>
    <w:rsid w:val="0074190F"/>
    <w:rsid w:val="00743410"/>
    <w:rsid w:val="00750ACC"/>
    <w:rsid w:val="00753463"/>
    <w:rsid w:val="00766AE9"/>
    <w:rsid w:val="00767D01"/>
    <w:rsid w:val="0077022B"/>
    <w:rsid w:val="00773FB7"/>
    <w:rsid w:val="0077405F"/>
    <w:rsid w:val="00775BAF"/>
    <w:rsid w:val="00777DEF"/>
    <w:rsid w:val="007863CA"/>
    <w:rsid w:val="00794C50"/>
    <w:rsid w:val="00796AD6"/>
    <w:rsid w:val="007A114F"/>
    <w:rsid w:val="007A2696"/>
    <w:rsid w:val="007B2BBD"/>
    <w:rsid w:val="007B3C75"/>
    <w:rsid w:val="007B4449"/>
    <w:rsid w:val="007B7F8A"/>
    <w:rsid w:val="007C0769"/>
    <w:rsid w:val="007C1010"/>
    <w:rsid w:val="007C33C5"/>
    <w:rsid w:val="007C7982"/>
    <w:rsid w:val="007D4C0D"/>
    <w:rsid w:val="007D6117"/>
    <w:rsid w:val="007E2EA9"/>
    <w:rsid w:val="007E327F"/>
    <w:rsid w:val="007E5453"/>
    <w:rsid w:val="007F06A3"/>
    <w:rsid w:val="007F4598"/>
    <w:rsid w:val="00800351"/>
    <w:rsid w:val="00801A70"/>
    <w:rsid w:val="00812C6E"/>
    <w:rsid w:val="00814FDB"/>
    <w:rsid w:val="00822490"/>
    <w:rsid w:val="00822567"/>
    <w:rsid w:val="00832766"/>
    <w:rsid w:val="00837167"/>
    <w:rsid w:val="00842EAB"/>
    <w:rsid w:val="00843EA5"/>
    <w:rsid w:val="008569D7"/>
    <w:rsid w:val="00857E0C"/>
    <w:rsid w:val="00870142"/>
    <w:rsid w:val="008709E1"/>
    <w:rsid w:val="00871D49"/>
    <w:rsid w:val="00880570"/>
    <w:rsid w:val="00880BD3"/>
    <w:rsid w:val="00880E8A"/>
    <w:rsid w:val="00881A1A"/>
    <w:rsid w:val="008831EF"/>
    <w:rsid w:val="008965C5"/>
    <w:rsid w:val="00896C5A"/>
    <w:rsid w:val="008A720B"/>
    <w:rsid w:val="008A7313"/>
    <w:rsid w:val="008B69BD"/>
    <w:rsid w:val="008C0D45"/>
    <w:rsid w:val="008C232B"/>
    <w:rsid w:val="008C34D6"/>
    <w:rsid w:val="008C3D88"/>
    <w:rsid w:val="008C40F7"/>
    <w:rsid w:val="008C68FF"/>
    <w:rsid w:val="008C7FC9"/>
    <w:rsid w:val="008D255C"/>
    <w:rsid w:val="008D2F5F"/>
    <w:rsid w:val="008D3C56"/>
    <w:rsid w:val="008D7496"/>
    <w:rsid w:val="008D7EE6"/>
    <w:rsid w:val="008E27D7"/>
    <w:rsid w:val="008E29C7"/>
    <w:rsid w:val="008F5247"/>
    <w:rsid w:val="008F6BED"/>
    <w:rsid w:val="00900E27"/>
    <w:rsid w:val="00902AF0"/>
    <w:rsid w:val="00914DE7"/>
    <w:rsid w:val="00915299"/>
    <w:rsid w:val="0091717F"/>
    <w:rsid w:val="0092674F"/>
    <w:rsid w:val="00930C1A"/>
    <w:rsid w:val="00953570"/>
    <w:rsid w:val="009545CA"/>
    <w:rsid w:val="00955B2C"/>
    <w:rsid w:val="00961040"/>
    <w:rsid w:val="0096132C"/>
    <w:rsid w:val="00966FA1"/>
    <w:rsid w:val="0096737C"/>
    <w:rsid w:val="00970B0C"/>
    <w:rsid w:val="00983669"/>
    <w:rsid w:val="009939BE"/>
    <w:rsid w:val="00995357"/>
    <w:rsid w:val="009A0357"/>
    <w:rsid w:val="009A0AA2"/>
    <w:rsid w:val="009B0251"/>
    <w:rsid w:val="009C3337"/>
    <w:rsid w:val="009C48F3"/>
    <w:rsid w:val="009C66DE"/>
    <w:rsid w:val="009D1C3D"/>
    <w:rsid w:val="009D452F"/>
    <w:rsid w:val="009E5C82"/>
    <w:rsid w:val="009E601F"/>
    <w:rsid w:val="009E6A73"/>
    <w:rsid w:val="009E7663"/>
    <w:rsid w:val="009F57CB"/>
    <w:rsid w:val="00A010B5"/>
    <w:rsid w:val="00A017A0"/>
    <w:rsid w:val="00A02E99"/>
    <w:rsid w:val="00A03039"/>
    <w:rsid w:val="00A031C3"/>
    <w:rsid w:val="00A0662E"/>
    <w:rsid w:val="00A10CFF"/>
    <w:rsid w:val="00A13842"/>
    <w:rsid w:val="00A14A66"/>
    <w:rsid w:val="00A17359"/>
    <w:rsid w:val="00A178F7"/>
    <w:rsid w:val="00A234DE"/>
    <w:rsid w:val="00A26117"/>
    <w:rsid w:val="00A373D1"/>
    <w:rsid w:val="00A379B0"/>
    <w:rsid w:val="00A43901"/>
    <w:rsid w:val="00A44AEF"/>
    <w:rsid w:val="00A52504"/>
    <w:rsid w:val="00A53996"/>
    <w:rsid w:val="00A572E8"/>
    <w:rsid w:val="00A61418"/>
    <w:rsid w:val="00A655B6"/>
    <w:rsid w:val="00A66836"/>
    <w:rsid w:val="00A702F6"/>
    <w:rsid w:val="00A75D5D"/>
    <w:rsid w:val="00A91204"/>
    <w:rsid w:val="00A96BFF"/>
    <w:rsid w:val="00AA0EE9"/>
    <w:rsid w:val="00AA2EB8"/>
    <w:rsid w:val="00AA6F0A"/>
    <w:rsid w:val="00AB0F9A"/>
    <w:rsid w:val="00AC1EDC"/>
    <w:rsid w:val="00AD3658"/>
    <w:rsid w:val="00AD706B"/>
    <w:rsid w:val="00AD7687"/>
    <w:rsid w:val="00AE002A"/>
    <w:rsid w:val="00AE2BC5"/>
    <w:rsid w:val="00AF2827"/>
    <w:rsid w:val="00AF4485"/>
    <w:rsid w:val="00B211C5"/>
    <w:rsid w:val="00B339C4"/>
    <w:rsid w:val="00B36DB3"/>
    <w:rsid w:val="00B42EF0"/>
    <w:rsid w:val="00B534A3"/>
    <w:rsid w:val="00B62F07"/>
    <w:rsid w:val="00B74487"/>
    <w:rsid w:val="00B76CF9"/>
    <w:rsid w:val="00B7784F"/>
    <w:rsid w:val="00B8285E"/>
    <w:rsid w:val="00B83F02"/>
    <w:rsid w:val="00B84663"/>
    <w:rsid w:val="00B87CA4"/>
    <w:rsid w:val="00B90305"/>
    <w:rsid w:val="00B91FD6"/>
    <w:rsid w:val="00B965FB"/>
    <w:rsid w:val="00B967B5"/>
    <w:rsid w:val="00BA1011"/>
    <w:rsid w:val="00BA5361"/>
    <w:rsid w:val="00BA5D14"/>
    <w:rsid w:val="00BB0524"/>
    <w:rsid w:val="00BB1854"/>
    <w:rsid w:val="00BC3085"/>
    <w:rsid w:val="00BD0550"/>
    <w:rsid w:val="00BD2322"/>
    <w:rsid w:val="00BD305E"/>
    <w:rsid w:val="00BE2F01"/>
    <w:rsid w:val="00BE415D"/>
    <w:rsid w:val="00BF704D"/>
    <w:rsid w:val="00C03AAE"/>
    <w:rsid w:val="00C064DE"/>
    <w:rsid w:val="00C13F5B"/>
    <w:rsid w:val="00C21265"/>
    <w:rsid w:val="00C51964"/>
    <w:rsid w:val="00C5467A"/>
    <w:rsid w:val="00C63BB3"/>
    <w:rsid w:val="00C724E2"/>
    <w:rsid w:val="00C7276D"/>
    <w:rsid w:val="00C74F51"/>
    <w:rsid w:val="00C773CC"/>
    <w:rsid w:val="00C82CCE"/>
    <w:rsid w:val="00C839A3"/>
    <w:rsid w:val="00C84171"/>
    <w:rsid w:val="00C90336"/>
    <w:rsid w:val="00C91324"/>
    <w:rsid w:val="00CA2AC2"/>
    <w:rsid w:val="00CA6D91"/>
    <w:rsid w:val="00CB0353"/>
    <w:rsid w:val="00CB2820"/>
    <w:rsid w:val="00CB722A"/>
    <w:rsid w:val="00CC05F4"/>
    <w:rsid w:val="00CC0FEE"/>
    <w:rsid w:val="00CD66BB"/>
    <w:rsid w:val="00CE0F24"/>
    <w:rsid w:val="00CE1BAD"/>
    <w:rsid w:val="00CE4397"/>
    <w:rsid w:val="00CF28C5"/>
    <w:rsid w:val="00D01438"/>
    <w:rsid w:val="00D03D73"/>
    <w:rsid w:val="00D05D38"/>
    <w:rsid w:val="00D0616E"/>
    <w:rsid w:val="00D172DA"/>
    <w:rsid w:val="00D20DB6"/>
    <w:rsid w:val="00D223BC"/>
    <w:rsid w:val="00D231DD"/>
    <w:rsid w:val="00D26E45"/>
    <w:rsid w:val="00D27676"/>
    <w:rsid w:val="00D447C5"/>
    <w:rsid w:val="00D45E4C"/>
    <w:rsid w:val="00D4770A"/>
    <w:rsid w:val="00D47AA7"/>
    <w:rsid w:val="00D575C4"/>
    <w:rsid w:val="00D62DD3"/>
    <w:rsid w:val="00D63628"/>
    <w:rsid w:val="00D65536"/>
    <w:rsid w:val="00D65C43"/>
    <w:rsid w:val="00D669E6"/>
    <w:rsid w:val="00D6797A"/>
    <w:rsid w:val="00D72559"/>
    <w:rsid w:val="00D7255C"/>
    <w:rsid w:val="00D73580"/>
    <w:rsid w:val="00D7518D"/>
    <w:rsid w:val="00D77F75"/>
    <w:rsid w:val="00DA4EB1"/>
    <w:rsid w:val="00DA5B2C"/>
    <w:rsid w:val="00DA7DE6"/>
    <w:rsid w:val="00DB1916"/>
    <w:rsid w:val="00DB536D"/>
    <w:rsid w:val="00DC680E"/>
    <w:rsid w:val="00DD00CD"/>
    <w:rsid w:val="00DD40F9"/>
    <w:rsid w:val="00DD6B57"/>
    <w:rsid w:val="00DE3C19"/>
    <w:rsid w:val="00DE6F33"/>
    <w:rsid w:val="00DF4B47"/>
    <w:rsid w:val="00E006E0"/>
    <w:rsid w:val="00E0196B"/>
    <w:rsid w:val="00E04728"/>
    <w:rsid w:val="00E10DA3"/>
    <w:rsid w:val="00E13CCD"/>
    <w:rsid w:val="00E25E51"/>
    <w:rsid w:val="00E32522"/>
    <w:rsid w:val="00E3421A"/>
    <w:rsid w:val="00E35A46"/>
    <w:rsid w:val="00E4393F"/>
    <w:rsid w:val="00E46A4D"/>
    <w:rsid w:val="00E57C9D"/>
    <w:rsid w:val="00E64169"/>
    <w:rsid w:val="00E648FD"/>
    <w:rsid w:val="00E6786E"/>
    <w:rsid w:val="00E753A4"/>
    <w:rsid w:val="00E76FA8"/>
    <w:rsid w:val="00E80AE4"/>
    <w:rsid w:val="00E90BC8"/>
    <w:rsid w:val="00E9343F"/>
    <w:rsid w:val="00E947E2"/>
    <w:rsid w:val="00EA3620"/>
    <w:rsid w:val="00EA6C04"/>
    <w:rsid w:val="00EB4570"/>
    <w:rsid w:val="00EB57B6"/>
    <w:rsid w:val="00EC15BD"/>
    <w:rsid w:val="00ED522C"/>
    <w:rsid w:val="00EE064B"/>
    <w:rsid w:val="00EE0A55"/>
    <w:rsid w:val="00EE2738"/>
    <w:rsid w:val="00EE58DA"/>
    <w:rsid w:val="00EE631F"/>
    <w:rsid w:val="00EE7AC3"/>
    <w:rsid w:val="00EF2D94"/>
    <w:rsid w:val="00EF669C"/>
    <w:rsid w:val="00F03382"/>
    <w:rsid w:val="00F05F18"/>
    <w:rsid w:val="00F05FAF"/>
    <w:rsid w:val="00F07352"/>
    <w:rsid w:val="00F108A5"/>
    <w:rsid w:val="00F21814"/>
    <w:rsid w:val="00F256CD"/>
    <w:rsid w:val="00F25CED"/>
    <w:rsid w:val="00F31E84"/>
    <w:rsid w:val="00F3408D"/>
    <w:rsid w:val="00F340EE"/>
    <w:rsid w:val="00F428FA"/>
    <w:rsid w:val="00F44AE3"/>
    <w:rsid w:val="00F45944"/>
    <w:rsid w:val="00F5216C"/>
    <w:rsid w:val="00F54615"/>
    <w:rsid w:val="00F57CDB"/>
    <w:rsid w:val="00F64479"/>
    <w:rsid w:val="00F64D52"/>
    <w:rsid w:val="00F67DA4"/>
    <w:rsid w:val="00F718AD"/>
    <w:rsid w:val="00F71BF5"/>
    <w:rsid w:val="00F7668B"/>
    <w:rsid w:val="00F8351C"/>
    <w:rsid w:val="00F87DDE"/>
    <w:rsid w:val="00F91679"/>
    <w:rsid w:val="00FA01F8"/>
    <w:rsid w:val="00FA0D13"/>
    <w:rsid w:val="00FA1126"/>
    <w:rsid w:val="00FB17F8"/>
    <w:rsid w:val="00FB4C4D"/>
    <w:rsid w:val="00FE1857"/>
    <w:rsid w:val="00FE21E4"/>
    <w:rsid w:val="00FE4411"/>
    <w:rsid w:val="00FF0E26"/>
    <w:rsid w:val="00FF480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9a4d9e" stroke="f">
      <v:fill color="#9a4d9e"/>
      <v:stroke on="f"/>
      <v:textbox inset="1.5mm,1mm,1.5mm,1mm"/>
      <o:colormru v:ext="edit" colors="#9a4d9e,#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Block Text" w:uiPriority="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F31E84"/>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F31E84"/>
    <w:pPr>
      <w:pBdr>
        <w:top w:val="single" w:sz="48" w:space="1" w:color="9A4D9E"/>
        <w:bottom w:val="single" w:sz="48" w:space="1" w:color="9A4D9E"/>
        <w:right w:val="single" w:sz="48" w:space="4" w:color="9A4D9E"/>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F31E84"/>
    <w:rPr>
      <w:rFonts w:ascii="Tahoma" w:hAnsi="Tahoma" w:cs="Arial"/>
      <w:bCs/>
      <w:color w:val="FFFFFF"/>
      <w:kern w:val="32"/>
      <w:sz w:val="28"/>
      <w:szCs w:val="32"/>
      <w:shd w:val="clear" w:color="auto" w:fill="9A4D9E"/>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F31E84"/>
    <w:rPr>
      <w:rFonts w:ascii="Tahoma" w:hAnsi="Tahoma" w:cs="Arial"/>
      <w:bCs/>
      <w:color w:val="FFFFFF"/>
      <w:kern w:val="32"/>
      <w:sz w:val="26"/>
      <w:szCs w:val="32"/>
      <w:shd w:val="clear" w:color="auto" w:fill="9A4D9E"/>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F31E84"/>
    <w:pPr>
      <w:spacing w:after="40"/>
      <w:ind w:left="113" w:right="113"/>
    </w:pPr>
    <w:rPr>
      <w:color w:val="9A4D9E"/>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F31E84"/>
    <w:rPr>
      <w:rFonts w:ascii="Tahoma" w:hAnsi="Tahoma"/>
      <w:color w:val="9A4D9E"/>
      <w:sz w:val="20"/>
      <w:u w:val="single"/>
    </w:rPr>
  </w:style>
  <w:style w:type="paragraph" w:customStyle="1" w:styleId="About">
    <w:name w:val="About"/>
    <w:basedOn w:val="InthisDoc"/>
    <w:rsid w:val="00DA4EB1"/>
    <w:pPr>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ListNumber3"/>
    <w:uiPriority w:val="34"/>
    <w:qFormat/>
    <w:rsid w:val="00471492"/>
    <w:pPr>
      <w:numPr>
        <w:numId w:val="25"/>
      </w:numPr>
      <w:tabs>
        <w:tab w:val="clear" w:pos="840"/>
      </w:tabs>
    </w:pPr>
  </w:style>
  <w:style w:type="paragraph" w:customStyle="1" w:styleId="TableSubquestion">
    <w:name w:val="Table Subquestion"/>
    <w:basedOn w:val="TableQuestion"/>
    <w:qFormat/>
    <w:rsid w:val="000E7008"/>
    <w:rPr>
      <w:color w:val="008576"/>
    </w:rPr>
  </w:style>
  <w:style w:type="paragraph" w:customStyle="1" w:styleId="TableColumnHeading">
    <w:name w:val="Table Column Heading"/>
    <w:basedOn w:val="Normal"/>
    <w:qFormat/>
    <w:rsid w:val="00D05D38"/>
    <w:pPr>
      <w:spacing w:before="60" w:after="60" w:line="240" w:lineRule="auto"/>
      <w:ind w:left="57" w:right="5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Block Text" w:uiPriority="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F31E84"/>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F31E84"/>
    <w:pPr>
      <w:pBdr>
        <w:top w:val="single" w:sz="48" w:space="1" w:color="9A4D9E"/>
        <w:bottom w:val="single" w:sz="48" w:space="1" w:color="9A4D9E"/>
        <w:right w:val="single" w:sz="48" w:space="4" w:color="9A4D9E"/>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F31E84"/>
    <w:rPr>
      <w:rFonts w:ascii="Tahoma" w:hAnsi="Tahoma" w:cs="Arial"/>
      <w:bCs/>
      <w:color w:val="FFFFFF"/>
      <w:kern w:val="32"/>
      <w:sz w:val="28"/>
      <w:szCs w:val="32"/>
      <w:shd w:val="clear" w:color="auto" w:fill="9A4D9E"/>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F31E84"/>
    <w:rPr>
      <w:rFonts w:ascii="Tahoma" w:hAnsi="Tahoma" w:cs="Arial"/>
      <w:bCs/>
      <w:color w:val="FFFFFF"/>
      <w:kern w:val="32"/>
      <w:sz w:val="26"/>
      <w:szCs w:val="32"/>
      <w:shd w:val="clear" w:color="auto" w:fill="9A4D9E"/>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F31E84"/>
    <w:pPr>
      <w:spacing w:after="40"/>
      <w:ind w:left="113" w:right="113"/>
    </w:pPr>
    <w:rPr>
      <w:color w:val="9A4D9E"/>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F31E84"/>
    <w:rPr>
      <w:rFonts w:ascii="Tahoma" w:hAnsi="Tahoma"/>
      <w:color w:val="9A4D9E"/>
      <w:sz w:val="20"/>
      <w:u w:val="single"/>
    </w:rPr>
  </w:style>
  <w:style w:type="paragraph" w:customStyle="1" w:styleId="About">
    <w:name w:val="About"/>
    <w:basedOn w:val="InthisDoc"/>
    <w:rsid w:val="00DA4EB1"/>
    <w:pPr>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ListNumber3"/>
    <w:uiPriority w:val="34"/>
    <w:qFormat/>
    <w:rsid w:val="00471492"/>
    <w:pPr>
      <w:numPr>
        <w:numId w:val="25"/>
      </w:numPr>
      <w:tabs>
        <w:tab w:val="clear" w:pos="840"/>
      </w:tabs>
    </w:pPr>
  </w:style>
  <w:style w:type="paragraph" w:customStyle="1" w:styleId="TableSubquestion">
    <w:name w:val="Table Subquestion"/>
    <w:basedOn w:val="TableQuestion"/>
    <w:qFormat/>
    <w:rsid w:val="000E7008"/>
    <w:rPr>
      <w:color w:val="008576"/>
    </w:rPr>
  </w:style>
  <w:style w:type="paragraph" w:customStyle="1" w:styleId="TableColumnHeading">
    <w:name w:val="Table Column Heading"/>
    <w:basedOn w:val="Normal"/>
    <w:qFormat/>
    <w:rsid w:val="00D05D38"/>
    <w:pPr>
      <w:spacing w:before="60" w:after="60" w:line="240" w:lineRule="auto"/>
      <w:ind w:left="57" w:right="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bsc.change@elexon.co.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sc.change@elexon.co.u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Modification%20Documents\3%20-%20Assessment%20Procedure\2%20-%20Assessment%20Procedure%20Consultation\PXXX_AC_X%20-%20Response%20Form%20v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PXXX_AC_X - Response Form vX.X.dotx</Template>
  <TotalTime>20</TotalTime>
  <Pages>7</Pages>
  <Words>1468</Words>
  <Characters>10255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PXXX Assessment Procedure Consultation Questions</vt:lpstr>
    </vt:vector>
  </TitlesOfParts>
  <Company/>
  <LinksUpToDate>false</LinksUpToDate>
  <CharactersWithSpaces>11700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PXXX Assessment Procedure Consultation Questions</dc:title>
  <dc:subject>PXXX Assessment Procedure Consultation Questions</dc:subject>
  <dc:creator>P302</dc:creator>
  <cp:keywords>PXXX Assessment Procedure Consultation Questions</cp:keywords>
  <cp:lastModifiedBy>P302</cp:lastModifiedBy>
  <cp:revision>1</cp:revision>
  <cp:lastPrinted>2008-12-17T17:35:00Z</cp:lastPrinted>
  <dcterms:created xsi:type="dcterms:W3CDTF">2015-01-16T12:20:00Z</dcterms:created>
  <dcterms:modified xsi:type="dcterms:W3CDTF">2015-01-16T12:46:00Z</dcterms:modified>
  <cp:category>PXXX Assessment Procedure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Assessment Procedure Consultation 2 Questions</vt:lpwstr>
  </property>
  <property fmtid="{D5CDD505-2E9C-101B-9397-08002B2CF9AE}" pid="3" name="Subject">
    <vt:lpwstr>P302</vt:lpwstr>
  </property>
  <property fmtid="{D5CDD505-2E9C-101B-9397-08002B2CF9AE}" pid="4" name="Date">
    <vt:lpwstr>16 January 2015</vt:lpwstr>
  </property>
  <property fmtid="{D5CDD505-2E9C-101B-9397-08002B2CF9AE}" pid="5" name="Version">
    <vt:lpwstr>1.0</vt:lpwstr>
  </property>
</Properties>
</file>