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7C" w:rsidRDefault="002F457C" w:rsidP="002F457C">
      <w:pPr>
        <w:pStyle w:val="Heading1"/>
      </w:pPr>
      <w:r w:rsidRPr="00530495">
        <w:t xml:space="preserve">Consultation for </w:t>
      </w:r>
      <w:r>
        <w:t>A</w:t>
      </w:r>
      <w:r w:rsidRPr="00530495">
        <w:t xml:space="preserve">llocation of </w:t>
      </w:r>
      <w:r>
        <w:t>a</w:t>
      </w:r>
      <w:r w:rsidRPr="00530495">
        <w:t xml:space="preserve"> </w:t>
      </w:r>
      <w:r>
        <w:t>N</w:t>
      </w:r>
      <w:r w:rsidRPr="00530495">
        <w:t>ew Grid Supply Point (GSP)</w:t>
      </w:r>
      <w:r>
        <w:t xml:space="preserve"> to a GSP Group</w:t>
      </w:r>
    </w:p>
    <w:p w:rsidR="002F457C" w:rsidRPr="00FA373C" w:rsidRDefault="00D54972" w:rsidP="002F457C">
      <w:pPr>
        <w:pStyle w:val="Heading2"/>
      </w:pPr>
      <w:proofErr w:type="spellStart"/>
      <w:r>
        <w:t>Walney</w:t>
      </w:r>
      <w:proofErr w:type="spellEnd"/>
      <w:r>
        <w:t xml:space="preserve"> 2</w:t>
      </w:r>
      <w:r w:rsidR="002F457C" w:rsidRPr="00FA373C">
        <w:t xml:space="preserve"> GSP Registration </w:t>
      </w:r>
    </w:p>
    <w:p w:rsidR="002F457C" w:rsidRDefault="002F457C" w:rsidP="00172BB7">
      <w:r>
        <w:t>A consultation document issued on behalf of the Panel</w:t>
      </w:r>
    </w:p>
    <w:p w:rsidR="002F457C" w:rsidRDefault="002F457C" w:rsidP="00172BB7">
      <w:pPr>
        <w:ind w:firstLine="851"/>
      </w:pPr>
      <w:r w:rsidRPr="00172BB7">
        <w:rPr>
          <w:b/>
        </w:rPr>
        <w:t>Date of Issue:</w:t>
      </w:r>
      <w:r>
        <w:tab/>
      </w:r>
      <w:r w:rsidR="00A500A7">
        <w:t>Thursday</w:t>
      </w:r>
      <w:r w:rsidR="00636971">
        <w:t xml:space="preserve"> 2</w:t>
      </w:r>
      <w:r w:rsidR="0086456F">
        <w:t>1</w:t>
      </w:r>
      <w:r w:rsidR="00636971">
        <w:t xml:space="preserve"> </w:t>
      </w:r>
      <w:r w:rsidR="00A500A7">
        <w:t>July</w:t>
      </w:r>
      <w:r w:rsidR="00636971">
        <w:t xml:space="preserve"> </w:t>
      </w:r>
      <w:r>
        <w:t>2011</w:t>
      </w:r>
    </w:p>
    <w:p w:rsidR="002F457C" w:rsidRDefault="002F457C" w:rsidP="00172BB7">
      <w:pPr>
        <w:ind w:firstLine="851"/>
      </w:pPr>
      <w:r w:rsidRPr="00172BB7">
        <w:rPr>
          <w:b/>
        </w:rPr>
        <w:t>Responses Due:</w:t>
      </w:r>
      <w:r>
        <w:tab/>
        <w:t xml:space="preserve">17:00 on </w:t>
      </w:r>
      <w:r w:rsidR="0086456F">
        <w:t xml:space="preserve">Friday </w:t>
      </w:r>
      <w:r w:rsidR="00A500A7">
        <w:t>5</w:t>
      </w:r>
      <w:r w:rsidR="00636971">
        <w:t xml:space="preserve"> </w:t>
      </w:r>
      <w:r w:rsidR="00A500A7">
        <w:t>August</w:t>
      </w:r>
      <w:r w:rsidR="00636971">
        <w:t xml:space="preserve"> </w:t>
      </w:r>
      <w:r>
        <w:t>2011</w:t>
      </w:r>
    </w:p>
    <w:p w:rsidR="002F457C" w:rsidRPr="002F457C" w:rsidRDefault="002F457C" w:rsidP="002F457C">
      <w:pPr>
        <w:pStyle w:val="ELEXONBody"/>
      </w:pPr>
    </w:p>
    <w:p w:rsidR="002F457C" w:rsidRDefault="002F457C" w:rsidP="002F457C">
      <w:pPr>
        <w:pStyle w:val="Heading2"/>
      </w:pPr>
      <w:r w:rsidRPr="001774A4">
        <w:t>Introduction</w:t>
      </w:r>
    </w:p>
    <w:p w:rsidR="002F457C" w:rsidRDefault="002F457C" w:rsidP="00172BB7">
      <w:r>
        <w:t>Section K1.8 of the Code states that the Panel may consider revising the GSPs comprised in a Group of GSPs (including the establishment of a Group of GSPs):</w:t>
      </w:r>
    </w:p>
    <w:p w:rsidR="002F457C" w:rsidRDefault="002F457C" w:rsidP="00172BB7">
      <w:pPr>
        <w:pStyle w:val="ListParagraph"/>
        <w:numPr>
          <w:ilvl w:val="0"/>
          <w:numId w:val="41"/>
        </w:numPr>
      </w:pPr>
      <w:r>
        <w:t>Where a new GSP Point is commissioned or an existing GSP Point is decommissioned; or</w:t>
      </w:r>
    </w:p>
    <w:p w:rsidR="002F457C" w:rsidRDefault="002F457C" w:rsidP="00172BB7">
      <w:pPr>
        <w:pStyle w:val="ListParagraph"/>
        <w:numPr>
          <w:ilvl w:val="0"/>
          <w:numId w:val="41"/>
        </w:numPr>
      </w:pPr>
      <w:r>
        <w:t>Where the Panel consider it appropriate to do so.</w:t>
      </w:r>
    </w:p>
    <w:p w:rsidR="002F457C" w:rsidRDefault="002F457C" w:rsidP="00172BB7">
      <w:r>
        <w:t xml:space="preserve">As part of the Offshore Transmission Owners (OFTO) project, the electricity line between </w:t>
      </w:r>
      <w:proofErr w:type="spellStart"/>
      <w:r w:rsidR="00D54972">
        <w:t>Walney</w:t>
      </w:r>
      <w:proofErr w:type="spellEnd"/>
      <w:r w:rsidR="00D54972">
        <w:t xml:space="preserve"> 2</w:t>
      </w:r>
      <w:r>
        <w:t xml:space="preserve"> </w:t>
      </w:r>
      <w:proofErr w:type="spellStart"/>
      <w:r>
        <w:t>Windfarm</w:t>
      </w:r>
      <w:proofErr w:type="spellEnd"/>
      <w:r>
        <w:t xml:space="preserve"> and the </w:t>
      </w:r>
      <w:r w:rsidR="00D54972" w:rsidRPr="00D54972">
        <w:t>Electricity North West</w:t>
      </w:r>
      <w:r>
        <w:t xml:space="preserve"> Distribution System will become part of the Transmission System. The onshore connection to the Distribution System must be registered as an Offshore Transmission Connection Point (a type of GSP). </w:t>
      </w:r>
    </w:p>
    <w:p w:rsidR="002F457C" w:rsidRDefault="002F457C" w:rsidP="00172BB7">
      <w:r>
        <w:t xml:space="preserve">The Transmission Company propose that this GSP is allocated to the </w:t>
      </w:r>
      <w:r w:rsidR="00D54972">
        <w:t xml:space="preserve">North Western </w:t>
      </w:r>
      <w:r>
        <w:t>(_</w:t>
      </w:r>
      <w:r w:rsidR="00D54972">
        <w:t>G</w:t>
      </w:r>
      <w:r>
        <w:t>) GSP Group.</w:t>
      </w:r>
    </w:p>
    <w:p w:rsidR="002F457C" w:rsidRDefault="002F457C" w:rsidP="002F457C">
      <w:pPr>
        <w:pStyle w:val="ELEXONBody"/>
        <w:jc w:val="left"/>
      </w:pPr>
    </w:p>
    <w:p w:rsidR="002F457C" w:rsidRPr="00530495" w:rsidRDefault="002F457C" w:rsidP="002F457C">
      <w:pPr>
        <w:pStyle w:val="Heading2"/>
      </w:pPr>
      <w:r>
        <w:t>Points that the</w:t>
      </w:r>
      <w:r w:rsidRPr="00530495">
        <w:t xml:space="preserve"> Panel </w:t>
      </w:r>
      <w:r>
        <w:t>may consider when allocating new GSPs to GSP Groups</w:t>
      </w:r>
    </w:p>
    <w:p w:rsidR="002F457C" w:rsidRDefault="002F457C" w:rsidP="00172BB7">
      <w:pPr>
        <w:rPr>
          <w:lang w:eastAsia="en-GB"/>
        </w:rPr>
      </w:pPr>
      <w:r>
        <w:rPr>
          <w:lang w:eastAsia="en-GB"/>
        </w:rPr>
        <w:t>Section K1.8.3 of the Code states that the GSPs to be comprised in a Group of GSPs must be determined by the Panel with regard, among other things:</w:t>
      </w:r>
    </w:p>
    <w:p w:rsidR="002F457C" w:rsidRDefault="002F457C" w:rsidP="00172BB7">
      <w:pPr>
        <w:pStyle w:val="ListParagraph"/>
        <w:numPr>
          <w:ilvl w:val="0"/>
          <w:numId w:val="42"/>
        </w:numPr>
        <w:rPr>
          <w:lang w:eastAsia="en-GB"/>
        </w:rPr>
      </w:pPr>
      <w:r>
        <w:rPr>
          <w:lang w:eastAsia="en-GB"/>
        </w:rPr>
        <w:t>The effect of geographic factors in establishing Daily Profile Coefficients in relation to a GSP Group for the purposes of Supplier Volume Allocation;</w:t>
      </w:r>
    </w:p>
    <w:p w:rsidR="002F457C" w:rsidRDefault="002F457C" w:rsidP="00172BB7">
      <w:pPr>
        <w:pStyle w:val="ListParagraph"/>
        <w:numPr>
          <w:ilvl w:val="0"/>
          <w:numId w:val="42"/>
        </w:numPr>
        <w:rPr>
          <w:lang w:eastAsia="en-GB"/>
        </w:rPr>
      </w:pPr>
      <w:r>
        <w:rPr>
          <w:lang w:eastAsia="en-GB"/>
        </w:rPr>
        <w:lastRenderedPageBreak/>
        <w:t>The effect of the size of a GSP Group (that is the numbers of Half Hourly and Non Half Hourly Metering Systems at Boundary Points in the GSP Group) on GSP Group Correction Factors for the purposes of Supplier Volume Allocation; and</w:t>
      </w:r>
    </w:p>
    <w:p w:rsidR="002F457C" w:rsidRDefault="002F457C" w:rsidP="00172BB7">
      <w:pPr>
        <w:pStyle w:val="ListParagraph"/>
        <w:numPr>
          <w:ilvl w:val="0"/>
          <w:numId w:val="42"/>
        </w:numPr>
        <w:rPr>
          <w:lang w:eastAsia="en-GB"/>
        </w:rPr>
      </w:pPr>
      <w:r>
        <w:rPr>
          <w:lang w:eastAsia="en-GB"/>
        </w:rPr>
        <w:t xml:space="preserve">The effect of the proximity (in terms of electrical connection) of Boundary Points on the value to the Transmission Company (in the operation of the Transmission Company) of Physical Notifications and Bid-Offer Pairs submitted in relation to Supplier BM Units. </w:t>
      </w:r>
    </w:p>
    <w:p w:rsidR="002F457C" w:rsidRDefault="002F457C" w:rsidP="00172BB7">
      <w:pPr>
        <w:rPr>
          <w:lang w:eastAsia="en-GB"/>
        </w:rPr>
      </w:pPr>
      <w:r>
        <w:rPr>
          <w:lang w:eastAsia="en-GB"/>
        </w:rPr>
        <w:t>Please note that the Panel has delegated its authority in determining GSP allocations to the Supplier Volume Allocation Group (SVG).</w:t>
      </w:r>
    </w:p>
    <w:p w:rsidR="002F457C" w:rsidRPr="00172BB7" w:rsidRDefault="002F457C" w:rsidP="00172BB7">
      <w:pPr>
        <w:rPr>
          <w:b/>
          <w:lang w:eastAsia="en-GB"/>
        </w:rPr>
      </w:pPr>
      <w:r w:rsidRPr="00172BB7">
        <w:rPr>
          <w:b/>
          <w:lang w:eastAsia="en-GB"/>
        </w:rPr>
        <w:t xml:space="preserve">Respondents’ views are sought on these factors when assessing the </w:t>
      </w:r>
      <w:proofErr w:type="spellStart"/>
      <w:r w:rsidR="00D54972">
        <w:rPr>
          <w:b/>
          <w:lang w:eastAsia="en-GB"/>
        </w:rPr>
        <w:t>Walney</w:t>
      </w:r>
      <w:proofErr w:type="spellEnd"/>
      <w:r w:rsidR="00D54972">
        <w:rPr>
          <w:b/>
          <w:lang w:eastAsia="en-GB"/>
        </w:rPr>
        <w:t xml:space="preserve"> 2</w:t>
      </w:r>
      <w:r w:rsidRPr="00172BB7">
        <w:rPr>
          <w:b/>
          <w:lang w:eastAsia="en-GB"/>
        </w:rPr>
        <w:t xml:space="preserve"> GSP Registration.</w:t>
      </w:r>
    </w:p>
    <w:p w:rsidR="002F457C" w:rsidRDefault="002F457C" w:rsidP="00172BB7">
      <w:pPr>
        <w:rPr>
          <w:lang w:eastAsia="en-GB"/>
        </w:rPr>
      </w:pPr>
      <w:r>
        <w:rPr>
          <w:lang w:eastAsia="en-GB"/>
        </w:rPr>
        <w:t>Prior to the SVG making any revision of the Grid Supply Points to be comprised in a Group of GSPs, the Code requires the Panel to consult with the Authority, the Transmission Company, the Licensed Distribution System Operators comprised or to be comprised in relevant GSP Groups and all Suppliers (Section K1.8.4 of the Code).</w:t>
      </w:r>
    </w:p>
    <w:p w:rsidR="002F457C" w:rsidRDefault="002F457C" w:rsidP="002F457C">
      <w:pPr>
        <w:pStyle w:val="ELEXONAppendixHead2"/>
        <w:tabs>
          <w:tab w:val="clear" w:pos="1080"/>
        </w:tabs>
        <w:spacing w:before="0" w:after="140"/>
        <w:ind w:left="0" w:firstLine="0"/>
        <w:rPr>
          <w:rFonts w:cs="Tahoma"/>
          <w:b w:val="0"/>
          <w:lang w:eastAsia="en-GB"/>
        </w:rPr>
      </w:pPr>
    </w:p>
    <w:p w:rsidR="002F457C" w:rsidRDefault="002F457C" w:rsidP="002F457C">
      <w:pPr>
        <w:pStyle w:val="Heading2"/>
      </w:pPr>
      <w:r w:rsidRPr="001774A4">
        <w:t>Consultation</w:t>
      </w:r>
    </w:p>
    <w:p w:rsidR="002F457C" w:rsidRDefault="002F457C" w:rsidP="00DD798F">
      <w:r>
        <w:t>ELEXON has received notification of a new GSP registration application from the Transmission Company. The following GSP Registration details have been received:</w:t>
      </w: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tblPr>
      <w:tblGrid>
        <w:gridCol w:w="4500"/>
        <w:gridCol w:w="5500"/>
      </w:tblGrid>
      <w:tr w:rsidR="002F457C" w:rsidTr="00172BB7">
        <w:trPr>
          <w:cantSplit/>
        </w:trPr>
        <w:tc>
          <w:tcPr>
            <w:tcW w:w="4500" w:type="dxa"/>
          </w:tcPr>
          <w:p w:rsidR="002F457C" w:rsidRPr="00172BB7" w:rsidRDefault="002F457C" w:rsidP="002B6FB4">
            <w:pPr>
              <w:pStyle w:val="TableText"/>
              <w:rPr>
                <w:color w:val="008DA8" w:themeColor="text2"/>
              </w:rPr>
            </w:pPr>
            <w:r w:rsidRPr="00172BB7">
              <w:rPr>
                <w:color w:val="008DA8" w:themeColor="text2"/>
              </w:rPr>
              <w:t>GSP ID</w:t>
            </w:r>
          </w:p>
        </w:tc>
        <w:tc>
          <w:tcPr>
            <w:tcW w:w="5500" w:type="dxa"/>
          </w:tcPr>
          <w:p w:rsidR="002F457C" w:rsidRDefault="00A24936" w:rsidP="002B6FB4">
            <w:pPr>
              <w:pStyle w:val="TableText"/>
            </w:pPr>
            <w:r>
              <w:t>WABO</w:t>
            </w:r>
          </w:p>
        </w:tc>
      </w:tr>
      <w:tr w:rsidR="002F457C" w:rsidTr="00172BB7">
        <w:trPr>
          <w:cantSplit/>
        </w:trPr>
        <w:tc>
          <w:tcPr>
            <w:tcW w:w="4500" w:type="dxa"/>
          </w:tcPr>
          <w:p w:rsidR="002F457C" w:rsidRPr="00172BB7" w:rsidRDefault="002F457C" w:rsidP="002B6FB4">
            <w:pPr>
              <w:pStyle w:val="TableText"/>
              <w:rPr>
                <w:color w:val="008DA8" w:themeColor="text2"/>
              </w:rPr>
            </w:pPr>
            <w:r w:rsidRPr="00172BB7">
              <w:rPr>
                <w:color w:val="008DA8" w:themeColor="text2"/>
              </w:rPr>
              <w:t>GSP Name</w:t>
            </w:r>
          </w:p>
        </w:tc>
        <w:tc>
          <w:tcPr>
            <w:tcW w:w="5500" w:type="dxa"/>
          </w:tcPr>
          <w:p w:rsidR="002F457C" w:rsidRDefault="00D54972" w:rsidP="002B6FB4">
            <w:pPr>
              <w:pStyle w:val="TableText"/>
            </w:pPr>
            <w:proofErr w:type="spellStart"/>
            <w:r>
              <w:t>Walney</w:t>
            </w:r>
            <w:proofErr w:type="spellEnd"/>
            <w:r>
              <w:t xml:space="preserve"> 2</w:t>
            </w:r>
          </w:p>
        </w:tc>
      </w:tr>
      <w:tr w:rsidR="002F457C" w:rsidTr="00172BB7">
        <w:trPr>
          <w:cantSplit/>
        </w:trPr>
        <w:tc>
          <w:tcPr>
            <w:tcW w:w="4500" w:type="dxa"/>
          </w:tcPr>
          <w:p w:rsidR="002F457C" w:rsidRPr="00172BB7" w:rsidRDefault="002F457C" w:rsidP="002B6FB4">
            <w:pPr>
              <w:pStyle w:val="TableText"/>
              <w:rPr>
                <w:color w:val="008DA8" w:themeColor="text2"/>
              </w:rPr>
            </w:pPr>
            <w:r w:rsidRPr="00172BB7">
              <w:rPr>
                <w:color w:val="008DA8" w:themeColor="text2"/>
              </w:rPr>
              <w:t>Address</w:t>
            </w:r>
          </w:p>
        </w:tc>
        <w:tc>
          <w:tcPr>
            <w:tcW w:w="5500" w:type="dxa"/>
          </w:tcPr>
          <w:p w:rsidR="002F457C" w:rsidRPr="00681FD3" w:rsidRDefault="00681FD3" w:rsidP="002B6FB4">
            <w:pPr>
              <w:pStyle w:val="TableText"/>
            </w:pPr>
            <w:proofErr w:type="spellStart"/>
            <w:r w:rsidRPr="00681FD3">
              <w:t>Stan</w:t>
            </w:r>
            <w:r w:rsidR="002B6FB4" w:rsidRPr="00681FD3">
              <w:t>ah</w:t>
            </w:r>
            <w:proofErr w:type="spellEnd"/>
            <w:r w:rsidR="0086456F" w:rsidRPr="00681FD3">
              <w:t xml:space="preserve"> 132kV</w:t>
            </w:r>
            <w:r w:rsidR="00CB3F46" w:rsidRPr="00681FD3">
              <w:t xml:space="preserve"> Substation</w:t>
            </w:r>
          </w:p>
          <w:p w:rsidR="00681FD3" w:rsidRPr="00681FD3" w:rsidRDefault="00681FD3" w:rsidP="002B6FB4">
            <w:pPr>
              <w:pStyle w:val="TableText"/>
            </w:pPr>
            <w:r w:rsidRPr="00681FD3">
              <w:t>River Road</w:t>
            </w:r>
          </w:p>
          <w:p w:rsidR="00681FD3" w:rsidRPr="00681FD3" w:rsidRDefault="00681FD3" w:rsidP="002B6FB4">
            <w:pPr>
              <w:pStyle w:val="TableText"/>
            </w:pPr>
            <w:proofErr w:type="spellStart"/>
            <w:r w:rsidRPr="00681FD3">
              <w:t>Stanah</w:t>
            </w:r>
            <w:proofErr w:type="spellEnd"/>
          </w:p>
          <w:p w:rsidR="00681FD3" w:rsidRPr="00681FD3" w:rsidRDefault="00681FD3" w:rsidP="002B6FB4">
            <w:pPr>
              <w:pStyle w:val="TableText"/>
            </w:pPr>
            <w:r w:rsidRPr="00681FD3">
              <w:t xml:space="preserve">Thornton </w:t>
            </w:r>
            <w:proofErr w:type="spellStart"/>
            <w:r w:rsidRPr="00681FD3">
              <w:t>Cleveleys</w:t>
            </w:r>
            <w:proofErr w:type="spellEnd"/>
          </w:p>
          <w:p w:rsidR="00681FD3" w:rsidRPr="00681FD3" w:rsidRDefault="00681FD3" w:rsidP="002B6FB4">
            <w:pPr>
              <w:pStyle w:val="TableText"/>
            </w:pPr>
            <w:r w:rsidRPr="00681FD3">
              <w:t>Lancashire</w:t>
            </w:r>
          </w:p>
          <w:p w:rsidR="0086456F" w:rsidRDefault="0086456F" w:rsidP="002B6FB4">
            <w:pPr>
              <w:pStyle w:val="TableText"/>
            </w:pPr>
          </w:p>
        </w:tc>
      </w:tr>
      <w:tr w:rsidR="002F457C" w:rsidTr="00172BB7">
        <w:trPr>
          <w:cantSplit/>
        </w:trPr>
        <w:tc>
          <w:tcPr>
            <w:tcW w:w="4500" w:type="dxa"/>
          </w:tcPr>
          <w:p w:rsidR="002F457C" w:rsidRPr="00172BB7" w:rsidRDefault="002F457C" w:rsidP="002B6FB4">
            <w:pPr>
              <w:pStyle w:val="TableText"/>
              <w:rPr>
                <w:color w:val="008DA8" w:themeColor="text2"/>
              </w:rPr>
            </w:pPr>
            <w:r w:rsidRPr="00172BB7">
              <w:rPr>
                <w:color w:val="008DA8" w:themeColor="text2"/>
              </w:rPr>
              <w:t>LDSO to which GSP Connecting</w:t>
            </w:r>
          </w:p>
        </w:tc>
        <w:tc>
          <w:tcPr>
            <w:tcW w:w="5500" w:type="dxa"/>
          </w:tcPr>
          <w:p w:rsidR="002F457C" w:rsidRDefault="00D54972" w:rsidP="00D54972">
            <w:pPr>
              <w:pStyle w:val="Default"/>
            </w:pPr>
            <w:r>
              <w:rPr>
                <w:sz w:val="20"/>
                <w:szCs w:val="20"/>
              </w:rPr>
              <w:t xml:space="preserve">Electricity North West (NORW) </w:t>
            </w:r>
          </w:p>
        </w:tc>
      </w:tr>
      <w:tr w:rsidR="002F457C" w:rsidTr="00172BB7">
        <w:trPr>
          <w:cantSplit/>
        </w:trPr>
        <w:tc>
          <w:tcPr>
            <w:tcW w:w="4500" w:type="dxa"/>
          </w:tcPr>
          <w:p w:rsidR="002F457C" w:rsidRPr="00172BB7" w:rsidRDefault="002F457C" w:rsidP="002B6FB4">
            <w:pPr>
              <w:pStyle w:val="TableText"/>
              <w:rPr>
                <w:color w:val="008DA8" w:themeColor="text2"/>
              </w:rPr>
            </w:pPr>
            <w:r w:rsidRPr="00172BB7">
              <w:rPr>
                <w:color w:val="008DA8" w:themeColor="text2"/>
              </w:rPr>
              <w:t>Prospective Registrant of the Metering Systems associated with GSP</w:t>
            </w:r>
          </w:p>
        </w:tc>
        <w:tc>
          <w:tcPr>
            <w:tcW w:w="5500" w:type="dxa"/>
          </w:tcPr>
          <w:p w:rsidR="002F457C" w:rsidRDefault="002F457C" w:rsidP="002B6FB4">
            <w:pPr>
              <w:pStyle w:val="TableText"/>
            </w:pPr>
            <w:r>
              <w:t>National Grid</w:t>
            </w:r>
          </w:p>
        </w:tc>
      </w:tr>
      <w:tr w:rsidR="002F457C" w:rsidTr="00172BB7">
        <w:trPr>
          <w:cantSplit/>
        </w:trPr>
        <w:tc>
          <w:tcPr>
            <w:tcW w:w="4500" w:type="dxa"/>
          </w:tcPr>
          <w:p w:rsidR="002F457C" w:rsidRPr="00172BB7" w:rsidRDefault="002F457C" w:rsidP="002B6FB4">
            <w:pPr>
              <w:pStyle w:val="TableText"/>
              <w:rPr>
                <w:color w:val="008DA8" w:themeColor="text2"/>
              </w:rPr>
            </w:pPr>
            <w:r w:rsidRPr="00172BB7">
              <w:rPr>
                <w:color w:val="008DA8" w:themeColor="text2"/>
              </w:rPr>
              <w:t>Proposed Effective From Date of Registration</w:t>
            </w:r>
          </w:p>
        </w:tc>
        <w:tc>
          <w:tcPr>
            <w:tcW w:w="5500" w:type="dxa"/>
          </w:tcPr>
          <w:p w:rsidR="002F457C" w:rsidRDefault="0086456F" w:rsidP="002B6FB4">
            <w:pPr>
              <w:pStyle w:val="TableText"/>
            </w:pPr>
            <w:r>
              <w:t>OFTO Go-Live date</w:t>
            </w:r>
          </w:p>
        </w:tc>
      </w:tr>
    </w:tbl>
    <w:p w:rsidR="002F457C" w:rsidRDefault="002F457C" w:rsidP="002F457C">
      <w:pPr>
        <w:rPr>
          <w:b/>
        </w:rPr>
      </w:pPr>
    </w:p>
    <w:p w:rsidR="002F457C" w:rsidRDefault="002F457C" w:rsidP="00172BB7">
      <w:pPr>
        <w:pStyle w:val="Heading3"/>
      </w:pPr>
      <w:r>
        <w:t>Transmission Company</w:t>
      </w:r>
      <w:r w:rsidRPr="001B1431">
        <w:t>’s proposal:</w:t>
      </w:r>
      <w:r w:rsidRPr="001B1431">
        <w:tab/>
      </w:r>
    </w:p>
    <w:p w:rsidR="002F457C" w:rsidRDefault="0048170A" w:rsidP="002F457C">
      <w:r>
        <w:t xml:space="preserve">The GSP should be allocated to the </w:t>
      </w:r>
      <w:r w:rsidR="00D54972">
        <w:t>North Western</w:t>
      </w:r>
      <w:r>
        <w:t xml:space="preserve"> (_</w:t>
      </w:r>
      <w:r w:rsidR="00D54972">
        <w:t>G</w:t>
      </w:r>
      <w:r>
        <w:t xml:space="preserve">) GSP Group because the point of connection is to the </w:t>
      </w:r>
      <w:r w:rsidR="00D54972" w:rsidRPr="00D54972">
        <w:t>Electricity North West</w:t>
      </w:r>
      <w:r w:rsidR="00D54972">
        <w:t xml:space="preserve"> </w:t>
      </w:r>
      <w:r>
        <w:t>Distribution System.  In addition, th</w:t>
      </w:r>
      <w:r w:rsidR="00A500A7">
        <w:t>e CVA Embedded BM Unit</w:t>
      </w:r>
      <w:r w:rsidR="00D54972">
        <w:t xml:space="preserve"> will</w:t>
      </w:r>
      <w:r>
        <w:t xml:space="preserve"> </w:t>
      </w:r>
      <w:r w:rsidR="00941730">
        <w:t xml:space="preserve">be </w:t>
      </w:r>
      <w:r>
        <w:t>allocated to this GSP Group</w:t>
      </w:r>
      <w:r w:rsidR="00D54972">
        <w:t xml:space="preserve"> prior to the OFTO Go Live date</w:t>
      </w:r>
      <w:r>
        <w:t>.</w:t>
      </w:r>
    </w:p>
    <w:p w:rsidR="002F457C" w:rsidRPr="0030244E" w:rsidRDefault="002F457C" w:rsidP="002F457C">
      <w:pPr>
        <w:spacing w:after="140"/>
        <w:rPr>
          <w:snapToGrid w:val="0"/>
        </w:rPr>
      </w:pPr>
      <w:r>
        <w:lastRenderedPageBreak/>
        <w:t>You are invited to provide a response in respect of the questions on the attached pro-forma.</w:t>
      </w:r>
    </w:p>
    <w:p w:rsidR="002F457C" w:rsidRDefault="002F457C" w:rsidP="002F457C">
      <w:r>
        <w:t>Please send your responses, entitled “</w:t>
      </w:r>
      <w:proofErr w:type="spellStart"/>
      <w:r w:rsidR="00D54972">
        <w:t>Walney</w:t>
      </w:r>
      <w:proofErr w:type="spellEnd"/>
      <w:r w:rsidR="00D54972">
        <w:t xml:space="preserve"> 2</w:t>
      </w:r>
      <w:r>
        <w:t xml:space="preserve"> GSP Registration Consultation”, to </w:t>
      </w:r>
      <w:hyperlink r:id="rId8" w:history="1">
        <w:r w:rsidRPr="00E93A18">
          <w:rPr>
            <w:rStyle w:val="Hyperlink"/>
          </w:rPr>
          <w:t>bm.unit@elexon.co.uk</w:t>
        </w:r>
      </w:hyperlink>
      <w:r w:rsidRPr="0099066C">
        <w:t xml:space="preserve"> </w:t>
      </w:r>
      <w:r>
        <w:t xml:space="preserve">by </w:t>
      </w:r>
      <w:r w:rsidRPr="001B1431">
        <w:rPr>
          <w:b/>
        </w:rPr>
        <w:t xml:space="preserve">17:00 on </w:t>
      </w:r>
      <w:r w:rsidR="00636971">
        <w:rPr>
          <w:b/>
        </w:rPr>
        <w:t xml:space="preserve">Friday </w:t>
      </w:r>
      <w:r w:rsidR="00A500A7">
        <w:rPr>
          <w:b/>
        </w:rPr>
        <w:t>5</w:t>
      </w:r>
      <w:r w:rsidR="00636971">
        <w:rPr>
          <w:b/>
        </w:rPr>
        <w:t xml:space="preserve"> </w:t>
      </w:r>
      <w:r w:rsidR="00A500A7">
        <w:rPr>
          <w:b/>
        </w:rPr>
        <w:t>August</w:t>
      </w:r>
      <w:r w:rsidR="00636971">
        <w:rPr>
          <w:b/>
        </w:rPr>
        <w:t xml:space="preserve"> </w:t>
      </w:r>
      <w:r w:rsidRPr="001B1431">
        <w:rPr>
          <w:b/>
        </w:rPr>
        <w:t>2011</w:t>
      </w:r>
      <w:r>
        <w:t>.</w:t>
      </w:r>
    </w:p>
    <w:p w:rsidR="002F457C" w:rsidRDefault="002F457C" w:rsidP="002F457C">
      <w:r>
        <w:t xml:space="preserve">If you have any queries on the content of the consultation pro-forma, please contact </w:t>
      </w:r>
      <w:hyperlink r:id="rId9" w:history="1">
        <w:r w:rsidR="00A500A7" w:rsidRPr="00A500A7">
          <w:rPr>
            <w:rStyle w:val="Hyperlink"/>
          </w:rPr>
          <w:t>Sarah Jones</w:t>
        </w:r>
      </w:hyperlink>
      <w:r>
        <w:t xml:space="preserve"> on 020 7380 </w:t>
      </w:r>
      <w:r w:rsidR="00A500A7">
        <w:t>4293</w:t>
      </w:r>
      <w:r>
        <w:t xml:space="preserve">. </w:t>
      </w:r>
    </w:p>
    <w:p w:rsidR="00EE2050" w:rsidRPr="00EE2050" w:rsidRDefault="00EE2050" w:rsidP="00EE2050"/>
    <w:sectPr w:rsidR="00EE2050" w:rsidRPr="00EE2050" w:rsidSect="00D30752">
      <w:headerReference w:type="default" r:id="rId10"/>
      <w:footerReference w:type="default" r:id="rId11"/>
      <w:pgSz w:w="11906" w:h="16838" w:code="9"/>
      <w:pgMar w:top="1440" w:right="851" w:bottom="1440" w:left="851" w:header="2551"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FB4" w:rsidRDefault="002B6FB4" w:rsidP="00D00160">
      <w:pPr>
        <w:spacing w:after="0"/>
      </w:pPr>
      <w:r>
        <w:separator/>
      </w:r>
    </w:p>
  </w:endnote>
  <w:endnote w:type="continuationSeparator" w:id="1">
    <w:p w:rsidR="002B6FB4" w:rsidRDefault="002B6FB4" w:rsidP="00D001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31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711"/>
      <w:gridCol w:w="2726"/>
    </w:tblGrid>
    <w:tr w:rsidR="002B6FB4" w:rsidRPr="00A92C6F" w:rsidTr="00EE2050">
      <w:tc>
        <w:tcPr>
          <w:tcW w:w="3298" w:type="dxa"/>
        </w:tcPr>
        <w:p w:rsidR="002B6FB4" w:rsidRPr="00A92C6F" w:rsidRDefault="002B6FB4" w:rsidP="00172BB7">
          <w:pPr>
            <w:pStyle w:val="Footer"/>
            <w:spacing w:line="240" w:lineRule="auto"/>
          </w:pPr>
          <w:proofErr w:type="spellStart"/>
          <w:r>
            <w:t>Walney</w:t>
          </w:r>
          <w:proofErr w:type="spellEnd"/>
          <w:r>
            <w:t xml:space="preserve"> 2 GSP Registration Consultation</w:t>
          </w:r>
        </w:p>
      </w:tc>
      <w:tc>
        <w:tcPr>
          <w:tcW w:w="2423" w:type="dxa"/>
        </w:tcPr>
        <w:p w:rsidR="002B6FB4" w:rsidRPr="00A92C6F" w:rsidRDefault="002B6FB4" w:rsidP="00A500A7">
          <w:pPr>
            <w:pStyle w:val="Footer"/>
          </w:pPr>
          <w:r>
            <w:rPr>
              <w:noProof/>
              <w:lang w:eastAsia="en-GB"/>
            </w:rPr>
            <w:drawing>
              <wp:anchor distT="0" distB="0" distL="114300" distR="114300" simplePos="0" relativeHeight="251662336" behindDoc="1" locked="0" layoutInCell="1" allowOverlap="1">
                <wp:simplePos x="0" y="0"/>
                <wp:positionH relativeFrom="column">
                  <wp:posOffset>2557088</wp:posOffset>
                </wp:positionH>
                <wp:positionV relativeFrom="paragraph">
                  <wp:posOffset>38815</wp:posOffset>
                </wp:positionV>
                <wp:extent cx="1832899" cy="428264"/>
                <wp:effectExtent l="19050" t="0" r="0" b="0"/>
                <wp:wrapNone/>
                <wp:docPr id="7" name="Picture 4" descr="Elexon_logo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xon_logo_turquoise"/>
                        <pic:cNvPicPr>
                          <a:picLocks noChangeAspect="1" noChangeArrowheads="1"/>
                        </pic:cNvPicPr>
                      </pic:nvPicPr>
                      <pic:blipFill>
                        <a:blip r:embed="rId1"/>
                        <a:srcRect/>
                        <a:stretch>
                          <a:fillRect/>
                        </a:stretch>
                      </pic:blipFill>
                      <pic:spPr bwMode="auto">
                        <a:xfrm>
                          <a:off x="0" y="0"/>
                          <a:ext cx="1832899" cy="428264"/>
                        </a:xfrm>
                        <a:prstGeom prst="rect">
                          <a:avLst/>
                        </a:prstGeom>
                        <a:noFill/>
                        <a:ln w="9525">
                          <a:noFill/>
                          <a:miter lim="800000"/>
                          <a:headEnd/>
                          <a:tailEnd/>
                        </a:ln>
                      </pic:spPr>
                    </pic:pic>
                  </a:graphicData>
                </a:graphic>
              </wp:anchor>
            </w:drawing>
          </w:r>
          <w:r>
            <w:t>21 July 2011</w:t>
          </w:r>
        </w:p>
      </w:tc>
    </w:tr>
    <w:tr w:rsidR="002B6FB4" w:rsidRPr="00A92C6F" w:rsidTr="00EE2050">
      <w:tc>
        <w:tcPr>
          <w:tcW w:w="3298" w:type="dxa"/>
        </w:tcPr>
        <w:p w:rsidR="002B6FB4" w:rsidRDefault="002B6FB4" w:rsidP="00EE2050">
          <w:pPr>
            <w:pStyle w:val="Footer"/>
          </w:pPr>
          <w:r w:rsidRPr="00A92C6F">
            <w:t xml:space="preserve">Page </w:t>
          </w:r>
          <w:fldSimple w:instr=" PAGE ">
            <w:r w:rsidR="00A24936">
              <w:rPr>
                <w:noProof/>
              </w:rPr>
              <w:t>2</w:t>
            </w:r>
          </w:fldSimple>
          <w:r w:rsidRPr="00A92C6F">
            <w:t xml:space="preserve"> of </w:t>
          </w:r>
          <w:fldSimple w:instr=" NUMPAGES ">
            <w:r w:rsidR="00A24936">
              <w:rPr>
                <w:noProof/>
              </w:rPr>
              <w:t>3</w:t>
            </w:r>
          </w:fldSimple>
        </w:p>
      </w:tc>
      <w:tc>
        <w:tcPr>
          <w:tcW w:w="2423" w:type="dxa"/>
        </w:tcPr>
        <w:p w:rsidR="002B6FB4" w:rsidRDefault="002B6FB4" w:rsidP="00EE2050">
          <w:pPr>
            <w:pStyle w:val="Footer"/>
            <w:rPr>
              <w:noProof/>
              <w:lang w:eastAsia="en-GB"/>
            </w:rPr>
          </w:pPr>
          <w:r>
            <w:t>© ELEXON 2011</w:t>
          </w:r>
        </w:p>
      </w:tc>
    </w:tr>
  </w:tbl>
  <w:p w:rsidR="002B6FB4" w:rsidRPr="000C4DC9" w:rsidRDefault="002B6FB4" w:rsidP="00F57B58">
    <w:pPr>
      <w:pStyle w:val="Footer"/>
      <w:tabs>
        <w:tab w:val="clear" w:pos="4513"/>
        <w:tab w:val="clear" w:pos="9026"/>
      </w:tabs>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FB4" w:rsidRDefault="002B6FB4" w:rsidP="00D00160">
      <w:pPr>
        <w:spacing w:after="0"/>
      </w:pPr>
      <w:r>
        <w:separator/>
      </w:r>
    </w:p>
  </w:footnote>
  <w:footnote w:type="continuationSeparator" w:id="1">
    <w:p w:rsidR="002B6FB4" w:rsidRDefault="002B6FB4" w:rsidP="00D001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FB4" w:rsidRPr="000C4DC9" w:rsidRDefault="00ED6260" w:rsidP="000C4DC9">
    <w:pPr>
      <w:spacing w:after="0"/>
      <w:rPr>
        <w:color w:val="auto"/>
      </w:rPr>
    </w:pPr>
    <w:r>
      <w:rPr>
        <w:noProof/>
        <w:color w:val="auto"/>
        <w:lang w:eastAsia="en-GB"/>
      </w:rPr>
      <w:pict>
        <v:shapetype id="_x0000_t202" coordsize="21600,21600" o:spt="202" path="m,l,21600r21600,l21600,xe">
          <v:stroke joinstyle="miter"/>
          <v:path gradientshapeok="t" o:connecttype="rect"/>
        </v:shapetype>
        <v:shape id="_x0000_s35841" type="#_x0000_t202" style="position:absolute;margin-left:155.95pt;margin-top:56.7pt;width:396.85pt;height:42.5pt;z-index:251660288;mso-position-horizontal-relative:page;mso-position-vertical-relative:page" filled="f" stroked="f">
          <v:textbox style="mso-next-textbox:#_x0000_s35841">
            <w:txbxContent>
              <w:p w:rsidR="002B6FB4" w:rsidRDefault="002B6FB4" w:rsidP="008B4235">
                <w:pPr>
                  <w:pStyle w:val="MasterHeader"/>
                </w:pPr>
                <w:r>
                  <w:t>GSP Consultation</w:t>
                </w:r>
              </w:p>
              <w:p w:rsidR="002B6FB4" w:rsidRDefault="002B6FB4" w:rsidP="008B4235"/>
            </w:txbxContent>
          </v:textbox>
          <w10:wrap anchorx="page" anchory="page"/>
        </v:shape>
      </w:pict>
    </w:r>
    <w:r w:rsidR="002B6FB4" w:rsidRPr="008B4235">
      <w:rPr>
        <w:noProof/>
        <w:color w:val="auto"/>
        <w:lang w:eastAsia="en-GB"/>
      </w:rPr>
      <w:drawing>
        <wp:anchor distT="0" distB="0" distL="114300" distR="114300" simplePos="0" relativeHeight="251659264" behindDoc="0" locked="0" layoutInCell="1" allowOverlap="1">
          <wp:simplePos x="0" y="0"/>
          <wp:positionH relativeFrom="page">
            <wp:posOffset>354716</wp:posOffset>
          </wp:positionH>
          <wp:positionV relativeFrom="page">
            <wp:posOffset>358815</wp:posOffset>
          </wp:positionV>
          <wp:extent cx="6844737" cy="1215342"/>
          <wp:effectExtent l="19050" t="0" r="0" b="0"/>
          <wp:wrapSquare wrapText="bothSides"/>
          <wp:docPr id="9"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1" cstate="print"/>
                  <a:stretch>
                    <a:fillRect/>
                  </a:stretch>
                </pic:blipFill>
                <pic:spPr bwMode="auto">
                  <a:xfrm>
                    <a:off x="0" y="0"/>
                    <a:ext cx="6839585" cy="12134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0CD6D0"/>
    <w:lvl w:ilvl="0">
      <w:start w:val="1"/>
      <w:numFmt w:val="bullet"/>
      <w:lvlText w:val=""/>
      <w:lvlJc w:val="left"/>
      <w:pPr>
        <w:tabs>
          <w:tab w:val="num" w:pos="926"/>
        </w:tabs>
        <w:ind w:left="926" w:hanging="360"/>
      </w:pPr>
      <w:rPr>
        <w:rFonts w:ascii="Symbol" w:hAnsi="Symbol" w:hint="default"/>
      </w:rPr>
    </w:lvl>
  </w:abstractNum>
  <w:abstractNum w:abstractNumId="1">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12A86034"/>
    <w:multiLevelType w:val="multilevel"/>
    <w:tmpl w:val="C42A0350"/>
    <w:numStyleLink w:val="Style2"/>
  </w:abstractNum>
  <w:abstractNum w:abstractNumId="5">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7">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0">
    <w:nsid w:val="2C631EC8"/>
    <w:multiLevelType w:val="multilevel"/>
    <w:tmpl w:val="09926E06"/>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rFonts w:hint="default"/>
        <w:b w:val="0"/>
        <w:color w:val="414042" w:themeColor="text1"/>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774456"/>
    <w:multiLevelType w:val="hybridMultilevel"/>
    <w:tmpl w:val="DA02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715250"/>
    <w:multiLevelType w:val="multilevel"/>
    <w:tmpl w:val="C42A0350"/>
    <w:numStyleLink w:val="Style2"/>
  </w:abstractNum>
  <w:abstractNum w:abstractNumId="14">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ED6645E"/>
    <w:multiLevelType w:val="multilevel"/>
    <w:tmpl w:val="890861AA"/>
    <w:lvl w:ilvl="0">
      <w:start w:val="1"/>
      <w:numFmt w:val="bullet"/>
      <w:pStyle w:val="ParaBullet"/>
      <w:lvlText w:val=""/>
      <w:lvlJc w:val="left"/>
      <w:pPr>
        <w:tabs>
          <w:tab w:val="num" w:pos="1247"/>
        </w:tabs>
        <w:ind w:left="1247" w:hanging="283"/>
      </w:pPr>
      <w:rPr>
        <w:rFonts w:ascii="Symbol" w:hAnsi="Symbol" w:hint="default"/>
      </w:rPr>
    </w:lvl>
    <w:lvl w:ilvl="1">
      <w:start w:val="1"/>
      <w:numFmt w:val="bullet"/>
      <w:pStyle w:val="ParaBullet2"/>
      <w:lvlText w:val="-"/>
      <w:lvlJc w:val="left"/>
      <w:pPr>
        <w:tabs>
          <w:tab w:val="num" w:pos="1588"/>
        </w:tabs>
        <w:ind w:left="1588" w:hanging="341"/>
      </w:pPr>
      <w:rPr>
        <w:rFonts w:ascii="Courier New" w:hAnsi="Courier New" w:hint="default"/>
      </w:rPr>
    </w:lvl>
    <w:lvl w:ilvl="2">
      <w:start w:val="1"/>
      <w:numFmt w:val="bullet"/>
      <w:pStyle w:val="ParaBullet3"/>
      <w:lvlText w:val="o"/>
      <w:lvlJc w:val="left"/>
      <w:pPr>
        <w:tabs>
          <w:tab w:val="num" w:pos="1814"/>
        </w:tabs>
        <w:ind w:left="1814" w:hanging="226"/>
      </w:pPr>
      <w:rPr>
        <w:rFonts w:ascii="Courier New" w:hAnsi="Courier New"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5B72B9"/>
    <w:multiLevelType w:val="hybridMultilevel"/>
    <w:tmpl w:val="5EECEAD2"/>
    <w:lvl w:ilvl="0" w:tplc="BA7EEBAA">
      <w:start w:val="1"/>
      <w:numFmt w:val="bullet"/>
      <w:pStyle w:val="Standard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nsid w:val="532621C5"/>
    <w:multiLevelType w:val="hybridMultilevel"/>
    <w:tmpl w:val="76AC3E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nsid w:val="69DA2FCC"/>
    <w:multiLevelType w:val="multilevel"/>
    <w:tmpl w:val="5BA4F87E"/>
    <w:lvl w:ilvl="0">
      <w:start w:val="1"/>
      <w:numFmt w:val="decimal"/>
      <w:lvlText w:val="%1."/>
      <w:lvlJc w:val="left"/>
      <w:pPr>
        <w:ind w:left="360" w:hanging="360"/>
      </w:pPr>
      <w:rPr>
        <w:b/>
        <w:color w:val="008DA8" w:themeColor="text2"/>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1F23021"/>
    <w:multiLevelType w:val="hybridMultilevel"/>
    <w:tmpl w:val="9E2693AE"/>
    <w:lvl w:ilvl="0" w:tplc="BA12B91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54771D9"/>
    <w:multiLevelType w:val="hybridMultilevel"/>
    <w:tmpl w:val="EA4E3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4D453B"/>
    <w:multiLevelType w:val="multilevel"/>
    <w:tmpl w:val="0809001D"/>
    <w:numStyleLink w:val="Style1"/>
  </w:abstractNum>
  <w:abstractNum w:abstractNumId="30">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6"/>
  </w:num>
  <w:num w:numId="2">
    <w:abstractNumId w:val="23"/>
  </w:num>
  <w:num w:numId="3">
    <w:abstractNumId w:val="31"/>
  </w:num>
  <w:num w:numId="4">
    <w:abstractNumId w:val="33"/>
  </w:num>
  <w:num w:numId="5">
    <w:abstractNumId w:val="2"/>
  </w:num>
  <w:num w:numId="6">
    <w:abstractNumId w:val="9"/>
  </w:num>
  <w:num w:numId="7">
    <w:abstractNumId w:val="5"/>
  </w:num>
  <w:num w:numId="8">
    <w:abstractNumId w:val="30"/>
  </w:num>
  <w:num w:numId="9">
    <w:abstractNumId w:val="29"/>
  </w:num>
  <w:num w:numId="10">
    <w:abstractNumId w:val="22"/>
  </w:num>
  <w:num w:numId="11">
    <w:abstractNumId w:val="13"/>
  </w:num>
  <w:num w:numId="12">
    <w:abstractNumId w:val="4"/>
  </w:num>
  <w:num w:numId="13">
    <w:abstractNumId w:val="3"/>
  </w:num>
  <w:num w:numId="14">
    <w:abstractNumId w:val="6"/>
  </w:num>
  <w:num w:numId="15">
    <w:abstractNumId w:val="20"/>
  </w:num>
  <w:num w:numId="16">
    <w:abstractNumId w:val="7"/>
  </w:num>
  <w:num w:numId="17">
    <w:abstractNumId w:val="8"/>
  </w:num>
  <w:num w:numId="18">
    <w:abstractNumId w:val="20"/>
    <w:lvlOverride w:ilvl="0">
      <w:startOverride w:val="1"/>
    </w:lvlOverride>
  </w:num>
  <w:num w:numId="19">
    <w:abstractNumId w:val="32"/>
  </w:num>
  <w:num w:numId="20">
    <w:abstractNumId w:val="18"/>
  </w:num>
  <w:num w:numId="21">
    <w:abstractNumId w:val="25"/>
  </w:num>
  <w:num w:numId="22">
    <w:abstractNumId w:val="6"/>
  </w:num>
  <w:num w:numId="23">
    <w:abstractNumId w:val="20"/>
  </w:num>
  <w:num w:numId="24">
    <w:abstractNumId w:val="18"/>
  </w:num>
  <w:num w:numId="25">
    <w:abstractNumId w:val="25"/>
  </w:num>
  <w:num w:numId="26">
    <w:abstractNumId w:val="6"/>
  </w:num>
  <w:num w:numId="27">
    <w:abstractNumId w:val="20"/>
  </w:num>
  <w:num w:numId="28">
    <w:abstractNumId w:val="18"/>
  </w:num>
  <w:num w:numId="29">
    <w:abstractNumId w:val="14"/>
  </w:num>
  <w:num w:numId="30">
    <w:abstractNumId w:val="1"/>
  </w:num>
  <w:num w:numId="31">
    <w:abstractNumId w:val="15"/>
  </w:num>
  <w:num w:numId="32">
    <w:abstractNumId w:val="11"/>
  </w:num>
  <w:num w:numId="33">
    <w:abstractNumId w:val="19"/>
  </w:num>
  <w:num w:numId="34">
    <w:abstractNumId w:val="16"/>
  </w:num>
  <w:num w:numId="35">
    <w:abstractNumId w:val="24"/>
  </w:num>
  <w:num w:numId="36">
    <w:abstractNumId w:val="10"/>
  </w:num>
  <w:num w:numId="37">
    <w:abstractNumId w:val="0"/>
  </w:num>
  <w:num w:numId="38">
    <w:abstractNumId w:val="17"/>
  </w:num>
  <w:num w:numId="39">
    <w:abstractNumId w:val="28"/>
  </w:num>
  <w:num w:numId="40">
    <w:abstractNumId w:val="27"/>
  </w:num>
  <w:num w:numId="41">
    <w:abstractNumId w:val="1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851"/>
  <w:drawingGridHorizontalSpacing w:val="100"/>
  <w:displayHorizontalDrawingGridEvery w:val="2"/>
  <w:displayVerticalDrawingGridEvery w:val="2"/>
  <w:characterSpacingControl w:val="doNotCompress"/>
  <w:hdrShapeDefaults>
    <o:shapedefaults v:ext="edit" spidmax="35843" fillcolor="none [3214]" strokecolor="none [3215]">
      <v:fill color="none [3214]"/>
      <v:stroke color="none [3215]" weight="1pt"/>
    </o:shapedefaults>
    <o:shapelayout v:ext="edit">
      <o:idmap v:ext="edit" data="35"/>
    </o:shapelayout>
  </w:hdrShapeDefaults>
  <w:footnotePr>
    <w:footnote w:id="0"/>
    <w:footnote w:id="1"/>
  </w:footnotePr>
  <w:endnotePr>
    <w:endnote w:id="0"/>
    <w:endnote w:id="1"/>
  </w:endnotePr>
  <w:compat/>
  <w:rsids>
    <w:rsidRoot w:val="00172BB7"/>
    <w:rsid w:val="000128C9"/>
    <w:rsid w:val="00022121"/>
    <w:rsid w:val="0005467A"/>
    <w:rsid w:val="000C4DC9"/>
    <w:rsid w:val="000F670D"/>
    <w:rsid w:val="001063E6"/>
    <w:rsid w:val="001120E5"/>
    <w:rsid w:val="0012434E"/>
    <w:rsid w:val="0013517A"/>
    <w:rsid w:val="0016442A"/>
    <w:rsid w:val="00172BB7"/>
    <w:rsid w:val="0019370E"/>
    <w:rsid w:val="001A5418"/>
    <w:rsid w:val="001D222B"/>
    <w:rsid w:val="00224CBF"/>
    <w:rsid w:val="00227464"/>
    <w:rsid w:val="00231A95"/>
    <w:rsid w:val="00241ED6"/>
    <w:rsid w:val="002850A8"/>
    <w:rsid w:val="00293848"/>
    <w:rsid w:val="002B2467"/>
    <w:rsid w:val="002B6FB4"/>
    <w:rsid w:val="002E1537"/>
    <w:rsid w:val="002F138B"/>
    <w:rsid w:val="002F457C"/>
    <w:rsid w:val="00350F5E"/>
    <w:rsid w:val="00370AB7"/>
    <w:rsid w:val="003961C5"/>
    <w:rsid w:val="003A60F6"/>
    <w:rsid w:val="003C2435"/>
    <w:rsid w:val="003D2F63"/>
    <w:rsid w:val="00406178"/>
    <w:rsid w:val="0043259F"/>
    <w:rsid w:val="004735A2"/>
    <w:rsid w:val="00474B80"/>
    <w:rsid w:val="0048170A"/>
    <w:rsid w:val="004849C8"/>
    <w:rsid w:val="00486E3A"/>
    <w:rsid w:val="00493A65"/>
    <w:rsid w:val="0049627F"/>
    <w:rsid w:val="004A1100"/>
    <w:rsid w:val="004A5FDA"/>
    <w:rsid w:val="00520616"/>
    <w:rsid w:val="00552D05"/>
    <w:rsid w:val="00556B2F"/>
    <w:rsid w:val="0057310D"/>
    <w:rsid w:val="00593D67"/>
    <w:rsid w:val="005B75C9"/>
    <w:rsid w:val="00603C7D"/>
    <w:rsid w:val="00636971"/>
    <w:rsid w:val="00681FD3"/>
    <w:rsid w:val="006F2B4C"/>
    <w:rsid w:val="00705107"/>
    <w:rsid w:val="00713AA5"/>
    <w:rsid w:val="00724E12"/>
    <w:rsid w:val="0074339D"/>
    <w:rsid w:val="00751685"/>
    <w:rsid w:val="00776261"/>
    <w:rsid w:val="007845B9"/>
    <w:rsid w:val="00794941"/>
    <w:rsid w:val="007D59DF"/>
    <w:rsid w:val="007F32EE"/>
    <w:rsid w:val="008320CC"/>
    <w:rsid w:val="0086456F"/>
    <w:rsid w:val="0087420B"/>
    <w:rsid w:val="00874A5B"/>
    <w:rsid w:val="008B4235"/>
    <w:rsid w:val="0092441F"/>
    <w:rsid w:val="00941730"/>
    <w:rsid w:val="009B0B9A"/>
    <w:rsid w:val="009B55EE"/>
    <w:rsid w:val="009E60A3"/>
    <w:rsid w:val="00A07452"/>
    <w:rsid w:val="00A24936"/>
    <w:rsid w:val="00A500A7"/>
    <w:rsid w:val="00A7266A"/>
    <w:rsid w:val="00A750A5"/>
    <w:rsid w:val="00B02E85"/>
    <w:rsid w:val="00B33B99"/>
    <w:rsid w:val="00B429C6"/>
    <w:rsid w:val="00B439F2"/>
    <w:rsid w:val="00B55CA0"/>
    <w:rsid w:val="00B67341"/>
    <w:rsid w:val="00B81BE7"/>
    <w:rsid w:val="00BA785C"/>
    <w:rsid w:val="00BB4AA3"/>
    <w:rsid w:val="00BB6B01"/>
    <w:rsid w:val="00BD50EA"/>
    <w:rsid w:val="00C273C7"/>
    <w:rsid w:val="00C93633"/>
    <w:rsid w:val="00CB3F46"/>
    <w:rsid w:val="00CB7CE2"/>
    <w:rsid w:val="00D00160"/>
    <w:rsid w:val="00D00244"/>
    <w:rsid w:val="00D0366B"/>
    <w:rsid w:val="00D0445E"/>
    <w:rsid w:val="00D24E79"/>
    <w:rsid w:val="00D30752"/>
    <w:rsid w:val="00D3680B"/>
    <w:rsid w:val="00D45918"/>
    <w:rsid w:val="00D54972"/>
    <w:rsid w:val="00D5644A"/>
    <w:rsid w:val="00DD798F"/>
    <w:rsid w:val="00DE39AB"/>
    <w:rsid w:val="00DF5F62"/>
    <w:rsid w:val="00E01183"/>
    <w:rsid w:val="00E24243"/>
    <w:rsid w:val="00E25D80"/>
    <w:rsid w:val="00E564AD"/>
    <w:rsid w:val="00E63D63"/>
    <w:rsid w:val="00E66CE7"/>
    <w:rsid w:val="00EB369B"/>
    <w:rsid w:val="00ED2D03"/>
    <w:rsid w:val="00ED6260"/>
    <w:rsid w:val="00EE0A4D"/>
    <w:rsid w:val="00EE2050"/>
    <w:rsid w:val="00F16C0B"/>
    <w:rsid w:val="00F2113E"/>
    <w:rsid w:val="00F57A62"/>
    <w:rsid w:val="00F57B58"/>
    <w:rsid w:val="00FE3421"/>
    <w:rsid w:val="00FF17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3"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21"/>
      </w:numPr>
      <w:outlineLvl w:val="0"/>
    </w:pPr>
    <w:rPr>
      <w:b/>
      <w:color w:val="008DA8" w:themeColor="text2"/>
      <w:sz w:val="24"/>
    </w:rPr>
  </w:style>
  <w:style w:type="paragraph" w:styleId="ListParagraph">
    <w:name w:val="List Paragraph"/>
    <w:basedOn w:val="Normal"/>
    <w:link w:val="ListParagraphChar"/>
    <w:uiPriority w:val="34"/>
    <w:rsid w:val="00EE0A4D"/>
    <w:pPr>
      <w:ind w:left="720"/>
    </w:pPr>
  </w:style>
  <w:style w:type="character" w:customStyle="1" w:styleId="NumberHeadingChar1">
    <w:name w:val="Number Heading Char1"/>
    <w:basedOn w:val="DefaultParagraphFont"/>
    <w:link w:val="NumberHeading"/>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Ind w:w="0" w:type="dxa"/>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semiHidden/>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semiHidden/>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style>
  <w:style w:type="numbering" w:customStyle="1" w:styleId="Style1">
    <w:name w:val="Style1"/>
    <w:uiPriority w:val="99"/>
    <w:rsid w:val="007845B9"/>
    <w:pPr>
      <w:numPr>
        <w:numId w:val="8"/>
      </w:numPr>
    </w:pPr>
  </w:style>
  <w:style w:type="character" w:customStyle="1" w:styleId="AgendaNumberChar">
    <w:name w:val="Agenda Number Char"/>
    <w:basedOn w:val="AgendaNumberingChar"/>
    <w:link w:val="AgendaNumber"/>
    <w:rsid w:val="007845B9"/>
  </w:style>
  <w:style w:type="numbering" w:customStyle="1" w:styleId="Style2">
    <w:name w:val="Style2"/>
    <w:uiPriority w:val="99"/>
    <w:rsid w:val="007845B9"/>
    <w:pPr>
      <w:numPr>
        <w:numId w:val="10"/>
      </w:numPr>
    </w:pPr>
  </w:style>
  <w:style w:type="paragraph" w:customStyle="1" w:styleId="AgendaNumberFormat">
    <w:name w:val="Agenda Number Format"/>
    <w:basedOn w:val="AgendaNumber"/>
    <w:link w:val="AgendaNumberFormatChar"/>
    <w:qFormat/>
    <w:rsid w:val="00E63D63"/>
    <w:pPr>
      <w:numPr>
        <w:ilvl w:val="1"/>
        <w:numId w:val="26"/>
      </w:numPr>
    </w:pPr>
    <w:rPr>
      <w:color w:val="008DA8" w:themeColor="text2"/>
    </w:rPr>
  </w:style>
  <w:style w:type="paragraph" w:customStyle="1" w:styleId="StandardBullet">
    <w:name w:val="Standard Bullet"/>
    <w:basedOn w:val="ListParagraph"/>
    <w:link w:val="StandardBulletChar"/>
    <w:qFormat/>
    <w:rsid w:val="00E63D63"/>
    <w:pPr>
      <w:numPr>
        <w:numId w:val="27"/>
      </w:numPr>
    </w:pPr>
  </w:style>
  <w:style w:type="character" w:customStyle="1" w:styleId="AgendaNumberFormatChar">
    <w:name w:val="Agenda Number Format Char"/>
    <w:basedOn w:val="AgendaNumberChar"/>
    <w:link w:val="AgendaNumberFormat"/>
    <w:rsid w:val="00E63D63"/>
    <w:rPr>
      <w:b/>
      <w:color w:val="008DA8" w:themeColor="text2"/>
    </w:rPr>
  </w:style>
  <w:style w:type="paragraph" w:customStyle="1" w:styleId="Bullet2">
    <w:name w:val="Bullet 2"/>
    <w:basedOn w:val="StandardBullet"/>
    <w:link w:val="Bullet2Char"/>
    <w:rsid w:val="00BD50EA"/>
    <w:pPr>
      <w:numPr>
        <w:numId w:val="16"/>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link w:val="StandardBullet"/>
    <w:rsid w:val="0074339D"/>
  </w:style>
  <w:style w:type="character" w:customStyle="1" w:styleId="StandardBulletChar">
    <w:name w:val="Standard Bullet Char"/>
    <w:basedOn w:val="ListParagraphChar"/>
    <w:link w:val="StandardBullet"/>
    <w:rsid w:val="00E63D63"/>
  </w:style>
  <w:style w:type="character" w:customStyle="1" w:styleId="Bullet2Char">
    <w:name w:val="Bullet 2 Char"/>
    <w:basedOn w:val="StandardBulletChar"/>
    <w:link w:val="Bullet2"/>
    <w:rsid w:val="00BD50EA"/>
  </w:style>
  <w:style w:type="paragraph" w:customStyle="1" w:styleId="SecondBullet">
    <w:name w:val="Second Bullet"/>
    <w:basedOn w:val="ListParagraph"/>
    <w:link w:val="SecondBulletChar"/>
    <w:qFormat/>
    <w:rsid w:val="00E63D63"/>
    <w:pPr>
      <w:numPr>
        <w:numId w:val="28"/>
      </w:numPr>
    </w:pPr>
  </w:style>
  <w:style w:type="paragraph" w:customStyle="1" w:styleId="ActionBullet">
    <w:name w:val="Action Bullet"/>
    <w:basedOn w:val="StandardBullet"/>
    <w:link w:val="ActionBulletChar"/>
    <w:qFormat/>
    <w:rsid w:val="00E63D63"/>
    <w:pPr>
      <w:numPr>
        <w:numId w:val="29"/>
      </w:numPr>
    </w:pPr>
    <w:rPr>
      <w:b/>
    </w:rPr>
  </w:style>
  <w:style w:type="character" w:customStyle="1" w:styleId="SecondBulletChar">
    <w:name w:val="Second Bullet Char"/>
    <w:basedOn w:val="ListParagraphChar"/>
    <w:link w:val="SecondBullet"/>
    <w:rsid w:val="00E63D63"/>
  </w:style>
  <w:style w:type="character" w:customStyle="1" w:styleId="ActionBulletChar">
    <w:name w:val="Action Bullet Char"/>
    <w:basedOn w:val="StandardBulletChar"/>
    <w:link w:val="ActionBullet"/>
    <w:rsid w:val="00E63D63"/>
    <w:rPr>
      <w:b/>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36"/>
      </w:numPr>
    </w:pPr>
    <w:rPr>
      <w:color w:val="414042" w:themeColor="text1"/>
    </w:rPr>
  </w:style>
  <w:style w:type="character" w:customStyle="1" w:styleId="ParagraphListChar">
    <w:name w:val="Paragraph List Char"/>
    <w:basedOn w:val="MeetingDetailsHeaderChar"/>
    <w:link w:val="ParagraphList"/>
    <w:rsid w:val="009E60A3"/>
  </w:style>
  <w:style w:type="paragraph" w:customStyle="1" w:styleId="ParaBullet">
    <w:name w:val="Para Bullet"/>
    <w:rsid w:val="002F457C"/>
    <w:pPr>
      <w:numPr>
        <w:numId w:val="38"/>
      </w:numPr>
      <w:spacing w:after="180" w:line="280" w:lineRule="atLeast"/>
    </w:pPr>
    <w:rPr>
      <w:rFonts w:ascii="Tahoma" w:hAnsi="Tahoma" w:cs="Arial"/>
      <w:bCs/>
      <w:kern w:val="28"/>
      <w:sz w:val="20"/>
      <w:szCs w:val="20"/>
      <w:lang w:eastAsia="en-GB"/>
    </w:rPr>
  </w:style>
  <w:style w:type="paragraph" w:customStyle="1" w:styleId="ParaBullet2">
    <w:name w:val="Para Bullet 2"/>
    <w:rsid w:val="002F457C"/>
    <w:pPr>
      <w:numPr>
        <w:ilvl w:val="1"/>
        <w:numId w:val="38"/>
      </w:numPr>
      <w:spacing w:after="180" w:line="280" w:lineRule="atLeast"/>
    </w:pPr>
    <w:rPr>
      <w:rFonts w:ascii="Tahoma" w:hAnsi="Tahoma" w:cs="Arial"/>
      <w:bCs/>
      <w:kern w:val="28"/>
      <w:sz w:val="20"/>
      <w:szCs w:val="28"/>
      <w:lang w:eastAsia="en-GB"/>
    </w:rPr>
  </w:style>
  <w:style w:type="paragraph" w:customStyle="1" w:styleId="ParaBullet3">
    <w:name w:val="Para Bullet 3"/>
    <w:rsid w:val="002F457C"/>
    <w:pPr>
      <w:numPr>
        <w:ilvl w:val="2"/>
        <w:numId w:val="38"/>
      </w:numPr>
      <w:spacing w:after="180" w:line="280" w:lineRule="atLeast"/>
    </w:pPr>
    <w:rPr>
      <w:rFonts w:ascii="Tahoma" w:hAnsi="Tahoma" w:cs="Arial"/>
      <w:bCs/>
      <w:kern w:val="28"/>
      <w:sz w:val="20"/>
      <w:szCs w:val="28"/>
      <w:lang w:eastAsia="en-GB"/>
    </w:rPr>
  </w:style>
  <w:style w:type="character" w:styleId="Hyperlink">
    <w:name w:val="Hyperlink"/>
    <w:basedOn w:val="DefaultParagraphFont"/>
    <w:rsid w:val="002F457C"/>
    <w:rPr>
      <w:color w:val="0000FF"/>
      <w:u w:val="single"/>
    </w:rPr>
  </w:style>
  <w:style w:type="paragraph" w:customStyle="1" w:styleId="ELEXONBody">
    <w:name w:val="ELEXON Body"/>
    <w:basedOn w:val="Normal"/>
    <w:rsid w:val="002F457C"/>
    <w:pPr>
      <w:spacing w:after="140" w:line="280" w:lineRule="atLeast"/>
      <w:jc w:val="both"/>
    </w:pPr>
    <w:rPr>
      <w:rFonts w:eastAsia="Times" w:cs="Times New Roman"/>
      <w:color w:val="auto"/>
    </w:rPr>
  </w:style>
  <w:style w:type="paragraph" w:customStyle="1" w:styleId="ELEXONHeading3">
    <w:name w:val="ELEXON Heading 3"/>
    <w:basedOn w:val="Heading2"/>
    <w:next w:val="ELEXONBody"/>
    <w:rsid w:val="002F457C"/>
    <w:pPr>
      <w:keepLines w:val="0"/>
      <w:spacing w:before="140" w:after="0" w:line="280" w:lineRule="exact"/>
      <w:ind w:left="567"/>
    </w:pPr>
    <w:rPr>
      <w:rFonts w:eastAsia="Times" w:cs="Times New Roman"/>
      <w:bCs w:val="0"/>
      <w:color w:val="auto"/>
      <w:sz w:val="20"/>
      <w:szCs w:val="20"/>
    </w:rPr>
  </w:style>
  <w:style w:type="paragraph" w:customStyle="1" w:styleId="ELEXONAppendixHead2">
    <w:name w:val="ELEXON Appendix Head 2"/>
    <w:basedOn w:val="Normal"/>
    <w:rsid w:val="002F457C"/>
    <w:pPr>
      <w:tabs>
        <w:tab w:val="num" w:pos="1080"/>
      </w:tabs>
      <w:spacing w:before="140" w:after="0" w:line="280" w:lineRule="atLeast"/>
      <w:ind w:left="1080" w:hanging="1080"/>
    </w:pPr>
    <w:rPr>
      <w:rFonts w:eastAsia="Times" w:cs="Times New Roman"/>
      <w:b/>
      <w:snapToGrid w:val="0"/>
      <w:color w:val="auto"/>
    </w:rPr>
  </w:style>
  <w:style w:type="character" w:styleId="CommentReference">
    <w:name w:val="annotation reference"/>
    <w:basedOn w:val="DefaultParagraphFont"/>
    <w:uiPriority w:val="99"/>
    <w:semiHidden/>
    <w:unhideWhenUsed/>
    <w:rsid w:val="002F457C"/>
    <w:rPr>
      <w:sz w:val="16"/>
      <w:szCs w:val="16"/>
    </w:rPr>
  </w:style>
  <w:style w:type="paragraph" w:styleId="CommentText">
    <w:name w:val="annotation text"/>
    <w:basedOn w:val="Normal"/>
    <w:link w:val="CommentTextChar"/>
    <w:uiPriority w:val="99"/>
    <w:semiHidden/>
    <w:unhideWhenUsed/>
    <w:rsid w:val="002F457C"/>
    <w:pPr>
      <w:spacing w:after="0" w:line="280" w:lineRule="atLeast"/>
      <w:jc w:val="both"/>
    </w:pPr>
    <w:rPr>
      <w:rFonts w:eastAsia="Times" w:cs="Times New Roman"/>
      <w:color w:val="auto"/>
    </w:rPr>
  </w:style>
  <w:style w:type="character" w:customStyle="1" w:styleId="CommentTextChar">
    <w:name w:val="Comment Text Char"/>
    <w:basedOn w:val="DefaultParagraphFont"/>
    <w:link w:val="CommentText"/>
    <w:uiPriority w:val="99"/>
    <w:semiHidden/>
    <w:rsid w:val="002F457C"/>
    <w:rPr>
      <w:rFonts w:ascii="Tahoma" w:eastAsia="Times" w:hAnsi="Tahoma" w:cs="Times New Roman"/>
      <w:sz w:val="20"/>
      <w:szCs w:val="20"/>
    </w:rPr>
  </w:style>
  <w:style w:type="paragraph" w:customStyle="1" w:styleId="Default">
    <w:name w:val="Default"/>
    <w:rsid w:val="00D54972"/>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unit@elexo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h.jones@elexon.co.uk"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itfs01\Corporate\template%20source\Current\Workgroup\General%20Template.dotx" TargetMode="External"/></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nsultations" ma:contentTypeID="0x01010B00579FAE2412CD4CFFB83342AAC659839000BEB557DCE35048858A7B825DDB3BAD390044E35225479E415FB07E6BA33E3D456300C5616B69BD5048B5BBB9B74A88BE9499008A1B406D2213754BB9CC5CB5A02FFA9D" ma:contentTypeVersion="44" ma:contentTypeDescription="Consultations Content Type" ma:contentTypeScope="" ma:versionID="bc92488ea56cc1c2550261a1e5e33a37">
  <xsd:schema xmlns:xsd="http://www.w3.org/2001/XMLSchema" xmlns:p="http://schemas.microsoft.com/office/2006/metadata/properties" xmlns:ns1="http://schemas.microsoft.com/sharepoint/v3" xmlns:ns2="9b61e64b-fc16-4711-84b9-d9c80d04d101" xmlns:ns3="http://schemas.microsoft.com/sharepoint/v3/fields" xmlns:ns4="0e7608a2-88af-4d13-a748-f4881aa283de" targetNamespace="http://schemas.microsoft.com/office/2006/metadata/properties" ma:root="true" ma:fieldsID="fe1fba5f71bd2f1c479e843257d25e56" ns1:_="" ns2:_="" ns3:_="" ns4:_="">
    <xsd:import namespace="http://schemas.microsoft.com/sharepoint/v3"/>
    <xsd:import namespace="9b61e64b-fc16-4711-84b9-d9c80d04d101"/>
    <xsd:import namespace="http://schemas.microsoft.com/sharepoint/v3/fields"/>
    <xsd:import namespace="0e7608a2-88af-4d13-a748-f4881aa283de"/>
    <xsd:element name="properties">
      <xsd:complexType>
        <xsd:sequence>
          <xsd:element name="documentManagement">
            <xsd:complexType>
              <xsd:all>
                <xsd:element ref="ns2:Page_x0020_Table_x0020_Mapping" minOccurs="0"/>
                <xsd:element ref="ns3:_Contributor" minOccurs="0"/>
                <xsd:element ref="ns3:_Coverage" minOccurs="0"/>
                <xsd:element ref="ns3:_DCDateCreated" minOccurs="0"/>
                <xsd:element ref="ns3:_DCDateModified" minOccurs="0"/>
                <xsd:element ref="ns3:_Format" minOccurs="0"/>
                <xsd:element ref="ns3:_Identifier" minOccurs="0"/>
                <xsd:element ref="ns1:Language" minOccurs="0"/>
                <xsd:element ref="ns3:_Publisher" minOccurs="0"/>
                <xsd:element ref="ns3:_Relation" minOccurs="0"/>
                <xsd:element ref="ns3:_RightsManagement" minOccurs="0"/>
                <xsd:element ref="ns3:_Source" minOccurs="0"/>
                <xsd:element ref="ns3:_ResourceType" minOccurs="0"/>
                <xsd:element ref="ns1:ElexonSubject" minOccurs="0"/>
                <xsd:element ref="ns1:DocumentStatus" minOccurs="0"/>
                <xsd:element ref="ns1:ElexonVersionNumber"/>
                <xsd:element ref="ns2:Related_x0020_BSC_x0020_section" minOccurs="0"/>
                <xsd:element ref="ns2:Documents_x0020_Impacted" minOccurs="0"/>
                <xsd:element ref="ns2:Name_x0020_of_x0020_committee" minOccurs="0"/>
                <xsd:element ref="ns2:Party_x0020_Agents_x0020_Impacted" minOccurs="0"/>
                <xsd:element ref="ns2:Parties_x0020_Impacted" minOccurs="0"/>
                <xsd:element ref="ns2:Systems_x0020_Impacted" minOccurs="0"/>
                <xsd:element ref="ns2:Document_x0020_Category_x0020_BSC_x0020_Operations_x0020_Type"/>
                <xsd:element ref="ns1:RelatedModification" minOccurs="0"/>
                <xsd:element ref="ns4:IssueDate"/>
                <xsd:element ref="ns2:Document_x0020_Number" minOccurs="0"/>
                <xsd:element ref="ns1:PublishingPageContent" minOccurs="0"/>
                <xsd:element ref="ns4:ConsultationStatus" minOccurs="0"/>
                <xsd:element ref="ns2:Response_x0020_Date" minOccurs="0"/>
                <xsd:element ref="ns4:DateArchived" minOccurs="0"/>
                <xsd:element ref="ns2:Consultation_x0020_Type" minOccurs="0"/>
                <xsd:element ref="ns4:Suspend_x0020_Mail_x0020_Trigger" minOccurs="0"/>
                <xsd:element ref="ns4:Consultations_x0020_Mapping" minOccurs="0"/>
                <xsd:element ref="ns4:Responses_x0020_Mapping" minOccurs="0"/>
                <xsd:element ref="ns4:Related_x0020_Documents" minOccurs="0"/>
                <xsd:element ref="ns4:Page_x0020_Table_x0020_Mapping0" minOccurs="0"/>
                <xsd:element ref="ns2:Modification_x0020_Event" minOccurs="0"/>
                <xsd:element ref="ns2:Event_x0020_Date" minOccurs="0"/>
                <xsd:element ref="ns4:Related_x0020_Documents_New" minOccurs="0"/>
                <xsd:element ref="ns4:Related_x0020_Documents0"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1"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ElexonSubject" ma:index="19" nillable="true" ma:displayName="Elexon Subject" ma:internalName="ElexonSubject">
      <xsd:simpleType>
        <xsd:restriction base="dms:Text"/>
      </xsd:simpleType>
    </xsd:element>
    <xsd:element name="DocumentStatus" ma:index="20" nillable="true" ma:displayName="Document Status" ma:internalName="DocumentStatus">
      <xsd:simpleType>
        <xsd:restriction base="dms:Text"/>
      </xsd:simpleType>
    </xsd:element>
    <xsd:element name="ElexonVersionNumber" ma:index="21" ma:displayName="Elexon Version Number" ma:internalName="ElexonVersionNumber" ma:readOnly="false">
      <xsd:simpleType>
        <xsd:restriction base="dms:Text"/>
      </xsd:simpleType>
    </xsd:element>
    <xsd:element name="RelatedModification" ma:index="29" nillable="true" ma:displayName="Related Modification" ma:internalName="RelatedModification">
      <xsd:simpleType>
        <xsd:restriction base="dms:Note"/>
      </xsd:simpleType>
    </xsd:element>
    <xsd:element name="PublishingPageContent" ma:index="32" nillable="true" ma:displayName="Miscl Links" ma:description="" ma:internalName="PublishingPageContent">
      <xsd:simpleType>
        <xsd:restriction base="dms:Unknown"/>
      </xsd:simpleType>
    </xsd:element>
  </xsd:schema>
  <xsd:schema xmlns:xsd="http://www.w3.org/2001/XMLSchema" xmlns:dms="http://schemas.microsoft.com/office/2006/documentManagement/types" targetNamespace="9b61e64b-fc16-4711-84b9-d9c80d04d101" elementFormDefault="qualified">
    <xsd:import namespace="http://schemas.microsoft.com/office/2006/documentManagement/types"/>
    <xsd:element name="Page_x0020_Table_x0020_Mapping" ma:index="2" nillable="true" ma:displayName="Page Table Mapping old" ma:hidden="true" ma:internalName="Page_x0020_Table_x0020_Mapping" ma:readOnly="false">
      <xsd:simpleType>
        <xsd:restriction base="dms:Unknown"/>
      </xsd:simpleType>
    </xsd:element>
    <xsd:element name="Related_x0020_BSC_x0020_section" ma:index="22" nillable="true" ma:displayName="Related BSC section" ma:list="{b85d6a4e-3a29-47f3-9227-946af5cfb967}" ma:internalName="Related_x0020_BSC_x0020_section0" ma:showField="Related_x0020_BSC_x0020_Section_"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Documents_x0020_Impacted" ma:index="23" nillable="true" ma:displayName="Related/Impacted Documents" ma:list="{b85d6a4e-3a29-47f3-9227-946af5cfb967}" ma:internalName="Documents_x0020_Impacted0" ma:showField="Related_x0020_BSC_x0020_Section_0"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Name_x0020_of_x0020_committee" ma:index="24" nillable="true" ma:displayName="Name of Committee" ma:list="{b85d6a4e-3a29-47f3-9227-946af5cfb967}" ma:internalName="Name_x0020_of_x0020_committee" ma:showField="Committe_x002f__x0020_Panel_x002"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Party_x0020_Agents_x0020_Impacted" ma:index="25" nillable="true" ma:displayName="Related/Impacted Party Agents" ma:list="{b85d6a4e-3a29-47f3-9227-946af5cfb967}" ma:internalName="Party_x0020_Agents_x0020_Impacted0" ma:showField="Party_x0020_Agents_x0020_Impacte"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Parties_x0020_Impacted" ma:index="26" nillable="true" ma:displayName="Related/Impacted Parties" ma:list="{b85d6a4e-3a29-47f3-9227-946af5cfb967}" ma:internalName="Parties_x0020_Impacted" ma:showField="Party_x0020_Role"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Systems_x0020_Impacted" ma:index="27" nillable="true" ma:displayName="Related/Impacted Systems" ma:list="{b85d6a4e-3a29-47f3-9227-946af5cfb967}" ma:internalName="Systems_x0020_Impacted0" ma:showField="Systems_x0020_Impacted"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Document_x0020_Category_x0020_BSC_x0020_Operations_x0020_Type" ma:index="28" ma:displayName="Document Category BSC Operations Type" ma:list="{b85d6a4e-3a29-47f3-9227-946af5cfb967}" ma:internalName="Document_x0020_Category_x0020_BSC_x0020_Operations_x0020_Type" ma:readOnly="false" ma:showField="BSC_x0020_Operational_x0020_Type" ma:web="9b61e64b-fc16-4711-84b9-d9c80d04d101">
      <xsd:simpleType>
        <xsd:restriction base="dms:Lookup"/>
      </xsd:simpleType>
    </xsd:element>
    <xsd:element name="Document_x0020_Number" ma:index="31" nillable="true" ma:displayName="Document Number" ma:internalName="Document_x0020_Number">
      <xsd:simpleType>
        <xsd:restriction base="dms:Text">
          <xsd:maxLength value="255"/>
        </xsd:restriction>
      </xsd:simpleType>
    </xsd:element>
    <xsd:element name="Response_x0020_Date" ma:index="35" nillable="true" ma:displayName="Response Date" ma:format="DateOnly" ma:internalName="Response_x0020_Date">
      <xsd:simpleType>
        <xsd:restriction base="dms:DateTime"/>
      </xsd:simpleType>
    </xsd:element>
    <xsd:element name="Consultation_x0020_Type" ma:index="42" nillable="true" ma:displayName="Consultation Type" ma:default="ELEXON" ma:description="Consultation Type details" ma:format="RadioButtons" ma:internalName="Consultation_x0020_Type">
      <xsd:simpleType>
        <xsd:restriction base="dms:Choice">
          <xsd:enumeration value="ELEXON"/>
          <xsd:enumeration value="Industry"/>
        </xsd:restriction>
      </xsd:simpleType>
    </xsd:element>
    <xsd:element name="Modification_x0020_Event" ma:index="48" nillable="true" ma:displayName="Modification Event" ma:internalName="Modification_x0020_Event">
      <xsd:simpleType>
        <xsd:restriction base="dms:Note"/>
      </xsd:simpleType>
    </xsd:element>
    <xsd:element name="Event_x0020_Date" ma:index="49" nillable="true" ma:displayName="Event Date" ma:format="DateOnly" ma:internalName="Event_x0020_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ntributor" ma:index="3" nillable="true" ma:displayName="Contributor" ma:description="One or more people or organizations that contributed to this resource" ma:hidden="true" ma:internalName="_Contributor" ma:readOnly="false">
      <xsd:simpleType>
        <xsd:restriction base="dms:Note"/>
      </xsd:simpleType>
    </xsd:element>
    <xsd:element name="_Coverage" ma:index="4" nillable="true" ma:displayName="Coverage" ma:description="The extent or scope" ma:hidden="true" ma:internalName="_Coverage" ma:readOnly="false">
      <xsd:simpleType>
        <xsd:restriction base="dms:Text"/>
      </xsd:simpleType>
    </xsd:element>
    <xsd:element name="_DCDateCreated" ma:index="6" nillable="true" ma:displayName="Date Created" ma:description="The date on which this resource was created" ma:format="DateTime" ma:internalName="_DCDateCreated">
      <xsd:simpleType>
        <xsd:restriction base="dms:DateTime"/>
      </xsd:simpleType>
    </xsd:element>
    <xsd:element name="_DCDateModified" ma:index="7" nillable="true" ma:displayName="Date Modified" ma:description="The date on which this resource was last modified" ma:format="DateTime" ma:internalName="_DCDateModified">
      <xsd:simpleType>
        <xsd:restriction base="dms:DateTime"/>
      </xsd:simpleType>
    </xsd:element>
    <xsd:element name="_Format" ma:index="9" nillable="true" ma:displayName="Format" ma:description="Media-type, file format or dimensions" ma:internalName="_Format">
      <xsd:simpleType>
        <xsd:restriction base="dms:Text"/>
      </xsd:simpleType>
    </xsd:element>
    <xsd:element name="_Identifier" ma:index="10" nillable="true" ma:displayName="Resource Identifier" ma:description="An identifying string or number, usually conforming to a formal identification system" ma:internalName="_Identifier">
      <xsd:simpleType>
        <xsd:restriction base="dms:Text"/>
      </xsd:simpleType>
    </xsd:element>
    <xsd:element name="_Publisher" ma:index="12" nillable="true" ma:displayName="Publisher" ma:description="The person, organization or service that published this resource" ma:internalName="_Publisher">
      <xsd:simpleType>
        <xsd:restriction base="dms:Text"/>
      </xsd:simpleType>
    </xsd:element>
    <xsd:element name="_Relation" ma:index="13" nillable="true" ma:displayName="Relation" ma:description="References to related resources" ma:internalName="_Relation">
      <xsd:simpleType>
        <xsd:restriction base="dms:Note"/>
      </xsd:simpleType>
    </xsd:element>
    <xsd:element name="_RightsManagement" ma:index="14" nillable="true" ma:displayName="Rights Management" ma:description="Information about rights held in or over this resource" ma:internalName="_RightsManagement">
      <xsd:simpleType>
        <xsd:restriction base="dms:Note"/>
      </xsd:simpleType>
    </xsd:element>
    <xsd:element name="_Source" ma:index="15" nillable="true" ma:displayName="ELEXON Source" ma:default="ELEXONInternal" ma:description="References to resources from which this resource was derived" ma:format="RadioButtons" ma:internalName="_Source">
      <xsd:simpleType>
        <xsd:restriction base="dms:Choice">
          <xsd:enumeration value="ELEXONInternal"/>
          <xsd:enumeration value="ELEXONPartners"/>
          <xsd:enumeration value="External"/>
        </xsd:restriction>
      </xsd:simpleType>
    </xsd:element>
    <xsd:element name="_ResourceType" ma:index="18" nillable="true" ma:displayName="Resource Type" ma:description="A set of categories, functions, genres or aggregation levels" ma:internalName="_ResourceType">
      <xsd:simpleType>
        <xsd:restriction base="dms:Text"/>
      </xsd:simpleType>
    </xsd:element>
  </xsd:schema>
  <xsd:schema xmlns:xsd="http://www.w3.org/2001/XMLSchema" xmlns:dms="http://schemas.microsoft.com/office/2006/documentManagement/types" targetNamespace="0e7608a2-88af-4d13-a748-f4881aa283de" elementFormDefault="qualified">
    <xsd:import namespace="http://schemas.microsoft.com/office/2006/documentManagement/types"/>
    <xsd:element name="IssueDate" ma:index="30" ma:displayName="Effective/ Issue Date" ma:format="DateOnly" ma:internalName="IssueDate" ma:readOnly="false">
      <xsd:simpleType>
        <xsd:restriction base="dms:DateTime"/>
      </xsd:simpleType>
    </xsd:element>
    <xsd:element name="ConsultationStatus" ma:index="34" nillable="true" ma:displayName="Consultation Status" ma:default="Open" ma:format="RadioButtons" ma:internalName="ConsultationStatus" ma:readOnly="false">
      <xsd:simpleType>
        <xsd:restriction base="dms:Choice">
          <xsd:enumeration value="Open"/>
          <xsd:enumeration value="Closed"/>
        </xsd:restriction>
      </xsd:simpleType>
    </xsd:element>
    <xsd:element name="DateArchived" ma:index="40" nillable="true" ma:displayName="Date Archived" ma:format="DateOnly" ma:internalName="DateArchived">
      <xsd:simpleType>
        <xsd:restriction base="dms:DateTime"/>
      </xsd:simpleType>
    </xsd:element>
    <xsd:element name="Suspend_x0020_Mail_x0020_Trigger" ma:index="43" nillable="true" ma:displayName="Suspend Mail Trigger" ma:default="0" ma:internalName="Suspend_x0020_Mail_x0020_Trigger">
      <xsd:simpleType>
        <xsd:restriction base="dms:Boolean"/>
      </xsd:simpleType>
    </xsd:element>
    <xsd:element name="Consultations_x0020_Mapping" ma:index="44" nillable="true" ma:displayName="Consultations Mapping" ma:list="{de6e6dd3-5d10-4127-8c0b-c11fca3ce2b7}" ma:internalName="Consultations_x0020_Mapping" ma:showField="Title">
      <xsd:complexType>
        <xsd:complexContent>
          <xsd:extension base="dms:MultiChoiceLookup">
            <xsd:sequence>
              <xsd:element name="Value" type="dms:Lookup" maxOccurs="unbounded" minOccurs="0" nillable="true"/>
            </xsd:sequence>
          </xsd:extension>
        </xsd:complexContent>
      </xsd:complexType>
    </xsd:element>
    <xsd:element name="Responses_x0020_Mapping" ma:index="45" nillable="true" ma:displayName="Responses Mapping" ma:list="{fe1979a0-ef3e-4487-972c-99d416102dd5}" ma:internalName="Responses_x0020_Mapping" ma:showField="Title">
      <xsd:complexType>
        <xsd:complexContent>
          <xsd:extension base="dms:MultiChoiceLookup">
            <xsd:sequence>
              <xsd:element name="Value" type="dms:Lookup" maxOccurs="unbounded" minOccurs="0" nillable="true"/>
            </xsd:sequence>
          </xsd:extension>
        </xsd:complexContent>
      </xsd:complexType>
    </xsd:element>
    <xsd:element name="Related_x0020_Documents" ma:index="46" nillable="true" ma:displayName="Related Documents old" ma:hidden="true" ma:list="{0e7608a2-88af-4d13-a748-f4881aa283de}"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Page_x0020_Table_x0020_Mapping0" ma:index="47" nillable="true" ma:displayName="Page Table Mapping" ma:internalName="Page_x0020_Table_x0020_Mapping0">
      <xsd:simpleType>
        <xsd:restriction base="dms:Unknown"/>
      </xsd:simpleType>
    </xsd:element>
    <xsd:element name="Related_x0020_Documents_New" ma:index="50" nillable="true" ma:displayName="Related Documents new" ma:hidden="true" ma:list="0e7608a2-88af-4d13-a748-f4881aa283de" ma:internalName="Related_x0020_Documents_New" ma:readOnly="false" ma:showField="fa564e0f-0c70-4ab9-b863-0177e6ddd247" ma:web="9b61e64b-fc16-4711-84b9-d9c80d04d101">
      <xsd:simpleType>
        <xsd:restriction base="dms:Unknown"/>
      </xsd:simpleType>
    </xsd:element>
    <xsd:element name="Related_x0020_Documents0" ma:index="51" nillable="true" ma:displayName="Related Documents" ma:list="0e7608a2-88af-4d13-a748-f4881aa283de" ma:internalName="Related_x0020_Documents0" ma:showField="fa564e0f-0c70-4ab9-b863-0177e6ddd247" ma:web="9b61e64b-fc16-4711-84b9-d9c80d04d101">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Creator"/>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ma:index="17" ma:displayName="Subject_"/>
        <xsd:element ref="dc:description" minOccurs="0" maxOccurs="1" ma:index="8" ma:displayName="Description"/>
        <xsd:element name="keywords" minOccurs="0" maxOccurs="1" type="xsd:string" ma:index="1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onsultations_x0020_Mapping xmlns="0e7608a2-88af-4d13-a748-f4881aa283de">
      <Value>36</Value>
    </Consultations_x0020_Mapping>
    <Event_x0020_Date xmlns="9b61e64b-fc16-4711-84b9-d9c80d04d101">2011-07-20T23:00:00+00:00</Event_x0020_Date>
    <Related_x0020_Documents xmlns="0e7608a2-88af-4d13-a748-f4881aa283de"/>
    <Related_x0020_Documents_New xmlns="0e7608a2-88af-4d13-a748-f4881aa283de" xsi:nil="true"/>
    <Suspend_x0020_Mail_x0020_Trigger xmlns="0e7608a2-88af-4d13-a748-f4881aa283de">false</Suspend_x0020_Mail_x0020_Trigger>
    <Page_x0020_Table_x0020_Mapping0 xmlns="0e7608a2-88af-4d13-a748-f4881aa283de" xsi:nil="true"/>
    <Related_x0020_Documents0 xmlns="0e7608a2-88af-4d13-a748-f4881aa283de">1231;#BSCP25 - Registration of Transmission System Boundary Points, Grid Supply Points, GSP Groups and Distribution Systems Connection Points</Related_x0020_Documents0>
    <Modification_x0020_Event xmlns="9b61e64b-fc16-4711-84b9-d9c80d04d101" xsi:nil="true"/>
    <Responses_x0020_Mapping xmlns="0e7608a2-88af-4d13-a748-f4881aa283de"/>
    <_Format xmlns="http://schemas.microsoft.com/sharepoint/v3/fields">Word</_Format>
    <Documents_x0020_Impacted xmlns="9b61e64b-fc16-4711-84b9-d9c80d04d101">
      <Value>33</Value>
    </Documents_x0020_Impacted>
    <Parties_x0020_Impacted xmlns="9b61e64b-fc16-4711-84b9-d9c80d04d101">
      <Value>8</Value>
      <Value>1</Value>
      <Value>5</Value>
    </Parties_x0020_Impacted>
    <PublishingPageContent xmlns="http://schemas.microsoft.com/sharepoint/v3" xsi:nil="true"/>
    <Consultation_x0020_Type xmlns="9b61e64b-fc16-4711-84b9-d9c80d04d101">ELEXON</Consultation_x0020_Type>
    <_Relation xmlns="http://schemas.microsoft.com/sharepoint/v3/fields" xsi:nil="true"/>
    <ElexonVersionNumber xmlns="http://schemas.microsoft.com/sharepoint/v3">1.0</ElexonVersionNumber>
    <Document_x0020_Category_x0020_BSC_x0020_Operations_x0020_Type xmlns="9b61e64b-fc16-4711-84b9-d9c80d04d101">16</Document_x0020_Category_x0020_BSC_x0020_Operations_x0020_Type>
    <Language xmlns="http://schemas.microsoft.com/sharepoint/v3">English</Language>
    <ElexonSubject xmlns="http://schemas.microsoft.com/sharepoint/v3" xsi:nil="true"/>
    <Name_x0020_of_x0020_committee xmlns="9b61e64b-fc16-4711-84b9-d9c80d04d101">
      <Value>9</Value>
    </Name_x0020_of_x0020_committee>
    <DocumentStatus xmlns="http://schemas.microsoft.com/sharepoint/v3">Final</DocumentStatus>
    <Party_x0020_Agents_x0020_Impacted xmlns="9b61e64b-fc16-4711-84b9-d9c80d04d101"/>
    <_Source xmlns="http://schemas.microsoft.com/sharepoint/v3/fields">ELEXONInternal</_Source>
    <RelatedModification xmlns="http://schemas.microsoft.com/sharepoint/v3" xsi:nil="true"/>
    <_Identifier xmlns="http://schemas.microsoft.com/sharepoint/v3/fields" xsi:nil="true"/>
    <_ResourceType xmlns="http://schemas.microsoft.com/sharepoint/v3/fields" xsi:nil="true"/>
    <Related_x0020_BSC_x0020_section xmlns="9b61e64b-fc16-4711-84b9-d9c80d04d101">
      <Value>13</Value>
    </Related_x0020_BSC_x0020_section>
    <ConsultationStatus xmlns="0e7608a2-88af-4d13-a748-f4881aa283de">Open</ConsultationStatus>
    <_Publisher xmlns="http://schemas.microsoft.com/sharepoint/v3/fields">ELEXON LTD</_Publisher>
    <Systems_x0020_Impacted xmlns="9b61e64b-fc16-4711-84b9-d9c80d04d101">
      <Value>3</Value>
      <Value>2</Value>
    </Systems_x0020_Impacted>
    <IssueDate xmlns="0e7608a2-88af-4d13-a748-f4881aa283de">2011-07-20T23:00:00+00:00</IssueDate>
    <Document_x0020_Number xmlns="9b61e64b-fc16-4711-84b9-d9c80d04d101" xsi:nil="true"/>
    <_DCDateModified xmlns="http://schemas.microsoft.com/sharepoint/v3/fields">2011-07-21T10:45:00+00:00</_DCDateModified>
    <DateArchived xmlns="0e7608a2-88af-4d13-a748-f4881aa283de" xsi:nil="true"/>
    <Response_x0020_Date xmlns="9b61e64b-fc16-4711-84b9-d9c80d04d101">2011-08-04T23:00:00+00:00</Response_x0020_Date>
    <_DCDateCreated xmlns="http://schemas.microsoft.com/sharepoint/v3/fields">2011-07-21T10:45:00+00:00</_DCDateCreated>
    <_RightsManagement xmlns="http://schemas.microsoft.com/sharepoint/v3/fields">ELEXON LTD</_RightsManagement>
    <Page_x0020_Table_x0020_Mapping xmlns="9b61e64b-fc16-4711-84b9-d9c80d04d101" xsi:nil="true"/>
    <_Contributor xmlns="http://schemas.microsoft.com/sharepoint/v3/fields" xsi:nil="true"/>
    <_Coverage xmlns="http://schemas.microsoft.com/sharepoint/v3/fields" xsi:nil="true"/>
  </documentManagement>
</p:properties>
</file>

<file path=customXml/item5.xml><?xml version="1.0" encoding="utf-8"?>
<?mso-contentType ?>
<ntns:customXsn xmlns:ntns="http://schemas.microsoft.com/office/2006/metadata/customXsn">
  <ntns:xsnLocation>http://www.elexon.co.uk:32000/ELEXON Documents/Forms/Consultations/46906e443be43637customXsn.xsn</ntns:xsnLocation>
  <ntns:cached>False</ntns:cached>
  <ntns:openByDefault>False</ntns:openByDefault>
  <ntns:xsnScope>http://www.elexon.co.uk:32000/ELEXON Documents</ntns:xsnScope>
</ntns:customXsn>
</file>

<file path=customXml/itemProps1.xml><?xml version="1.0" encoding="utf-8"?>
<ds:datastoreItem xmlns:ds="http://schemas.openxmlformats.org/officeDocument/2006/customXml" ds:itemID="{BF50AB54-C3C1-40E7-B1A6-D8B2E0445889}"/>
</file>

<file path=customXml/itemProps2.xml><?xml version="1.0" encoding="utf-8"?>
<ds:datastoreItem xmlns:ds="http://schemas.openxmlformats.org/officeDocument/2006/customXml" ds:itemID="{380A2686-E83C-491D-BA63-A6658F356493}"/>
</file>

<file path=customXml/itemProps3.xml><?xml version="1.0" encoding="utf-8"?>
<ds:datastoreItem xmlns:ds="http://schemas.openxmlformats.org/officeDocument/2006/customXml" ds:itemID="{B8E9F577-3386-4CA8-8FD1-DD06F20737EA}"/>
</file>

<file path=customXml/itemProps4.xml><?xml version="1.0" encoding="utf-8"?>
<ds:datastoreItem xmlns:ds="http://schemas.openxmlformats.org/officeDocument/2006/customXml" ds:itemID="{DC71278A-ABAC-44E2-B926-D84D355F3C7A}"/>
</file>

<file path=customXml/itemProps5.xml><?xml version="1.0" encoding="utf-8"?>
<ds:datastoreItem xmlns:ds="http://schemas.openxmlformats.org/officeDocument/2006/customXml" ds:itemID="{F8174DC1-0DAB-46BC-9395-71F0DDECDF8B}"/>
</file>

<file path=docProps/app.xml><?xml version="1.0" encoding="utf-8"?>
<Properties xmlns="http://schemas.openxmlformats.org/officeDocument/2006/extended-properties" xmlns:vt="http://schemas.openxmlformats.org/officeDocument/2006/docPropsVTypes">
  <Template>General Template.dotx</Template>
  <TotalTime>3</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the allocation of a new GSP at Walney 2 to a GSP Group</dc:title>
  <dc:subject>GSP allocation</dc:subject>
  <dc:creator>Sarah.Jones</dc:creator>
  <cp:keywords/>
  <dc:description>This consultation document seeks respondents’ views on the allocation of a new Grid Supply Point (GSP) to a GSP Group. Responses to this consultation will be presented to the SVG.</dc:description>
  <cp:lastModifiedBy>Anna Millar</cp:lastModifiedBy>
  <cp:revision>3</cp:revision>
  <cp:lastPrinted>2010-11-09T15:50:00Z</cp:lastPrinted>
  <dcterms:created xsi:type="dcterms:W3CDTF">2011-07-21T10:10:00Z</dcterms:created>
  <dcterms:modified xsi:type="dcterms:W3CDTF">2011-07-21T10:12:00Z</dcterms:modified>
  <cp:contentType>Consultations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0x01010B00579FAE2412CD4CFFB83342AAC659839000BEB557DCE35048858A7B825DDB3BAD390044E35225479E415FB07E6BA33E3D456300C5616B69BD5048B5BBB9B74A88BE9499008A1B406D2213754BB9CC5CB5A02FFA9D</vt:lpwstr>
  </property>
</Properties>
</file>